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3B5" w:rsidRPr="00E442F9" w:rsidRDefault="006C73B5" w:rsidP="006C73B5">
      <w:pPr>
        <w:spacing w:before="0" w:after="0" w:line="320" w:lineRule="atLeast"/>
        <w:ind w:firstLine="0"/>
        <w:jc w:val="center"/>
        <w:rPr>
          <w:rFonts w:ascii="Times New Roman" w:eastAsia="Times New Roman" w:hAnsi="Times New Roman" w:cs="Times New Roman"/>
          <w:b/>
          <w:sz w:val="24"/>
          <w:szCs w:val="24"/>
          <w:lang w:eastAsia="tr-TR"/>
        </w:rPr>
      </w:pPr>
      <w:r w:rsidRPr="00E442F9">
        <w:rPr>
          <w:rFonts w:ascii="Times New Roman" w:eastAsia="Times New Roman" w:hAnsi="Times New Roman" w:cs="Times New Roman"/>
          <w:b/>
          <w:sz w:val="24"/>
          <w:szCs w:val="24"/>
          <w:lang w:eastAsia="tr-TR"/>
        </w:rPr>
        <w:t>T.C.</w:t>
      </w:r>
    </w:p>
    <w:p w:rsidR="006C73B5" w:rsidRPr="00E442F9" w:rsidRDefault="006C73B5" w:rsidP="006C73B5">
      <w:pPr>
        <w:spacing w:before="0" w:after="0" w:line="320" w:lineRule="atLeast"/>
        <w:ind w:firstLine="0"/>
        <w:jc w:val="center"/>
        <w:rPr>
          <w:rFonts w:ascii="Times New Roman" w:eastAsia="Times New Roman" w:hAnsi="Times New Roman" w:cs="Times New Roman"/>
          <w:b/>
          <w:sz w:val="24"/>
          <w:szCs w:val="24"/>
          <w:lang w:eastAsia="tr-TR"/>
        </w:rPr>
      </w:pPr>
      <w:r w:rsidRPr="00E442F9">
        <w:rPr>
          <w:rFonts w:ascii="Times New Roman" w:eastAsia="Times New Roman" w:hAnsi="Times New Roman" w:cs="Times New Roman"/>
          <w:b/>
          <w:sz w:val="24"/>
          <w:szCs w:val="24"/>
          <w:lang w:eastAsia="tr-TR"/>
        </w:rPr>
        <w:t>ADNAN MENDERES ÜNİVERSİTESİ</w:t>
      </w:r>
    </w:p>
    <w:p w:rsidR="006C73B5" w:rsidRPr="00E442F9" w:rsidRDefault="006C73B5" w:rsidP="006C73B5">
      <w:pPr>
        <w:spacing w:before="0" w:after="0" w:line="320" w:lineRule="atLeast"/>
        <w:ind w:firstLine="0"/>
        <w:jc w:val="center"/>
        <w:rPr>
          <w:rFonts w:ascii="Times New Roman" w:eastAsia="Times New Roman" w:hAnsi="Times New Roman" w:cs="Times New Roman"/>
          <w:b/>
          <w:sz w:val="24"/>
          <w:szCs w:val="24"/>
          <w:lang w:eastAsia="tr-TR"/>
        </w:rPr>
      </w:pPr>
      <w:r w:rsidRPr="00E442F9">
        <w:rPr>
          <w:rFonts w:ascii="Times New Roman" w:eastAsia="Times New Roman" w:hAnsi="Times New Roman" w:cs="Times New Roman"/>
          <w:b/>
          <w:sz w:val="24"/>
          <w:szCs w:val="24"/>
          <w:lang w:eastAsia="tr-TR"/>
        </w:rPr>
        <w:t>SOSYAL BİLİMLER ENSTİTÜSÜ</w:t>
      </w:r>
    </w:p>
    <w:p w:rsidR="006C73B5" w:rsidRPr="00E442F9" w:rsidRDefault="00E442F9" w:rsidP="006C73B5">
      <w:pPr>
        <w:spacing w:before="0" w:after="0" w:line="320" w:lineRule="atLeast"/>
        <w:ind w:firstLine="0"/>
        <w:jc w:val="center"/>
        <w:rPr>
          <w:rFonts w:ascii="Times New Roman" w:eastAsia="Times New Roman" w:hAnsi="Times New Roman" w:cs="Times New Roman"/>
          <w:b/>
          <w:sz w:val="24"/>
          <w:szCs w:val="24"/>
          <w:lang w:eastAsia="tr-TR"/>
        </w:rPr>
      </w:pPr>
      <w:r w:rsidRPr="00E442F9">
        <w:rPr>
          <w:rFonts w:ascii="Times New Roman" w:eastAsia="Times New Roman" w:hAnsi="Times New Roman" w:cs="Times New Roman"/>
          <w:b/>
          <w:sz w:val="24"/>
          <w:szCs w:val="24"/>
          <w:lang w:eastAsia="tr-TR"/>
        </w:rPr>
        <w:t xml:space="preserve">EKONOMİ VE FİNANS </w:t>
      </w:r>
      <w:r w:rsidR="00AF47B6" w:rsidRPr="00E442F9">
        <w:rPr>
          <w:rFonts w:ascii="Times New Roman" w:eastAsia="Times New Roman" w:hAnsi="Times New Roman" w:cs="Times New Roman"/>
          <w:b/>
          <w:sz w:val="24"/>
          <w:szCs w:val="24"/>
          <w:lang w:eastAsia="tr-TR"/>
        </w:rPr>
        <w:t>ANABİLİM DALI</w:t>
      </w:r>
    </w:p>
    <w:p w:rsidR="006C73B5" w:rsidRPr="00E442F9" w:rsidRDefault="00E442F9" w:rsidP="006C73B5">
      <w:pPr>
        <w:spacing w:before="0" w:after="0" w:line="320" w:lineRule="atLeast"/>
        <w:ind w:firstLine="0"/>
        <w:jc w:val="center"/>
        <w:rPr>
          <w:rFonts w:ascii="Times New Roman" w:eastAsia="Times New Roman" w:hAnsi="Times New Roman" w:cs="Times New Roman"/>
          <w:b/>
          <w:sz w:val="24"/>
          <w:szCs w:val="24"/>
          <w:lang w:eastAsia="tr-TR"/>
        </w:rPr>
      </w:pPr>
      <w:r w:rsidRPr="00E442F9">
        <w:rPr>
          <w:rFonts w:ascii="Times New Roman" w:eastAsia="Times New Roman" w:hAnsi="Times New Roman" w:cs="Times New Roman"/>
          <w:b/>
          <w:sz w:val="24"/>
          <w:szCs w:val="24"/>
          <w:lang w:eastAsia="tr-TR"/>
        </w:rPr>
        <w:t>YÜKSEK LİSANS TEZİ</w:t>
      </w:r>
    </w:p>
    <w:p w:rsidR="006C73B5" w:rsidRPr="006C73B5" w:rsidRDefault="006C73B5" w:rsidP="006C73B5">
      <w:pPr>
        <w:spacing w:before="0" w:after="0" w:line="320" w:lineRule="atLeast"/>
        <w:ind w:firstLine="0"/>
        <w:jc w:val="center"/>
        <w:rPr>
          <w:rFonts w:ascii="Times New Roman" w:eastAsia="Times New Roman" w:hAnsi="Times New Roman" w:cs="Times New Roman"/>
          <w:b/>
          <w:sz w:val="24"/>
          <w:szCs w:val="24"/>
          <w:highlight w:val="yellow"/>
          <w:lang w:eastAsia="tr-TR"/>
        </w:rPr>
      </w:pPr>
      <w:r w:rsidRPr="00E442F9">
        <w:rPr>
          <w:rFonts w:ascii="Times New Roman" w:eastAsia="Times New Roman" w:hAnsi="Times New Roman" w:cs="Times New Roman"/>
          <w:b/>
          <w:sz w:val="24"/>
          <w:szCs w:val="24"/>
          <w:lang w:eastAsia="tr-TR"/>
        </w:rPr>
        <w:t>2017-YL-</w:t>
      </w:r>
      <w:r w:rsidRPr="006C73B5">
        <w:rPr>
          <w:rFonts w:ascii="Times New Roman" w:eastAsia="Times New Roman" w:hAnsi="Times New Roman" w:cs="Times New Roman"/>
          <w:b/>
          <w:sz w:val="24"/>
          <w:szCs w:val="24"/>
          <w:highlight w:val="yellow"/>
          <w:lang w:eastAsia="tr-TR"/>
        </w:rPr>
        <w:t>000</w:t>
      </w:r>
    </w:p>
    <w:p w:rsidR="006C73B5" w:rsidRPr="006C73B5" w:rsidRDefault="006C73B5" w:rsidP="006C73B5">
      <w:pPr>
        <w:spacing w:before="0" w:after="0" w:line="320" w:lineRule="atLeast"/>
        <w:ind w:firstLine="0"/>
        <w:jc w:val="center"/>
        <w:rPr>
          <w:rFonts w:ascii="Times New Roman" w:eastAsia="Times New Roman" w:hAnsi="Times New Roman" w:cs="Times New Roman"/>
          <w:b/>
          <w:sz w:val="24"/>
          <w:szCs w:val="24"/>
          <w:highlight w:val="yellow"/>
          <w:lang w:eastAsia="tr-TR"/>
        </w:rPr>
      </w:pPr>
    </w:p>
    <w:p w:rsidR="001955C7" w:rsidRDefault="001955C7" w:rsidP="006C73B5">
      <w:pPr>
        <w:spacing w:before="240" w:after="240" w:line="320" w:lineRule="atLeast"/>
        <w:ind w:firstLine="0"/>
        <w:jc w:val="center"/>
        <w:rPr>
          <w:rFonts w:ascii="Times New Roman" w:eastAsia="Times New Roman" w:hAnsi="Times New Roman" w:cs="Times New Roman"/>
          <w:b/>
          <w:sz w:val="24"/>
          <w:highlight w:val="yellow"/>
          <w:lang w:eastAsia="tr-TR"/>
        </w:rPr>
      </w:pPr>
    </w:p>
    <w:p w:rsidR="001955C7" w:rsidRPr="006C73B5" w:rsidRDefault="001955C7" w:rsidP="006C73B5">
      <w:pPr>
        <w:spacing w:before="240" w:after="240" w:line="320" w:lineRule="atLeast"/>
        <w:ind w:firstLine="0"/>
        <w:jc w:val="center"/>
        <w:rPr>
          <w:rFonts w:ascii="Times New Roman" w:eastAsia="Times New Roman" w:hAnsi="Times New Roman" w:cs="Times New Roman"/>
          <w:b/>
          <w:sz w:val="24"/>
          <w:highlight w:val="yellow"/>
          <w:lang w:eastAsia="tr-TR"/>
        </w:rPr>
      </w:pPr>
    </w:p>
    <w:p w:rsidR="003B5CC1" w:rsidRPr="00F076EE" w:rsidRDefault="003B5CC1" w:rsidP="00F076EE">
      <w:pPr>
        <w:spacing w:before="0" w:after="0" w:line="320" w:lineRule="atLeast"/>
        <w:ind w:firstLine="0"/>
        <w:jc w:val="center"/>
        <w:rPr>
          <w:rFonts w:ascii="Times New Roman" w:hAnsi="Times New Roman" w:cs="Times New Roman"/>
          <w:b/>
          <w:sz w:val="32"/>
          <w:szCs w:val="32"/>
        </w:rPr>
      </w:pPr>
      <w:r w:rsidRPr="00F076EE">
        <w:rPr>
          <w:rFonts w:ascii="Times New Roman" w:hAnsi="Times New Roman" w:cs="Times New Roman"/>
          <w:b/>
          <w:sz w:val="32"/>
          <w:szCs w:val="32"/>
        </w:rPr>
        <w:t xml:space="preserve">DÖNÜŞTÜRÜCÜ LİDERLİĞİN REKABET ÜSTÜNLÜĞÜ VE ENTELEKTÜEL SERMAYE PERFORMANSI </w:t>
      </w:r>
      <w:r w:rsidR="00076A03" w:rsidRPr="00F076EE">
        <w:rPr>
          <w:rFonts w:ascii="Times New Roman" w:hAnsi="Times New Roman" w:cs="Times New Roman"/>
          <w:b/>
          <w:sz w:val="32"/>
          <w:szCs w:val="32"/>
        </w:rPr>
        <w:t xml:space="preserve">İLE </w:t>
      </w:r>
      <w:r w:rsidRPr="00F076EE">
        <w:rPr>
          <w:rFonts w:ascii="Times New Roman" w:hAnsi="Times New Roman" w:cs="Times New Roman"/>
          <w:b/>
          <w:sz w:val="32"/>
          <w:szCs w:val="32"/>
        </w:rPr>
        <w:t>İLİŞKİSİ: BANKACILIK SEKTÖRÜNDE BİR UYGULAMA</w:t>
      </w:r>
    </w:p>
    <w:p w:rsidR="006C73B5" w:rsidRPr="006C73B5" w:rsidRDefault="006C73B5" w:rsidP="006C73B5">
      <w:pPr>
        <w:spacing w:before="240" w:after="240" w:line="320" w:lineRule="atLeast"/>
        <w:ind w:firstLine="0"/>
        <w:jc w:val="center"/>
        <w:rPr>
          <w:rFonts w:ascii="Times New Roman" w:eastAsia="Times New Roman" w:hAnsi="Times New Roman" w:cs="Times New Roman"/>
          <w:b/>
          <w:sz w:val="24"/>
          <w:highlight w:val="yellow"/>
          <w:lang w:eastAsia="tr-TR"/>
        </w:rPr>
      </w:pPr>
    </w:p>
    <w:p w:rsidR="006C73B5" w:rsidRPr="006C73B5" w:rsidRDefault="006C73B5" w:rsidP="006C73B5">
      <w:pPr>
        <w:spacing w:before="240" w:after="240" w:line="320" w:lineRule="atLeast"/>
        <w:ind w:firstLine="0"/>
        <w:jc w:val="center"/>
        <w:rPr>
          <w:rFonts w:ascii="Times New Roman" w:eastAsia="Times New Roman" w:hAnsi="Times New Roman" w:cs="Times New Roman"/>
          <w:b/>
          <w:sz w:val="24"/>
          <w:highlight w:val="yellow"/>
          <w:lang w:eastAsia="tr-TR"/>
        </w:rPr>
      </w:pPr>
    </w:p>
    <w:p w:rsidR="006C73B5" w:rsidRPr="00E442F9" w:rsidRDefault="006C73B5" w:rsidP="006C73B5">
      <w:pPr>
        <w:spacing w:before="0" w:after="0" w:line="320" w:lineRule="atLeast"/>
        <w:ind w:firstLine="0"/>
        <w:jc w:val="center"/>
        <w:rPr>
          <w:rFonts w:ascii="Times New Roman" w:eastAsia="Times New Roman" w:hAnsi="Times New Roman" w:cs="Times New Roman"/>
          <w:b/>
          <w:sz w:val="24"/>
          <w:lang w:eastAsia="tr-TR"/>
        </w:rPr>
      </w:pPr>
      <w:r w:rsidRPr="00E442F9">
        <w:rPr>
          <w:rFonts w:ascii="Times New Roman" w:eastAsia="Times New Roman" w:hAnsi="Times New Roman" w:cs="Times New Roman"/>
          <w:b/>
          <w:sz w:val="24"/>
          <w:lang w:eastAsia="tr-TR"/>
        </w:rPr>
        <w:t>HAZIRLAYAN</w:t>
      </w:r>
    </w:p>
    <w:p w:rsidR="006C73B5" w:rsidRPr="00E442F9" w:rsidRDefault="001955C7" w:rsidP="006C73B5">
      <w:pPr>
        <w:spacing w:before="0" w:after="0" w:line="320" w:lineRule="atLeast"/>
        <w:ind w:firstLine="0"/>
        <w:jc w:val="center"/>
        <w:rPr>
          <w:rFonts w:ascii="Times New Roman" w:eastAsia="Times New Roman" w:hAnsi="Times New Roman" w:cs="Times New Roman"/>
          <w:b/>
          <w:sz w:val="24"/>
          <w:lang w:eastAsia="tr-TR"/>
        </w:rPr>
      </w:pPr>
      <w:r w:rsidRPr="001955C7">
        <w:rPr>
          <w:rFonts w:ascii="Times New Roman" w:eastAsia="Times New Roman" w:hAnsi="Times New Roman" w:cs="Times New Roman"/>
          <w:b/>
          <w:sz w:val="24"/>
          <w:lang w:eastAsia="tr-TR"/>
        </w:rPr>
        <w:t xml:space="preserve">Burçin </w:t>
      </w:r>
      <w:r w:rsidR="00E442F9" w:rsidRPr="00E442F9">
        <w:rPr>
          <w:rFonts w:ascii="Times New Roman" w:eastAsia="Times New Roman" w:hAnsi="Times New Roman" w:cs="Times New Roman"/>
          <w:b/>
          <w:sz w:val="24"/>
          <w:lang w:eastAsia="tr-TR"/>
        </w:rPr>
        <w:t>YÜKSER</w:t>
      </w:r>
    </w:p>
    <w:p w:rsidR="006C73B5" w:rsidRPr="006C73B5" w:rsidRDefault="006C73B5" w:rsidP="006C73B5">
      <w:pPr>
        <w:spacing w:before="0" w:after="0" w:line="320" w:lineRule="atLeast"/>
        <w:ind w:firstLine="0"/>
        <w:jc w:val="center"/>
        <w:rPr>
          <w:rFonts w:ascii="Times New Roman" w:eastAsia="Times New Roman" w:hAnsi="Times New Roman" w:cs="Times New Roman"/>
          <w:b/>
          <w:sz w:val="24"/>
          <w:highlight w:val="yellow"/>
          <w:lang w:eastAsia="tr-TR"/>
        </w:rPr>
      </w:pPr>
    </w:p>
    <w:p w:rsidR="006C73B5" w:rsidRPr="006C73B5" w:rsidRDefault="006C73B5" w:rsidP="006C73B5">
      <w:pPr>
        <w:spacing w:before="0" w:after="0" w:line="320" w:lineRule="atLeast"/>
        <w:ind w:firstLine="0"/>
        <w:jc w:val="center"/>
        <w:rPr>
          <w:rFonts w:ascii="Times New Roman" w:eastAsia="Times New Roman" w:hAnsi="Times New Roman" w:cs="Times New Roman"/>
          <w:b/>
          <w:sz w:val="24"/>
          <w:highlight w:val="yellow"/>
          <w:lang w:eastAsia="tr-TR"/>
        </w:rPr>
      </w:pPr>
    </w:p>
    <w:p w:rsidR="006C73B5" w:rsidRPr="006C73B5" w:rsidRDefault="006C73B5" w:rsidP="006C73B5">
      <w:pPr>
        <w:spacing w:before="0" w:after="0" w:line="320" w:lineRule="atLeast"/>
        <w:ind w:firstLine="0"/>
        <w:jc w:val="center"/>
        <w:rPr>
          <w:rFonts w:ascii="Times New Roman" w:eastAsia="Times New Roman" w:hAnsi="Times New Roman" w:cs="Times New Roman"/>
          <w:b/>
          <w:sz w:val="24"/>
          <w:highlight w:val="yellow"/>
          <w:lang w:eastAsia="tr-TR"/>
        </w:rPr>
      </w:pPr>
    </w:p>
    <w:p w:rsidR="006C73B5" w:rsidRPr="006C73B5" w:rsidRDefault="006C73B5" w:rsidP="006C73B5">
      <w:pPr>
        <w:spacing w:before="0" w:after="0" w:line="320" w:lineRule="atLeast"/>
        <w:ind w:firstLine="0"/>
        <w:jc w:val="center"/>
        <w:rPr>
          <w:rFonts w:ascii="Times New Roman" w:eastAsia="Times New Roman" w:hAnsi="Times New Roman" w:cs="Times New Roman"/>
          <w:b/>
          <w:sz w:val="24"/>
          <w:highlight w:val="yellow"/>
          <w:lang w:eastAsia="tr-TR"/>
        </w:rPr>
      </w:pPr>
    </w:p>
    <w:p w:rsidR="006C73B5" w:rsidRPr="00E442F9" w:rsidRDefault="006C73B5" w:rsidP="006C73B5">
      <w:pPr>
        <w:spacing w:before="0" w:after="0" w:line="320" w:lineRule="atLeast"/>
        <w:ind w:firstLine="0"/>
        <w:jc w:val="center"/>
        <w:rPr>
          <w:rFonts w:ascii="Times New Roman" w:eastAsia="Times New Roman" w:hAnsi="Times New Roman" w:cs="Times New Roman"/>
          <w:b/>
          <w:sz w:val="24"/>
          <w:lang w:eastAsia="tr-TR"/>
        </w:rPr>
      </w:pPr>
    </w:p>
    <w:p w:rsidR="006C73B5" w:rsidRPr="00E442F9" w:rsidRDefault="006C73B5" w:rsidP="006C73B5">
      <w:pPr>
        <w:spacing w:before="0" w:after="0" w:line="320" w:lineRule="atLeast"/>
        <w:ind w:firstLine="0"/>
        <w:jc w:val="center"/>
        <w:rPr>
          <w:rFonts w:ascii="Times New Roman" w:eastAsia="Times New Roman" w:hAnsi="Times New Roman" w:cs="Times New Roman"/>
          <w:b/>
          <w:sz w:val="24"/>
          <w:lang w:eastAsia="tr-TR"/>
        </w:rPr>
      </w:pPr>
      <w:r w:rsidRPr="00E442F9">
        <w:rPr>
          <w:rFonts w:ascii="Times New Roman" w:eastAsia="Times New Roman" w:hAnsi="Times New Roman" w:cs="Times New Roman"/>
          <w:b/>
          <w:sz w:val="24"/>
          <w:lang w:eastAsia="tr-TR"/>
        </w:rPr>
        <w:t>TEZ DANIŞMANI</w:t>
      </w:r>
    </w:p>
    <w:p w:rsidR="006C73B5" w:rsidRPr="00E442F9" w:rsidRDefault="00E442F9" w:rsidP="00E442F9">
      <w:pPr>
        <w:spacing w:before="0" w:after="0" w:line="320" w:lineRule="atLeast"/>
        <w:ind w:firstLine="0"/>
        <w:jc w:val="center"/>
        <w:rPr>
          <w:rFonts w:ascii="Times New Roman" w:eastAsia="Times New Roman" w:hAnsi="Times New Roman" w:cs="Times New Roman"/>
          <w:b/>
          <w:sz w:val="24"/>
          <w:lang w:eastAsia="tr-TR"/>
        </w:rPr>
      </w:pPr>
      <w:r w:rsidRPr="00E442F9">
        <w:rPr>
          <w:rFonts w:ascii="Times New Roman" w:eastAsia="Times New Roman" w:hAnsi="Times New Roman" w:cs="Times New Roman"/>
          <w:b/>
          <w:sz w:val="24"/>
          <w:lang w:eastAsia="tr-TR"/>
        </w:rPr>
        <w:t>Doç. Dr. Hüseyin YILMAZ</w:t>
      </w:r>
    </w:p>
    <w:p w:rsidR="00E442F9" w:rsidRDefault="00E442F9" w:rsidP="006C73B5">
      <w:pPr>
        <w:spacing w:before="0" w:after="0" w:line="320" w:lineRule="atLeast"/>
        <w:ind w:firstLine="0"/>
        <w:jc w:val="center"/>
        <w:rPr>
          <w:rFonts w:ascii="Times New Roman" w:eastAsia="Times New Roman" w:hAnsi="Times New Roman" w:cs="Times New Roman"/>
          <w:b/>
          <w:bCs/>
          <w:sz w:val="24"/>
          <w:szCs w:val="24"/>
          <w:lang w:eastAsia="tr-TR"/>
        </w:rPr>
      </w:pPr>
    </w:p>
    <w:p w:rsidR="00E442F9" w:rsidRDefault="00E442F9" w:rsidP="006C73B5">
      <w:pPr>
        <w:spacing w:before="0" w:after="0" w:line="320" w:lineRule="atLeast"/>
        <w:ind w:firstLine="0"/>
        <w:jc w:val="center"/>
        <w:rPr>
          <w:rFonts w:ascii="Times New Roman" w:eastAsia="Times New Roman" w:hAnsi="Times New Roman" w:cs="Times New Roman"/>
          <w:b/>
          <w:bCs/>
          <w:sz w:val="24"/>
          <w:szCs w:val="24"/>
          <w:lang w:eastAsia="tr-TR"/>
        </w:rPr>
      </w:pPr>
    </w:p>
    <w:p w:rsidR="001955C7" w:rsidRDefault="001955C7" w:rsidP="006C73B5">
      <w:pPr>
        <w:spacing w:before="0" w:after="0" w:line="320" w:lineRule="atLeast"/>
        <w:ind w:firstLine="0"/>
        <w:jc w:val="center"/>
        <w:rPr>
          <w:rFonts w:ascii="Times New Roman" w:eastAsia="Times New Roman" w:hAnsi="Times New Roman" w:cs="Times New Roman"/>
          <w:b/>
          <w:bCs/>
          <w:sz w:val="24"/>
          <w:szCs w:val="24"/>
          <w:lang w:eastAsia="tr-TR"/>
        </w:rPr>
      </w:pPr>
    </w:p>
    <w:p w:rsidR="00E442F9" w:rsidRDefault="00E442F9" w:rsidP="006C73B5">
      <w:pPr>
        <w:spacing w:before="0" w:after="0" w:line="320" w:lineRule="atLeast"/>
        <w:ind w:firstLine="0"/>
        <w:jc w:val="center"/>
        <w:rPr>
          <w:rFonts w:ascii="Times New Roman" w:eastAsia="Times New Roman" w:hAnsi="Times New Roman" w:cs="Times New Roman"/>
          <w:b/>
          <w:bCs/>
          <w:sz w:val="24"/>
          <w:szCs w:val="24"/>
          <w:lang w:eastAsia="tr-TR"/>
        </w:rPr>
      </w:pPr>
    </w:p>
    <w:p w:rsidR="00F076EE" w:rsidRDefault="00F076EE" w:rsidP="006C73B5">
      <w:pPr>
        <w:spacing w:before="0" w:after="0" w:line="320" w:lineRule="atLeast"/>
        <w:ind w:firstLine="0"/>
        <w:jc w:val="center"/>
        <w:rPr>
          <w:rFonts w:ascii="Times New Roman" w:eastAsia="Times New Roman" w:hAnsi="Times New Roman" w:cs="Times New Roman"/>
          <w:b/>
          <w:bCs/>
          <w:sz w:val="24"/>
          <w:szCs w:val="24"/>
          <w:lang w:eastAsia="tr-TR"/>
        </w:rPr>
      </w:pPr>
    </w:p>
    <w:p w:rsidR="006C73B5" w:rsidRPr="006C73B5" w:rsidRDefault="006C73B5" w:rsidP="006C73B5">
      <w:pPr>
        <w:spacing w:before="0" w:after="0" w:line="320" w:lineRule="atLeast"/>
        <w:ind w:firstLine="0"/>
        <w:jc w:val="center"/>
        <w:rPr>
          <w:rFonts w:ascii="Times New Roman" w:eastAsia="Times New Roman" w:hAnsi="Times New Roman" w:cs="Times New Roman"/>
          <w:b/>
          <w:bCs/>
          <w:sz w:val="24"/>
          <w:szCs w:val="24"/>
          <w:lang w:eastAsia="tr-TR"/>
        </w:rPr>
      </w:pPr>
      <w:r w:rsidRPr="00E442F9">
        <w:rPr>
          <w:rFonts w:ascii="Times New Roman" w:eastAsia="Times New Roman" w:hAnsi="Times New Roman" w:cs="Times New Roman"/>
          <w:b/>
          <w:bCs/>
          <w:sz w:val="24"/>
          <w:szCs w:val="24"/>
          <w:lang w:eastAsia="tr-TR"/>
        </w:rPr>
        <w:t>AYDIN-2017</w:t>
      </w:r>
    </w:p>
    <w:p w:rsidR="006C73B5" w:rsidRDefault="006C73B5" w:rsidP="00024581">
      <w:pPr>
        <w:spacing w:line="240" w:lineRule="auto"/>
        <w:rPr>
          <w:rFonts w:ascii="Times New Roman" w:hAnsi="Times New Roman" w:cs="Times New Roman"/>
          <w:b/>
          <w:sz w:val="24"/>
          <w:szCs w:val="24"/>
        </w:rPr>
      </w:pPr>
    </w:p>
    <w:p w:rsidR="006C73B5" w:rsidRDefault="006C73B5" w:rsidP="00024581">
      <w:pPr>
        <w:spacing w:line="240" w:lineRule="auto"/>
        <w:rPr>
          <w:rFonts w:ascii="Times New Roman" w:hAnsi="Times New Roman" w:cs="Times New Roman"/>
          <w:b/>
          <w:sz w:val="24"/>
          <w:szCs w:val="24"/>
        </w:rPr>
      </w:pPr>
    </w:p>
    <w:p w:rsidR="006C73B5" w:rsidRDefault="006C73B5" w:rsidP="00024581">
      <w:pPr>
        <w:spacing w:line="240" w:lineRule="auto"/>
        <w:rPr>
          <w:rFonts w:ascii="Times New Roman" w:hAnsi="Times New Roman" w:cs="Times New Roman"/>
          <w:b/>
          <w:sz w:val="24"/>
          <w:szCs w:val="24"/>
        </w:rPr>
      </w:pPr>
    </w:p>
    <w:p w:rsidR="006C73B5" w:rsidRDefault="006C73B5" w:rsidP="00024581">
      <w:pPr>
        <w:spacing w:line="240" w:lineRule="auto"/>
        <w:rPr>
          <w:rFonts w:ascii="Times New Roman" w:hAnsi="Times New Roman" w:cs="Times New Roman"/>
          <w:b/>
          <w:sz w:val="24"/>
          <w:szCs w:val="24"/>
        </w:rPr>
      </w:pPr>
    </w:p>
    <w:p w:rsidR="006C73B5" w:rsidRDefault="006C73B5" w:rsidP="00024581">
      <w:pPr>
        <w:spacing w:line="240" w:lineRule="auto"/>
        <w:rPr>
          <w:rFonts w:ascii="Times New Roman" w:hAnsi="Times New Roman" w:cs="Times New Roman"/>
          <w:b/>
          <w:sz w:val="24"/>
          <w:szCs w:val="24"/>
        </w:rPr>
      </w:pPr>
    </w:p>
    <w:p w:rsidR="006C73B5" w:rsidRDefault="006C73B5" w:rsidP="00024581">
      <w:pPr>
        <w:spacing w:line="240" w:lineRule="auto"/>
        <w:rPr>
          <w:rFonts w:ascii="Times New Roman" w:hAnsi="Times New Roman" w:cs="Times New Roman"/>
          <w:b/>
          <w:sz w:val="24"/>
          <w:szCs w:val="24"/>
        </w:rPr>
      </w:pPr>
    </w:p>
    <w:p w:rsidR="006C73B5" w:rsidRDefault="006C73B5" w:rsidP="00024581">
      <w:pPr>
        <w:spacing w:line="240" w:lineRule="auto"/>
        <w:rPr>
          <w:rFonts w:ascii="Times New Roman" w:hAnsi="Times New Roman" w:cs="Times New Roman"/>
          <w:b/>
          <w:sz w:val="24"/>
          <w:szCs w:val="24"/>
        </w:rPr>
      </w:pPr>
    </w:p>
    <w:p w:rsidR="006C73B5" w:rsidRDefault="006C73B5" w:rsidP="00024581">
      <w:pPr>
        <w:spacing w:line="240" w:lineRule="auto"/>
        <w:rPr>
          <w:rFonts w:ascii="Times New Roman" w:hAnsi="Times New Roman" w:cs="Times New Roman"/>
          <w:b/>
          <w:sz w:val="24"/>
          <w:szCs w:val="24"/>
        </w:rPr>
      </w:pPr>
    </w:p>
    <w:p w:rsidR="006C73B5" w:rsidRDefault="006C73B5" w:rsidP="00024581">
      <w:pPr>
        <w:spacing w:line="240" w:lineRule="auto"/>
        <w:rPr>
          <w:rFonts w:ascii="Times New Roman" w:hAnsi="Times New Roman" w:cs="Times New Roman"/>
          <w:b/>
          <w:sz w:val="24"/>
          <w:szCs w:val="24"/>
        </w:rPr>
      </w:pPr>
    </w:p>
    <w:p w:rsidR="006C73B5" w:rsidRDefault="006C73B5" w:rsidP="00024581">
      <w:pPr>
        <w:spacing w:line="240" w:lineRule="auto"/>
        <w:rPr>
          <w:rFonts w:ascii="Times New Roman" w:hAnsi="Times New Roman" w:cs="Times New Roman"/>
          <w:b/>
          <w:sz w:val="24"/>
          <w:szCs w:val="24"/>
        </w:rPr>
      </w:pPr>
    </w:p>
    <w:p w:rsidR="006C73B5" w:rsidRDefault="006C73B5" w:rsidP="00024581">
      <w:pPr>
        <w:spacing w:line="240" w:lineRule="auto"/>
        <w:rPr>
          <w:rFonts w:ascii="Times New Roman" w:hAnsi="Times New Roman" w:cs="Times New Roman"/>
          <w:b/>
          <w:sz w:val="24"/>
          <w:szCs w:val="24"/>
        </w:rPr>
      </w:pPr>
    </w:p>
    <w:p w:rsidR="006C73B5" w:rsidRDefault="006C73B5" w:rsidP="00024581">
      <w:pPr>
        <w:spacing w:line="240" w:lineRule="auto"/>
        <w:rPr>
          <w:rFonts w:ascii="Times New Roman" w:hAnsi="Times New Roman" w:cs="Times New Roman"/>
          <w:b/>
          <w:sz w:val="24"/>
          <w:szCs w:val="24"/>
        </w:rPr>
      </w:pPr>
    </w:p>
    <w:p w:rsidR="006C73B5" w:rsidRDefault="006C73B5" w:rsidP="00024581">
      <w:pPr>
        <w:spacing w:line="240" w:lineRule="auto"/>
        <w:rPr>
          <w:rFonts w:ascii="Times New Roman" w:hAnsi="Times New Roman" w:cs="Times New Roman"/>
          <w:b/>
          <w:sz w:val="24"/>
          <w:szCs w:val="24"/>
        </w:rPr>
      </w:pPr>
    </w:p>
    <w:p w:rsidR="006C73B5" w:rsidRDefault="006C73B5" w:rsidP="00024581">
      <w:pPr>
        <w:spacing w:line="240" w:lineRule="auto"/>
        <w:rPr>
          <w:rFonts w:ascii="Times New Roman" w:hAnsi="Times New Roman" w:cs="Times New Roman"/>
          <w:b/>
          <w:sz w:val="24"/>
          <w:szCs w:val="24"/>
        </w:rPr>
      </w:pPr>
    </w:p>
    <w:p w:rsidR="006C73B5" w:rsidRDefault="006C73B5" w:rsidP="00024581">
      <w:pPr>
        <w:spacing w:line="240" w:lineRule="auto"/>
        <w:rPr>
          <w:rFonts w:ascii="Times New Roman" w:hAnsi="Times New Roman" w:cs="Times New Roman"/>
          <w:b/>
          <w:sz w:val="24"/>
          <w:szCs w:val="24"/>
        </w:rPr>
      </w:pPr>
    </w:p>
    <w:p w:rsidR="006C73B5" w:rsidRDefault="006C73B5" w:rsidP="00024581">
      <w:pPr>
        <w:spacing w:line="240" w:lineRule="auto"/>
        <w:rPr>
          <w:rFonts w:ascii="Times New Roman" w:hAnsi="Times New Roman" w:cs="Times New Roman"/>
          <w:b/>
          <w:sz w:val="24"/>
          <w:szCs w:val="24"/>
        </w:rPr>
      </w:pPr>
    </w:p>
    <w:p w:rsidR="00AF47B6" w:rsidRDefault="00AF47B6" w:rsidP="00024581">
      <w:pPr>
        <w:spacing w:line="240" w:lineRule="auto"/>
        <w:rPr>
          <w:rFonts w:ascii="Times New Roman" w:hAnsi="Times New Roman" w:cs="Times New Roman"/>
          <w:b/>
          <w:sz w:val="24"/>
          <w:szCs w:val="24"/>
        </w:rPr>
        <w:sectPr w:rsidR="00AF47B6" w:rsidSect="003B7F92">
          <w:headerReference w:type="default" r:id="rId9"/>
          <w:footerReference w:type="default" r:id="rId10"/>
          <w:pgSz w:w="10319" w:h="14571" w:code="13"/>
          <w:pgMar w:top="1418" w:right="1134" w:bottom="1418" w:left="1871" w:header="851" w:footer="851" w:gutter="0"/>
          <w:cols w:space="708"/>
          <w:docGrid w:linePitch="360"/>
        </w:sectPr>
      </w:pPr>
    </w:p>
    <w:p w:rsidR="00AF47B6" w:rsidRPr="00E442F9" w:rsidRDefault="00AF47B6" w:rsidP="00AF47B6">
      <w:pPr>
        <w:spacing w:before="0" w:after="0" w:line="320" w:lineRule="atLeast"/>
        <w:ind w:firstLine="0"/>
        <w:jc w:val="center"/>
        <w:rPr>
          <w:rFonts w:ascii="Times New Roman" w:eastAsia="Calibri" w:hAnsi="Times New Roman" w:cs="Times New Roman"/>
          <w:b/>
          <w:sz w:val="24"/>
          <w:szCs w:val="24"/>
          <w:lang w:eastAsia="tr-TR"/>
        </w:rPr>
      </w:pPr>
      <w:r w:rsidRPr="00E442F9">
        <w:rPr>
          <w:rFonts w:ascii="Times New Roman" w:eastAsia="Calibri" w:hAnsi="Times New Roman" w:cs="Times New Roman"/>
          <w:b/>
          <w:sz w:val="24"/>
          <w:szCs w:val="24"/>
          <w:lang w:eastAsia="tr-TR"/>
        </w:rPr>
        <w:lastRenderedPageBreak/>
        <w:t>T.C.</w:t>
      </w:r>
    </w:p>
    <w:p w:rsidR="00AF47B6" w:rsidRPr="00E442F9" w:rsidRDefault="00AF47B6" w:rsidP="00AF47B6">
      <w:pPr>
        <w:spacing w:before="0" w:after="0" w:line="320" w:lineRule="atLeast"/>
        <w:ind w:firstLine="0"/>
        <w:jc w:val="center"/>
        <w:rPr>
          <w:rFonts w:ascii="Times New Roman" w:eastAsia="Calibri" w:hAnsi="Times New Roman" w:cs="Times New Roman"/>
          <w:b/>
          <w:sz w:val="24"/>
          <w:szCs w:val="24"/>
          <w:lang w:eastAsia="tr-TR"/>
        </w:rPr>
      </w:pPr>
      <w:r w:rsidRPr="00E442F9">
        <w:rPr>
          <w:rFonts w:ascii="Times New Roman" w:eastAsia="Calibri" w:hAnsi="Times New Roman" w:cs="Times New Roman"/>
          <w:b/>
          <w:sz w:val="24"/>
          <w:szCs w:val="24"/>
          <w:lang w:eastAsia="tr-TR"/>
        </w:rPr>
        <w:t xml:space="preserve">ADNAN MENDERES ÜNİVERSİTESİ </w:t>
      </w:r>
    </w:p>
    <w:p w:rsidR="00AF47B6" w:rsidRPr="00E442F9" w:rsidRDefault="00AF47B6" w:rsidP="00AF47B6">
      <w:pPr>
        <w:spacing w:before="0" w:after="0" w:line="320" w:lineRule="atLeast"/>
        <w:ind w:firstLine="0"/>
        <w:jc w:val="center"/>
        <w:rPr>
          <w:rFonts w:ascii="Times New Roman" w:eastAsia="Calibri" w:hAnsi="Times New Roman" w:cs="Times New Roman"/>
          <w:b/>
          <w:sz w:val="24"/>
          <w:szCs w:val="24"/>
          <w:lang w:eastAsia="tr-TR"/>
        </w:rPr>
      </w:pPr>
      <w:r w:rsidRPr="00E442F9">
        <w:rPr>
          <w:rFonts w:ascii="Times New Roman" w:eastAsia="Calibri" w:hAnsi="Times New Roman" w:cs="Times New Roman"/>
          <w:b/>
          <w:sz w:val="24"/>
          <w:szCs w:val="24"/>
          <w:lang w:eastAsia="tr-TR"/>
        </w:rPr>
        <w:t>SOSYAL BİLİMLER ENSTİTÜSÜ MÜDÜRLÜĞÜNE</w:t>
      </w:r>
    </w:p>
    <w:p w:rsidR="00AF47B6" w:rsidRPr="00E442F9" w:rsidRDefault="00AF47B6" w:rsidP="00AF47B6">
      <w:pPr>
        <w:spacing w:before="0" w:after="0" w:line="320" w:lineRule="atLeast"/>
        <w:ind w:firstLine="0"/>
        <w:jc w:val="center"/>
        <w:rPr>
          <w:rFonts w:ascii="Times New Roman" w:eastAsia="Calibri" w:hAnsi="Times New Roman" w:cs="Times New Roman"/>
          <w:b/>
          <w:sz w:val="24"/>
          <w:szCs w:val="24"/>
          <w:lang w:eastAsia="tr-TR"/>
        </w:rPr>
      </w:pPr>
      <w:r w:rsidRPr="00E442F9">
        <w:rPr>
          <w:rFonts w:ascii="Times New Roman" w:eastAsia="Calibri" w:hAnsi="Times New Roman" w:cs="Times New Roman"/>
          <w:b/>
          <w:sz w:val="24"/>
          <w:szCs w:val="24"/>
          <w:lang w:eastAsia="tr-TR"/>
        </w:rPr>
        <w:t>AYDIN</w:t>
      </w:r>
    </w:p>
    <w:p w:rsidR="00AF47B6" w:rsidRPr="00D50868" w:rsidRDefault="00E442F9" w:rsidP="00D50868">
      <w:pPr>
        <w:rPr>
          <w:rFonts w:ascii="Times New Roman" w:hAnsi="Times New Roman" w:cs="Times New Roman"/>
        </w:rPr>
      </w:pPr>
      <w:r w:rsidRPr="00E442F9">
        <w:rPr>
          <w:rFonts w:ascii="Times New Roman" w:eastAsia="Calibri" w:hAnsi="Times New Roman" w:cs="Times New Roman"/>
          <w:lang w:eastAsia="tr-TR"/>
        </w:rPr>
        <w:t>Ekonomi ve Finans İnterdisipliner</w:t>
      </w:r>
      <w:r w:rsidR="00AF47B6" w:rsidRPr="00E442F9">
        <w:rPr>
          <w:rFonts w:ascii="Times New Roman" w:eastAsia="Calibri" w:hAnsi="Times New Roman" w:cs="Times New Roman"/>
          <w:lang w:eastAsia="tr-TR"/>
        </w:rPr>
        <w:t xml:space="preserve"> Yüksek Lisans Programı öğrencisi </w:t>
      </w:r>
      <w:r w:rsidRPr="00E442F9">
        <w:rPr>
          <w:rFonts w:ascii="Times New Roman" w:eastAsia="Calibri" w:hAnsi="Times New Roman" w:cs="Times New Roman"/>
          <w:lang w:eastAsia="tr-TR"/>
        </w:rPr>
        <w:t xml:space="preserve">Burçin </w:t>
      </w:r>
      <w:r w:rsidR="00F076EE" w:rsidRPr="00E442F9">
        <w:rPr>
          <w:rFonts w:ascii="Times New Roman" w:eastAsia="Calibri" w:hAnsi="Times New Roman" w:cs="Times New Roman"/>
          <w:lang w:eastAsia="tr-TR"/>
        </w:rPr>
        <w:t>YÜKSER</w:t>
      </w:r>
      <w:r w:rsidRPr="00E442F9">
        <w:rPr>
          <w:rFonts w:ascii="Times New Roman" w:eastAsia="Calibri" w:hAnsi="Times New Roman" w:cs="Times New Roman"/>
          <w:lang w:eastAsia="tr-TR"/>
        </w:rPr>
        <w:t xml:space="preserve"> </w:t>
      </w:r>
      <w:r w:rsidR="00AF47B6" w:rsidRPr="00E442F9">
        <w:rPr>
          <w:rFonts w:ascii="Times New Roman" w:eastAsia="Calibri" w:hAnsi="Times New Roman" w:cs="Times New Roman"/>
          <w:lang w:eastAsia="tr-TR"/>
        </w:rPr>
        <w:t>tarafından hazırlanan “</w:t>
      </w:r>
      <w:r w:rsidR="00D50868" w:rsidRPr="00D50868">
        <w:rPr>
          <w:rFonts w:ascii="Times New Roman" w:hAnsi="Times New Roman" w:cs="Times New Roman"/>
        </w:rPr>
        <w:t>Dönüştürücü Liderliğin Rekabet Üstünlüğü Ve Entelektüel Serma</w:t>
      </w:r>
      <w:r w:rsidR="00D50868" w:rsidRPr="00EA701C">
        <w:rPr>
          <w:rFonts w:ascii="Times New Roman" w:hAnsi="Times New Roman" w:cs="Times New Roman"/>
        </w:rPr>
        <w:t>ye</w:t>
      </w:r>
      <w:r w:rsidR="00D50868" w:rsidRPr="00D50868">
        <w:rPr>
          <w:rFonts w:ascii="Times New Roman" w:hAnsi="Times New Roman" w:cs="Times New Roman"/>
        </w:rPr>
        <w:t xml:space="preserve"> </w:t>
      </w:r>
      <w:r w:rsidR="00D50868" w:rsidRPr="00EA701C">
        <w:rPr>
          <w:rFonts w:ascii="Times New Roman" w:hAnsi="Times New Roman" w:cs="Times New Roman"/>
        </w:rPr>
        <w:t>Performansı İle İlişkisi: Bankacılık Sektöründe Bir Uygulama</w:t>
      </w:r>
      <w:r w:rsidRPr="00EA701C">
        <w:rPr>
          <w:rFonts w:ascii="Times New Roman" w:eastAsia="Calibri" w:hAnsi="Times New Roman" w:cs="Times New Roman"/>
          <w:lang w:eastAsia="tr-TR"/>
        </w:rPr>
        <w:t xml:space="preserve">” başlıklı tez, </w:t>
      </w:r>
      <w:r w:rsidR="00EA701C" w:rsidRPr="00EA701C">
        <w:rPr>
          <w:rFonts w:ascii="Times New Roman" w:eastAsia="Calibri" w:hAnsi="Times New Roman" w:cs="Times New Roman"/>
          <w:lang w:eastAsia="tr-TR"/>
        </w:rPr>
        <w:t>12/09</w:t>
      </w:r>
      <w:r w:rsidR="00AF47B6" w:rsidRPr="00EA701C">
        <w:rPr>
          <w:rFonts w:ascii="Times New Roman" w:eastAsia="Calibri" w:hAnsi="Times New Roman" w:cs="Times New Roman"/>
          <w:lang w:eastAsia="tr-TR"/>
        </w:rPr>
        <w:t>/2017</w:t>
      </w:r>
      <w:r w:rsidR="00EA701C">
        <w:rPr>
          <w:rFonts w:ascii="Times New Roman" w:eastAsia="Calibri" w:hAnsi="Times New Roman" w:cs="Times New Roman"/>
          <w:lang w:eastAsia="tr-TR"/>
        </w:rPr>
        <w:t xml:space="preserve"> </w:t>
      </w:r>
      <w:r w:rsidR="00AF47B6" w:rsidRPr="00E442F9">
        <w:rPr>
          <w:rFonts w:ascii="Times New Roman" w:eastAsia="Calibri" w:hAnsi="Times New Roman" w:cs="Times New Roman"/>
          <w:lang w:eastAsia="tr-TR"/>
        </w:rPr>
        <w:t>tarihinde yapılan savunma sonucunda aşağıda isimleri bulunan jüri üyelerince kabul edilmiştir.</w:t>
      </w:r>
    </w:p>
    <w:p w:rsidR="00AF47B6" w:rsidRPr="009A308D" w:rsidRDefault="00AF47B6" w:rsidP="00AF47B6">
      <w:pPr>
        <w:spacing w:before="0" w:after="0" w:line="320" w:lineRule="atLeast"/>
        <w:ind w:firstLine="0"/>
        <w:rPr>
          <w:rFonts w:ascii="Times New Roman" w:eastAsia="Calibri" w:hAnsi="Times New Roman" w:cs="Times New Roman"/>
          <w:lang w:eastAsia="tr-TR"/>
        </w:rPr>
      </w:pPr>
    </w:p>
    <w:p w:rsidR="00AF47B6" w:rsidRPr="009A308D" w:rsidRDefault="00AF47B6" w:rsidP="00AF47B6">
      <w:pPr>
        <w:spacing w:before="0" w:after="0" w:line="240" w:lineRule="auto"/>
        <w:ind w:firstLine="708"/>
        <w:jc w:val="center"/>
        <w:rPr>
          <w:rFonts w:ascii="Times New Roman" w:eastAsia="Calibri" w:hAnsi="Times New Roman" w:cs="Times New Roman"/>
          <w:lang w:eastAsia="tr-TR"/>
        </w:rPr>
      </w:pPr>
      <w:r w:rsidRPr="009A308D">
        <w:rPr>
          <w:rFonts w:ascii="Times New Roman" w:eastAsia="Calibri" w:hAnsi="Times New Roman" w:cs="Times New Roman"/>
          <w:lang w:eastAsia="tr-TR"/>
        </w:rPr>
        <w:t>Ünvanı, Adı Soyadı</w:t>
      </w:r>
      <w:r w:rsidRPr="009A308D">
        <w:rPr>
          <w:rFonts w:ascii="Times New Roman" w:eastAsia="Calibri" w:hAnsi="Times New Roman" w:cs="Times New Roman"/>
          <w:lang w:eastAsia="tr-TR"/>
        </w:rPr>
        <w:tab/>
      </w:r>
      <w:r w:rsidRPr="009A308D">
        <w:rPr>
          <w:rFonts w:ascii="Times New Roman" w:eastAsia="Calibri" w:hAnsi="Times New Roman" w:cs="Times New Roman"/>
          <w:lang w:eastAsia="tr-TR"/>
        </w:rPr>
        <w:tab/>
        <w:t>Kurumu</w:t>
      </w:r>
      <w:r w:rsidRPr="009A308D">
        <w:rPr>
          <w:rFonts w:ascii="Times New Roman" w:eastAsia="Calibri" w:hAnsi="Times New Roman" w:cs="Times New Roman"/>
          <w:lang w:eastAsia="tr-TR"/>
        </w:rPr>
        <w:tab/>
      </w:r>
      <w:r w:rsidRPr="009A308D">
        <w:rPr>
          <w:rFonts w:ascii="Times New Roman" w:eastAsia="Calibri" w:hAnsi="Times New Roman" w:cs="Times New Roman"/>
          <w:lang w:eastAsia="tr-TR"/>
        </w:rPr>
        <w:tab/>
        <w:t>İmzası</w:t>
      </w:r>
    </w:p>
    <w:p w:rsidR="00AF47B6" w:rsidRPr="009A308D" w:rsidRDefault="00AF47B6" w:rsidP="00AF47B6">
      <w:pPr>
        <w:spacing w:before="240" w:after="240" w:line="320" w:lineRule="atLeast"/>
        <w:ind w:firstLine="0"/>
        <w:rPr>
          <w:rFonts w:ascii="Times New Roman" w:eastAsia="Calibri" w:hAnsi="Times New Roman" w:cs="Times New Roman"/>
          <w:lang w:eastAsia="tr-TR"/>
        </w:rPr>
      </w:pPr>
      <w:r w:rsidRPr="009A308D">
        <w:rPr>
          <w:rFonts w:ascii="Times New Roman" w:eastAsia="Calibri" w:hAnsi="Times New Roman" w:cs="Times New Roman"/>
          <w:lang w:eastAsia="tr-TR"/>
        </w:rPr>
        <w:t xml:space="preserve">Başkan: </w:t>
      </w:r>
      <w:r w:rsidRPr="009A308D">
        <w:rPr>
          <w:rFonts w:ascii="Times New Roman" w:eastAsia="Calibri" w:hAnsi="Times New Roman" w:cs="Times New Roman"/>
          <w:lang w:eastAsia="tr-TR"/>
        </w:rPr>
        <w:tab/>
      </w:r>
      <w:r w:rsidR="00480009">
        <w:rPr>
          <w:rFonts w:ascii="Times New Roman" w:eastAsia="Calibri" w:hAnsi="Times New Roman" w:cs="Times New Roman"/>
          <w:lang w:eastAsia="tr-TR"/>
        </w:rPr>
        <w:t>Berrin ONARAN</w:t>
      </w:r>
      <w:r w:rsidRPr="009A308D">
        <w:rPr>
          <w:rFonts w:ascii="Times New Roman" w:eastAsia="Calibri" w:hAnsi="Times New Roman" w:cs="Times New Roman"/>
          <w:lang w:eastAsia="tr-TR"/>
        </w:rPr>
        <w:tab/>
      </w:r>
      <w:r w:rsidR="00480009">
        <w:rPr>
          <w:rFonts w:ascii="Times New Roman" w:eastAsia="Calibri" w:hAnsi="Times New Roman" w:cs="Times New Roman"/>
          <w:lang w:eastAsia="tr-TR"/>
        </w:rPr>
        <w:t xml:space="preserve">         DEÜ</w:t>
      </w:r>
      <w:r w:rsidRPr="009A308D">
        <w:rPr>
          <w:rFonts w:ascii="Times New Roman" w:eastAsia="Calibri" w:hAnsi="Times New Roman" w:cs="Times New Roman"/>
          <w:lang w:eastAsia="tr-TR"/>
        </w:rPr>
        <w:tab/>
      </w:r>
      <w:r w:rsidR="00480009">
        <w:rPr>
          <w:rFonts w:ascii="Times New Roman" w:eastAsia="Calibri" w:hAnsi="Times New Roman" w:cs="Times New Roman"/>
          <w:lang w:eastAsia="tr-TR"/>
        </w:rPr>
        <w:t xml:space="preserve">               </w:t>
      </w:r>
      <w:r w:rsidR="00480009" w:rsidRPr="009A308D">
        <w:rPr>
          <w:rFonts w:ascii="Times New Roman" w:eastAsia="Calibri" w:hAnsi="Times New Roman" w:cs="Times New Roman"/>
          <w:lang w:eastAsia="tr-TR"/>
        </w:rPr>
        <w:t>......................</w:t>
      </w:r>
    </w:p>
    <w:p w:rsidR="00AF47B6" w:rsidRPr="009A308D" w:rsidRDefault="00AF47B6" w:rsidP="00AF47B6">
      <w:pPr>
        <w:spacing w:before="240" w:after="240" w:line="320" w:lineRule="atLeast"/>
        <w:ind w:firstLine="0"/>
        <w:rPr>
          <w:rFonts w:ascii="Times New Roman" w:eastAsia="Calibri" w:hAnsi="Times New Roman" w:cs="Times New Roman"/>
          <w:lang w:eastAsia="tr-TR"/>
        </w:rPr>
      </w:pPr>
      <w:r w:rsidRPr="009A308D">
        <w:rPr>
          <w:rFonts w:ascii="Times New Roman" w:eastAsia="Calibri" w:hAnsi="Times New Roman" w:cs="Times New Roman"/>
          <w:lang w:eastAsia="tr-TR"/>
        </w:rPr>
        <w:t>Üye</w:t>
      </w:r>
      <w:r w:rsidRPr="009A308D">
        <w:rPr>
          <w:rFonts w:ascii="Times New Roman" w:eastAsia="Calibri" w:hAnsi="Times New Roman" w:cs="Times New Roman"/>
          <w:lang w:eastAsia="tr-TR"/>
        </w:rPr>
        <w:tab/>
        <w:t>:</w:t>
      </w:r>
      <w:r w:rsidRPr="009A308D">
        <w:rPr>
          <w:rFonts w:ascii="Times New Roman" w:eastAsia="Calibri" w:hAnsi="Times New Roman" w:cs="Times New Roman"/>
          <w:lang w:eastAsia="tr-TR"/>
        </w:rPr>
        <w:tab/>
      </w:r>
      <w:r w:rsidR="00EA701C">
        <w:rPr>
          <w:rFonts w:ascii="Times New Roman" w:eastAsia="Calibri" w:hAnsi="Times New Roman" w:cs="Times New Roman"/>
          <w:lang w:eastAsia="tr-TR"/>
        </w:rPr>
        <w:t>Hüseyin YILMAZ</w:t>
      </w:r>
      <w:r w:rsidRPr="009A308D">
        <w:rPr>
          <w:rFonts w:ascii="Times New Roman" w:eastAsia="Calibri" w:hAnsi="Times New Roman" w:cs="Times New Roman"/>
          <w:lang w:eastAsia="tr-TR"/>
        </w:rPr>
        <w:tab/>
      </w:r>
      <w:r w:rsidR="00480009">
        <w:rPr>
          <w:rFonts w:ascii="Times New Roman" w:eastAsia="Calibri" w:hAnsi="Times New Roman" w:cs="Times New Roman"/>
          <w:lang w:eastAsia="tr-TR"/>
        </w:rPr>
        <w:t xml:space="preserve">         ADÜ</w:t>
      </w:r>
      <w:r w:rsidRPr="009A308D">
        <w:rPr>
          <w:rFonts w:ascii="Times New Roman" w:eastAsia="Calibri" w:hAnsi="Times New Roman" w:cs="Times New Roman"/>
          <w:lang w:eastAsia="tr-TR"/>
        </w:rPr>
        <w:tab/>
      </w:r>
      <w:r w:rsidR="00480009">
        <w:rPr>
          <w:rFonts w:ascii="Times New Roman" w:eastAsia="Calibri" w:hAnsi="Times New Roman" w:cs="Times New Roman"/>
          <w:lang w:eastAsia="tr-TR"/>
        </w:rPr>
        <w:t xml:space="preserve">               </w:t>
      </w:r>
      <w:r w:rsidR="00480009" w:rsidRPr="009A308D">
        <w:rPr>
          <w:rFonts w:ascii="Times New Roman" w:eastAsia="Calibri" w:hAnsi="Times New Roman" w:cs="Times New Roman"/>
          <w:lang w:eastAsia="tr-TR"/>
        </w:rPr>
        <w:t>......................</w:t>
      </w:r>
    </w:p>
    <w:p w:rsidR="00AF47B6" w:rsidRPr="009A308D" w:rsidRDefault="00AF47B6" w:rsidP="00AF47B6">
      <w:pPr>
        <w:spacing w:before="240" w:after="240" w:line="320" w:lineRule="atLeast"/>
        <w:ind w:firstLine="0"/>
        <w:rPr>
          <w:rFonts w:ascii="Times New Roman" w:eastAsia="Calibri" w:hAnsi="Times New Roman" w:cs="Times New Roman"/>
          <w:lang w:eastAsia="tr-TR"/>
        </w:rPr>
      </w:pPr>
      <w:r w:rsidRPr="009A308D">
        <w:rPr>
          <w:rFonts w:ascii="Times New Roman" w:eastAsia="Calibri" w:hAnsi="Times New Roman" w:cs="Times New Roman"/>
          <w:lang w:eastAsia="tr-TR"/>
        </w:rPr>
        <w:t>Üye</w:t>
      </w:r>
      <w:r w:rsidRPr="009A308D">
        <w:rPr>
          <w:rFonts w:ascii="Times New Roman" w:eastAsia="Calibri" w:hAnsi="Times New Roman" w:cs="Times New Roman"/>
          <w:lang w:eastAsia="tr-TR"/>
        </w:rPr>
        <w:tab/>
        <w:t>:</w:t>
      </w:r>
      <w:r w:rsidRPr="009A308D">
        <w:rPr>
          <w:rFonts w:ascii="Times New Roman" w:eastAsia="Calibri" w:hAnsi="Times New Roman" w:cs="Times New Roman"/>
          <w:lang w:eastAsia="tr-TR"/>
        </w:rPr>
        <w:tab/>
      </w:r>
      <w:r w:rsidR="00DD63C1">
        <w:rPr>
          <w:rFonts w:ascii="Times New Roman" w:eastAsia="Calibri" w:hAnsi="Times New Roman" w:cs="Times New Roman"/>
          <w:lang w:eastAsia="tr-TR"/>
        </w:rPr>
        <w:t>Mustafa Ali SARILI</w:t>
      </w:r>
      <w:bookmarkStart w:id="0" w:name="_GoBack"/>
      <w:bookmarkEnd w:id="0"/>
      <w:r w:rsidR="00EA701C">
        <w:rPr>
          <w:rFonts w:ascii="Times New Roman" w:eastAsia="Calibri" w:hAnsi="Times New Roman" w:cs="Times New Roman"/>
          <w:lang w:eastAsia="tr-TR"/>
        </w:rPr>
        <w:t xml:space="preserve">   </w:t>
      </w:r>
      <w:r w:rsidRPr="009A308D">
        <w:rPr>
          <w:rFonts w:ascii="Times New Roman" w:eastAsia="Calibri" w:hAnsi="Times New Roman" w:cs="Times New Roman"/>
          <w:lang w:eastAsia="tr-TR"/>
        </w:rPr>
        <w:tab/>
      </w:r>
      <w:r w:rsidR="00480009">
        <w:rPr>
          <w:rFonts w:ascii="Times New Roman" w:eastAsia="Calibri" w:hAnsi="Times New Roman" w:cs="Times New Roman"/>
          <w:lang w:eastAsia="tr-TR"/>
        </w:rPr>
        <w:t xml:space="preserve">         ADÜ                       </w:t>
      </w:r>
      <w:r w:rsidR="00480009" w:rsidRPr="009A308D">
        <w:rPr>
          <w:rFonts w:ascii="Times New Roman" w:eastAsia="Calibri" w:hAnsi="Times New Roman" w:cs="Times New Roman"/>
          <w:lang w:eastAsia="tr-TR"/>
        </w:rPr>
        <w:t>......................</w:t>
      </w:r>
    </w:p>
    <w:p w:rsidR="00AF47B6" w:rsidRPr="009A308D" w:rsidRDefault="00AF47B6" w:rsidP="00AF47B6">
      <w:pPr>
        <w:spacing w:before="240" w:after="240" w:line="320" w:lineRule="atLeast"/>
        <w:ind w:firstLine="0"/>
        <w:rPr>
          <w:rFonts w:ascii="Times New Roman" w:eastAsia="Calibri" w:hAnsi="Times New Roman" w:cs="Times New Roman"/>
          <w:lang w:eastAsia="tr-TR"/>
        </w:rPr>
      </w:pPr>
    </w:p>
    <w:p w:rsidR="00AF47B6" w:rsidRPr="009A308D" w:rsidRDefault="00AF47B6" w:rsidP="00AF47B6">
      <w:pPr>
        <w:spacing w:before="240" w:after="240" w:line="320" w:lineRule="atLeast"/>
        <w:rPr>
          <w:rFonts w:ascii="Times New Roman" w:eastAsia="Calibri" w:hAnsi="Times New Roman" w:cs="Times New Roman"/>
          <w:lang w:eastAsia="tr-TR"/>
        </w:rPr>
      </w:pPr>
      <w:r w:rsidRPr="009A308D">
        <w:rPr>
          <w:rFonts w:ascii="Times New Roman" w:eastAsia="Calibri" w:hAnsi="Times New Roman" w:cs="Times New Roman"/>
          <w:lang w:eastAsia="tr-TR"/>
        </w:rPr>
        <w:t>Jüri üyeleri tarafından kabul edilen bu Yüksek Lisans Tezi, Enstitü Yönetim Kurulunun ................ Sayılı kararıyla .................... tarihinde onaylanmıştır.</w:t>
      </w:r>
    </w:p>
    <w:p w:rsidR="00AF47B6" w:rsidRPr="009A308D" w:rsidRDefault="00AF47B6" w:rsidP="00AF47B6">
      <w:pPr>
        <w:spacing w:before="240" w:after="240" w:line="320" w:lineRule="atLeast"/>
        <w:rPr>
          <w:rFonts w:ascii="Times New Roman" w:eastAsia="Calibri" w:hAnsi="Times New Roman" w:cs="Times New Roman"/>
          <w:lang w:eastAsia="tr-TR"/>
        </w:rPr>
      </w:pPr>
    </w:p>
    <w:p w:rsidR="00AF47B6" w:rsidRPr="009A308D" w:rsidRDefault="001955C7" w:rsidP="00AF47B6">
      <w:pPr>
        <w:spacing w:before="0" w:after="0" w:line="320" w:lineRule="atLeast"/>
        <w:ind w:left="3969" w:firstLine="0"/>
        <w:jc w:val="center"/>
        <w:rPr>
          <w:rFonts w:ascii="Times New Roman" w:eastAsia="Calibri" w:hAnsi="Times New Roman" w:cs="Times New Roman"/>
          <w:lang w:eastAsia="tr-TR"/>
        </w:rPr>
      </w:pPr>
      <w:r w:rsidRPr="009A308D">
        <w:rPr>
          <w:rFonts w:ascii="Times New Roman" w:eastAsia="Calibri" w:hAnsi="Times New Roman" w:cs="Times New Roman"/>
          <w:lang w:eastAsia="tr-TR"/>
        </w:rPr>
        <w:t>Ahmet Can BAKKALCI</w:t>
      </w:r>
    </w:p>
    <w:p w:rsidR="00AF47B6" w:rsidRPr="00AF47B6" w:rsidRDefault="00AF47B6" w:rsidP="00AF47B6">
      <w:pPr>
        <w:spacing w:before="0" w:after="0" w:line="320" w:lineRule="atLeast"/>
        <w:ind w:left="3969" w:firstLine="0"/>
        <w:jc w:val="center"/>
        <w:rPr>
          <w:rFonts w:ascii="Times New Roman" w:eastAsia="Calibri" w:hAnsi="Times New Roman" w:cs="Times New Roman"/>
          <w:lang w:eastAsia="tr-TR"/>
        </w:rPr>
      </w:pPr>
      <w:r w:rsidRPr="009A308D">
        <w:rPr>
          <w:rFonts w:ascii="Times New Roman" w:eastAsia="Calibri" w:hAnsi="Times New Roman" w:cs="Times New Roman"/>
          <w:lang w:eastAsia="tr-TR"/>
        </w:rPr>
        <w:t>Enstitü Müdürü</w:t>
      </w:r>
      <w:r w:rsidR="001955C7" w:rsidRPr="009A308D">
        <w:rPr>
          <w:rFonts w:ascii="Times New Roman" w:eastAsia="Calibri" w:hAnsi="Times New Roman" w:cs="Times New Roman"/>
          <w:lang w:eastAsia="tr-TR"/>
        </w:rPr>
        <w:t xml:space="preserve"> V.</w:t>
      </w:r>
    </w:p>
    <w:p w:rsidR="00AF47B6" w:rsidRPr="00AF47B6" w:rsidRDefault="00AF47B6" w:rsidP="00AF47B6">
      <w:pPr>
        <w:spacing w:before="240" w:after="240" w:line="320" w:lineRule="exact"/>
        <w:rPr>
          <w:rFonts w:ascii="Times New Roman" w:eastAsia="Times New Roman" w:hAnsi="Times New Roman" w:cs="Times New Roman"/>
          <w:lang w:eastAsia="tr-TR"/>
        </w:rPr>
      </w:pPr>
    </w:p>
    <w:p w:rsidR="006C73B5" w:rsidRDefault="006C73B5" w:rsidP="00024581">
      <w:pPr>
        <w:spacing w:line="240" w:lineRule="auto"/>
        <w:rPr>
          <w:rFonts w:ascii="Times New Roman" w:hAnsi="Times New Roman" w:cs="Times New Roman"/>
          <w:b/>
          <w:sz w:val="24"/>
          <w:szCs w:val="24"/>
        </w:rPr>
      </w:pPr>
    </w:p>
    <w:p w:rsidR="006C73B5" w:rsidRDefault="006C73B5" w:rsidP="00024581">
      <w:pPr>
        <w:spacing w:line="240" w:lineRule="auto"/>
        <w:rPr>
          <w:rFonts w:ascii="Times New Roman" w:hAnsi="Times New Roman" w:cs="Times New Roman"/>
          <w:b/>
          <w:sz w:val="24"/>
          <w:szCs w:val="24"/>
        </w:rPr>
      </w:pPr>
    </w:p>
    <w:p w:rsidR="006C6B05" w:rsidRDefault="006C6B05" w:rsidP="00AF47B6">
      <w:pPr>
        <w:autoSpaceDE w:val="0"/>
        <w:autoSpaceDN w:val="0"/>
        <w:adjustRightInd w:val="0"/>
        <w:spacing w:before="0" w:after="0" w:line="320" w:lineRule="atLeast"/>
        <w:ind w:firstLine="0"/>
        <w:jc w:val="center"/>
        <w:rPr>
          <w:rFonts w:ascii="Times New Roman" w:eastAsia="Times New Roman" w:hAnsi="Times New Roman" w:cs="Times New Roman"/>
          <w:b/>
          <w:bCs/>
          <w:sz w:val="24"/>
          <w:szCs w:val="24"/>
          <w:highlight w:val="yellow"/>
          <w:lang w:eastAsia="tr-TR"/>
        </w:rPr>
      </w:pPr>
    </w:p>
    <w:p w:rsidR="006C6B05" w:rsidRDefault="006C6B05" w:rsidP="00AF47B6">
      <w:pPr>
        <w:autoSpaceDE w:val="0"/>
        <w:autoSpaceDN w:val="0"/>
        <w:adjustRightInd w:val="0"/>
        <w:spacing w:before="0" w:after="0" w:line="320" w:lineRule="atLeast"/>
        <w:ind w:firstLine="0"/>
        <w:jc w:val="center"/>
        <w:rPr>
          <w:rFonts w:ascii="Times New Roman" w:eastAsia="Times New Roman" w:hAnsi="Times New Roman" w:cs="Times New Roman"/>
          <w:b/>
          <w:bCs/>
          <w:sz w:val="24"/>
          <w:szCs w:val="24"/>
          <w:highlight w:val="yellow"/>
          <w:lang w:eastAsia="tr-TR"/>
        </w:rPr>
      </w:pPr>
    </w:p>
    <w:p w:rsidR="006C6B05" w:rsidRDefault="006C6B05" w:rsidP="00AF47B6">
      <w:pPr>
        <w:autoSpaceDE w:val="0"/>
        <w:autoSpaceDN w:val="0"/>
        <w:adjustRightInd w:val="0"/>
        <w:spacing w:before="0" w:after="0" w:line="320" w:lineRule="atLeast"/>
        <w:ind w:firstLine="0"/>
        <w:jc w:val="center"/>
        <w:rPr>
          <w:rFonts w:ascii="Times New Roman" w:eastAsia="Times New Roman" w:hAnsi="Times New Roman" w:cs="Times New Roman"/>
          <w:b/>
          <w:bCs/>
          <w:sz w:val="24"/>
          <w:szCs w:val="24"/>
          <w:highlight w:val="yellow"/>
          <w:lang w:eastAsia="tr-TR"/>
        </w:rPr>
      </w:pPr>
    </w:p>
    <w:p w:rsidR="006C6B05" w:rsidRDefault="006C6B05" w:rsidP="00AF47B6">
      <w:pPr>
        <w:autoSpaceDE w:val="0"/>
        <w:autoSpaceDN w:val="0"/>
        <w:adjustRightInd w:val="0"/>
        <w:spacing w:before="0" w:after="0" w:line="320" w:lineRule="atLeast"/>
        <w:ind w:firstLine="0"/>
        <w:jc w:val="center"/>
        <w:rPr>
          <w:rFonts w:ascii="Times New Roman" w:eastAsia="Times New Roman" w:hAnsi="Times New Roman" w:cs="Times New Roman"/>
          <w:b/>
          <w:bCs/>
          <w:sz w:val="24"/>
          <w:szCs w:val="24"/>
          <w:highlight w:val="yellow"/>
          <w:lang w:eastAsia="tr-TR"/>
        </w:rPr>
      </w:pPr>
    </w:p>
    <w:p w:rsidR="006C6B05" w:rsidRDefault="006C6B05" w:rsidP="00AF47B6">
      <w:pPr>
        <w:autoSpaceDE w:val="0"/>
        <w:autoSpaceDN w:val="0"/>
        <w:adjustRightInd w:val="0"/>
        <w:spacing w:before="0" w:after="0" w:line="320" w:lineRule="atLeast"/>
        <w:ind w:firstLine="0"/>
        <w:jc w:val="center"/>
        <w:rPr>
          <w:rFonts w:ascii="Times New Roman" w:eastAsia="Times New Roman" w:hAnsi="Times New Roman" w:cs="Times New Roman"/>
          <w:b/>
          <w:bCs/>
          <w:sz w:val="24"/>
          <w:szCs w:val="24"/>
          <w:highlight w:val="yellow"/>
          <w:lang w:eastAsia="tr-TR"/>
        </w:rPr>
      </w:pPr>
    </w:p>
    <w:p w:rsidR="006C6B05" w:rsidRDefault="006C6B05" w:rsidP="00AF47B6">
      <w:pPr>
        <w:autoSpaceDE w:val="0"/>
        <w:autoSpaceDN w:val="0"/>
        <w:adjustRightInd w:val="0"/>
        <w:spacing w:before="0" w:after="0" w:line="320" w:lineRule="atLeast"/>
        <w:ind w:firstLine="0"/>
        <w:jc w:val="center"/>
        <w:rPr>
          <w:rFonts w:ascii="Times New Roman" w:eastAsia="Times New Roman" w:hAnsi="Times New Roman" w:cs="Times New Roman"/>
          <w:b/>
          <w:bCs/>
          <w:sz w:val="24"/>
          <w:szCs w:val="24"/>
          <w:highlight w:val="yellow"/>
          <w:lang w:eastAsia="tr-TR"/>
        </w:rPr>
      </w:pPr>
    </w:p>
    <w:p w:rsidR="006C6B05" w:rsidRDefault="006C6B05" w:rsidP="00AF47B6">
      <w:pPr>
        <w:autoSpaceDE w:val="0"/>
        <w:autoSpaceDN w:val="0"/>
        <w:adjustRightInd w:val="0"/>
        <w:spacing w:before="0" w:after="0" w:line="320" w:lineRule="atLeast"/>
        <w:ind w:firstLine="0"/>
        <w:jc w:val="center"/>
        <w:rPr>
          <w:rFonts w:ascii="Times New Roman" w:eastAsia="Times New Roman" w:hAnsi="Times New Roman" w:cs="Times New Roman"/>
          <w:b/>
          <w:bCs/>
          <w:sz w:val="24"/>
          <w:szCs w:val="24"/>
          <w:highlight w:val="yellow"/>
          <w:lang w:eastAsia="tr-TR"/>
        </w:rPr>
      </w:pPr>
    </w:p>
    <w:p w:rsidR="006C6B05" w:rsidRDefault="006C6B05" w:rsidP="00AF47B6">
      <w:pPr>
        <w:autoSpaceDE w:val="0"/>
        <w:autoSpaceDN w:val="0"/>
        <w:adjustRightInd w:val="0"/>
        <w:spacing w:before="0" w:after="0" w:line="320" w:lineRule="atLeast"/>
        <w:ind w:firstLine="0"/>
        <w:jc w:val="center"/>
        <w:rPr>
          <w:rFonts w:ascii="Times New Roman" w:eastAsia="Times New Roman" w:hAnsi="Times New Roman" w:cs="Times New Roman"/>
          <w:b/>
          <w:bCs/>
          <w:sz w:val="24"/>
          <w:szCs w:val="24"/>
          <w:highlight w:val="yellow"/>
          <w:lang w:eastAsia="tr-TR"/>
        </w:rPr>
      </w:pPr>
    </w:p>
    <w:p w:rsidR="006C6B05" w:rsidRDefault="006C6B05" w:rsidP="00AF47B6">
      <w:pPr>
        <w:autoSpaceDE w:val="0"/>
        <w:autoSpaceDN w:val="0"/>
        <w:adjustRightInd w:val="0"/>
        <w:spacing w:before="0" w:after="0" w:line="320" w:lineRule="atLeast"/>
        <w:ind w:firstLine="0"/>
        <w:jc w:val="center"/>
        <w:rPr>
          <w:rFonts w:ascii="Times New Roman" w:eastAsia="Times New Roman" w:hAnsi="Times New Roman" w:cs="Times New Roman"/>
          <w:b/>
          <w:bCs/>
          <w:sz w:val="24"/>
          <w:szCs w:val="24"/>
          <w:highlight w:val="yellow"/>
          <w:lang w:eastAsia="tr-TR"/>
        </w:rPr>
      </w:pPr>
    </w:p>
    <w:p w:rsidR="006C6B05" w:rsidRDefault="006C6B05" w:rsidP="00AF47B6">
      <w:pPr>
        <w:autoSpaceDE w:val="0"/>
        <w:autoSpaceDN w:val="0"/>
        <w:adjustRightInd w:val="0"/>
        <w:spacing w:before="0" w:after="0" w:line="320" w:lineRule="atLeast"/>
        <w:ind w:firstLine="0"/>
        <w:jc w:val="center"/>
        <w:rPr>
          <w:rFonts w:ascii="Times New Roman" w:eastAsia="Times New Roman" w:hAnsi="Times New Roman" w:cs="Times New Roman"/>
          <w:b/>
          <w:bCs/>
          <w:sz w:val="24"/>
          <w:szCs w:val="24"/>
          <w:highlight w:val="yellow"/>
          <w:lang w:eastAsia="tr-TR"/>
        </w:rPr>
      </w:pPr>
    </w:p>
    <w:p w:rsidR="006C6B05" w:rsidRDefault="006C6B05" w:rsidP="00AF47B6">
      <w:pPr>
        <w:autoSpaceDE w:val="0"/>
        <w:autoSpaceDN w:val="0"/>
        <w:adjustRightInd w:val="0"/>
        <w:spacing w:before="0" w:after="0" w:line="320" w:lineRule="atLeast"/>
        <w:ind w:firstLine="0"/>
        <w:jc w:val="center"/>
        <w:rPr>
          <w:rFonts w:ascii="Times New Roman" w:eastAsia="Times New Roman" w:hAnsi="Times New Roman" w:cs="Times New Roman"/>
          <w:b/>
          <w:bCs/>
          <w:sz w:val="24"/>
          <w:szCs w:val="24"/>
          <w:highlight w:val="yellow"/>
          <w:lang w:eastAsia="tr-TR"/>
        </w:rPr>
      </w:pPr>
    </w:p>
    <w:p w:rsidR="006C6B05" w:rsidRDefault="006C6B05" w:rsidP="00AF47B6">
      <w:pPr>
        <w:autoSpaceDE w:val="0"/>
        <w:autoSpaceDN w:val="0"/>
        <w:adjustRightInd w:val="0"/>
        <w:spacing w:before="0" w:after="0" w:line="320" w:lineRule="atLeast"/>
        <w:ind w:firstLine="0"/>
        <w:jc w:val="center"/>
        <w:rPr>
          <w:rFonts w:ascii="Times New Roman" w:eastAsia="Times New Roman" w:hAnsi="Times New Roman" w:cs="Times New Roman"/>
          <w:b/>
          <w:bCs/>
          <w:sz w:val="24"/>
          <w:szCs w:val="24"/>
          <w:highlight w:val="yellow"/>
          <w:lang w:eastAsia="tr-TR"/>
        </w:rPr>
      </w:pPr>
    </w:p>
    <w:p w:rsidR="006C6B05" w:rsidRDefault="006C6B05" w:rsidP="00AF47B6">
      <w:pPr>
        <w:autoSpaceDE w:val="0"/>
        <w:autoSpaceDN w:val="0"/>
        <w:adjustRightInd w:val="0"/>
        <w:spacing w:before="0" w:after="0" w:line="320" w:lineRule="atLeast"/>
        <w:ind w:firstLine="0"/>
        <w:jc w:val="center"/>
        <w:rPr>
          <w:rFonts w:ascii="Times New Roman" w:eastAsia="Times New Roman" w:hAnsi="Times New Roman" w:cs="Times New Roman"/>
          <w:b/>
          <w:bCs/>
          <w:sz w:val="24"/>
          <w:szCs w:val="24"/>
          <w:highlight w:val="yellow"/>
          <w:lang w:eastAsia="tr-TR"/>
        </w:rPr>
      </w:pPr>
    </w:p>
    <w:p w:rsidR="006C6B05" w:rsidRDefault="006C6B05" w:rsidP="00AF47B6">
      <w:pPr>
        <w:autoSpaceDE w:val="0"/>
        <w:autoSpaceDN w:val="0"/>
        <w:adjustRightInd w:val="0"/>
        <w:spacing w:before="0" w:after="0" w:line="320" w:lineRule="atLeast"/>
        <w:ind w:firstLine="0"/>
        <w:jc w:val="center"/>
        <w:rPr>
          <w:rFonts w:ascii="Times New Roman" w:eastAsia="Times New Roman" w:hAnsi="Times New Roman" w:cs="Times New Roman"/>
          <w:b/>
          <w:bCs/>
          <w:sz w:val="24"/>
          <w:szCs w:val="24"/>
          <w:highlight w:val="yellow"/>
          <w:lang w:eastAsia="tr-TR"/>
        </w:rPr>
      </w:pPr>
    </w:p>
    <w:p w:rsidR="006C6B05" w:rsidRDefault="006C6B05" w:rsidP="00AF47B6">
      <w:pPr>
        <w:autoSpaceDE w:val="0"/>
        <w:autoSpaceDN w:val="0"/>
        <w:adjustRightInd w:val="0"/>
        <w:spacing w:before="0" w:after="0" w:line="320" w:lineRule="atLeast"/>
        <w:ind w:firstLine="0"/>
        <w:jc w:val="center"/>
        <w:rPr>
          <w:rFonts w:ascii="Times New Roman" w:eastAsia="Times New Roman" w:hAnsi="Times New Roman" w:cs="Times New Roman"/>
          <w:b/>
          <w:bCs/>
          <w:sz w:val="24"/>
          <w:szCs w:val="24"/>
          <w:highlight w:val="yellow"/>
          <w:lang w:eastAsia="tr-TR"/>
        </w:rPr>
      </w:pPr>
    </w:p>
    <w:p w:rsidR="006C6B05" w:rsidRDefault="006C6B05" w:rsidP="00AF47B6">
      <w:pPr>
        <w:autoSpaceDE w:val="0"/>
        <w:autoSpaceDN w:val="0"/>
        <w:adjustRightInd w:val="0"/>
        <w:spacing w:before="0" w:after="0" w:line="320" w:lineRule="atLeast"/>
        <w:ind w:firstLine="0"/>
        <w:jc w:val="center"/>
        <w:rPr>
          <w:rFonts w:ascii="Times New Roman" w:eastAsia="Times New Roman" w:hAnsi="Times New Roman" w:cs="Times New Roman"/>
          <w:b/>
          <w:bCs/>
          <w:sz w:val="24"/>
          <w:szCs w:val="24"/>
          <w:highlight w:val="yellow"/>
          <w:lang w:eastAsia="tr-TR"/>
        </w:rPr>
      </w:pPr>
    </w:p>
    <w:p w:rsidR="006C6B05" w:rsidRDefault="006C6B05" w:rsidP="00AF47B6">
      <w:pPr>
        <w:autoSpaceDE w:val="0"/>
        <w:autoSpaceDN w:val="0"/>
        <w:adjustRightInd w:val="0"/>
        <w:spacing w:before="0" w:after="0" w:line="320" w:lineRule="atLeast"/>
        <w:ind w:firstLine="0"/>
        <w:jc w:val="center"/>
        <w:rPr>
          <w:rFonts w:ascii="Times New Roman" w:eastAsia="Times New Roman" w:hAnsi="Times New Roman" w:cs="Times New Roman"/>
          <w:b/>
          <w:bCs/>
          <w:sz w:val="24"/>
          <w:szCs w:val="24"/>
          <w:highlight w:val="yellow"/>
          <w:lang w:eastAsia="tr-TR"/>
        </w:rPr>
      </w:pPr>
    </w:p>
    <w:p w:rsidR="006C6B05" w:rsidRDefault="006C6B05" w:rsidP="00AF47B6">
      <w:pPr>
        <w:autoSpaceDE w:val="0"/>
        <w:autoSpaceDN w:val="0"/>
        <w:adjustRightInd w:val="0"/>
        <w:spacing w:before="0" w:after="0" w:line="320" w:lineRule="atLeast"/>
        <w:ind w:firstLine="0"/>
        <w:jc w:val="center"/>
        <w:rPr>
          <w:rFonts w:ascii="Times New Roman" w:eastAsia="Times New Roman" w:hAnsi="Times New Roman" w:cs="Times New Roman"/>
          <w:b/>
          <w:bCs/>
          <w:sz w:val="24"/>
          <w:szCs w:val="24"/>
          <w:highlight w:val="yellow"/>
          <w:lang w:eastAsia="tr-TR"/>
        </w:rPr>
      </w:pPr>
    </w:p>
    <w:p w:rsidR="006C6B05" w:rsidRDefault="006C6B05" w:rsidP="00AF47B6">
      <w:pPr>
        <w:autoSpaceDE w:val="0"/>
        <w:autoSpaceDN w:val="0"/>
        <w:adjustRightInd w:val="0"/>
        <w:spacing w:before="0" w:after="0" w:line="320" w:lineRule="atLeast"/>
        <w:ind w:firstLine="0"/>
        <w:jc w:val="center"/>
        <w:rPr>
          <w:rFonts w:ascii="Times New Roman" w:eastAsia="Times New Roman" w:hAnsi="Times New Roman" w:cs="Times New Roman"/>
          <w:b/>
          <w:bCs/>
          <w:sz w:val="24"/>
          <w:szCs w:val="24"/>
          <w:highlight w:val="yellow"/>
          <w:lang w:eastAsia="tr-TR"/>
        </w:rPr>
      </w:pPr>
    </w:p>
    <w:p w:rsidR="006C6B05" w:rsidRDefault="006C6B05" w:rsidP="00AF47B6">
      <w:pPr>
        <w:autoSpaceDE w:val="0"/>
        <w:autoSpaceDN w:val="0"/>
        <w:adjustRightInd w:val="0"/>
        <w:spacing w:before="0" w:after="0" w:line="320" w:lineRule="atLeast"/>
        <w:ind w:firstLine="0"/>
        <w:jc w:val="center"/>
        <w:rPr>
          <w:rFonts w:ascii="Times New Roman" w:eastAsia="Times New Roman" w:hAnsi="Times New Roman" w:cs="Times New Roman"/>
          <w:b/>
          <w:bCs/>
          <w:sz w:val="24"/>
          <w:szCs w:val="24"/>
          <w:highlight w:val="yellow"/>
          <w:lang w:eastAsia="tr-TR"/>
        </w:rPr>
      </w:pPr>
    </w:p>
    <w:p w:rsidR="006C6B05" w:rsidRDefault="006C6B05" w:rsidP="00AF47B6">
      <w:pPr>
        <w:autoSpaceDE w:val="0"/>
        <w:autoSpaceDN w:val="0"/>
        <w:adjustRightInd w:val="0"/>
        <w:spacing w:before="0" w:after="0" w:line="320" w:lineRule="atLeast"/>
        <w:ind w:firstLine="0"/>
        <w:jc w:val="center"/>
        <w:rPr>
          <w:rFonts w:ascii="Times New Roman" w:eastAsia="Times New Roman" w:hAnsi="Times New Roman" w:cs="Times New Roman"/>
          <w:b/>
          <w:bCs/>
          <w:sz w:val="24"/>
          <w:szCs w:val="24"/>
          <w:highlight w:val="yellow"/>
          <w:lang w:eastAsia="tr-TR"/>
        </w:rPr>
      </w:pPr>
    </w:p>
    <w:p w:rsidR="006C6B05" w:rsidRDefault="006C6B05" w:rsidP="00AF47B6">
      <w:pPr>
        <w:autoSpaceDE w:val="0"/>
        <w:autoSpaceDN w:val="0"/>
        <w:adjustRightInd w:val="0"/>
        <w:spacing w:before="0" w:after="0" w:line="320" w:lineRule="atLeast"/>
        <w:ind w:firstLine="0"/>
        <w:jc w:val="center"/>
        <w:rPr>
          <w:rFonts w:ascii="Times New Roman" w:eastAsia="Times New Roman" w:hAnsi="Times New Roman" w:cs="Times New Roman"/>
          <w:b/>
          <w:bCs/>
          <w:sz w:val="24"/>
          <w:szCs w:val="24"/>
          <w:highlight w:val="yellow"/>
          <w:lang w:eastAsia="tr-TR"/>
        </w:rPr>
      </w:pPr>
    </w:p>
    <w:p w:rsidR="006C6B05" w:rsidRDefault="006C6B05" w:rsidP="00AF47B6">
      <w:pPr>
        <w:autoSpaceDE w:val="0"/>
        <w:autoSpaceDN w:val="0"/>
        <w:adjustRightInd w:val="0"/>
        <w:spacing w:before="0" w:after="0" w:line="320" w:lineRule="atLeast"/>
        <w:ind w:firstLine="0"/>
        <w:jc w:val="center"/>
        <w:rPr>
          <w:rFonts w:ascii="Times New Roman" w:eastAsia="Times New Roman" w:hAnsi="Times New Roman" w:cs="Times New Roman"/>
          <w:b/>
          <w:bCs/>
          <w:sz w:val="24"/>
          <w:szCs w:val="24"/>
          <w:highlight w:val="yellow"/>
          <w:lang w:eastAsia="tr-TR"/>
        </w:rPr>
      </w:pPr>
    </w:p>
    <w:p w:rsidR="006C6B05" w:rsidRDefault="006C6B05" w:rsidP="00AF47B6">
      <w:pPr>
        <w:autoSpaceDE w:val="0"/>
        <w:autoSpaceDN w:val="0"/>
        <w:adjustRightInd w:val="0"/>
        <w:spacing w:before="0" w:after="0" w:line="320" w:lineRule="atLeast"/>
        <w:ind w:firstLine="0"/>
        <w:jc w:val="center"/>
        <w:rPr>
          <w:rFonts w:ascii="Times New Roman" w:eastAsia="Times New Roman" w:hAnsi="Times New Roman" w:cs="Times New Roman"/>
          <w:b/>
          <w:bCs/>
          <w:sz w:val="24"/>
          <w:szCs w:val="24"/>
          <w:highlight w:val="yellow"/>
          <w:lang w:eastAsia="tr-TR"/>
        </w:rPr>
      </w:pPr>
    </w:p>
    <w:p w:rsidR="006C6B05" w:rsidRDefault="006C6B05" w:rsidP="00AF47B6">
      <w:pPr>
        <w:autoSpaceDE w:val="0"/>
        <w:autoSpaceDN w:val="0"/>
        <w:adjustRightInd w:val="0"/>
        <w:spacing w:before="0" w:after="0" w:line="320" w:lineRule="atLeast"/>
        <w:ind w:firstLine="0"/>
        <w:jc w:val="center"/>
        <w:rPr>
          <w:rFonts w:ascii="Times New Roman" w:eastAsia="Times New Roman" w:hAnsi="Times New Roman" w:cs="Times New Roman"/>
          <w:b/>
          <w:bCs/>
          <w:sz w:val="24"/>
          <w:szCs w:val="24"/>
          <w:highlight w:val="yellow"/>
          <w:lang w:eastAsia="tr-TR"/>
        </w:rPr>
      </w:pPr>
    </w:p>
    <w:p w:rsidR="006C6B05" w:rsidRDefault="006C6B05" w:rsidP="00AF47B6">
      <w:pPr>
        <w:autoSpaceDE w:val="0"/>
        <w:autoSpaceDN w:val="0"/>
        <w:adjustRightInd w:val="0"/>
        <w:spacing w:before="0" w:after="0" w:line="320" w:lineRule="atLeast"/>
        <w:ind w:firstLine="0"/>
        <w:jc w:val="center"/>
        <w:rPr>
          <w:rFonts w:ascii="Times New Roman" w:eastAsia="Times New Roman" w:hAnsi="Times New Roman" w:cs="Times New Roman"/>
          <w:b/>
          <w:bCs/>
          <w:sz w:val="24"/>
          <w:szCs w:val="24"/>
          <w:highlight w:val="yellow"/>
          <w:lang w:eastAsia="tr-TR"/>
        </w:rPr>
      </w:pPr>
    </w:p>
    <w:p w:rsidR="006C6B05" w:rsidRDefault="006C6B05" w:rsidP="00AF47B6">
      <w:pPr>
        <w:autoSpaceDE w:val="0"/>
        <w:autoSpaceDN w:val="0"/>
        <w:adjustRightInd w:val="0"/>
        <w:spacing w:before="0" w:after="0" w:line="320" w:lineRule="atLeast"/>
        <w:ind w:firstLine="0"/>
        <w:jc w:val="center"/>
        <w:rPr>
          <w:rFonts w:ascii="Times New Roman" w:eastAsia="Times New Roman" w:hAnsi="Times New Roman" w:cs="Times New Roman"/>
          <w:b/>
          <w:bCs/>
          <w:sz w:val="24"/>
          <w:szCs w:val="24"/>
          <w:highlight w:val="yellow"/>
          <w:lang w:eastAsia="tr-TR"/>
        </w:rPr>
      </w:pPr>
    </w:p>
    <w:p w:rsidR="006C6B05" w:rsidRDefault="006C6B05" w:rsidP="00AF47B6">
      <w:pPr>
        <w:autoSpaceDE w:val="0"/>
        <w:autoSpaceDN w:val="0"/>
        <w:adjustRightInd w:val="0"/>
        <w:spacing w:before="0" w:after="0" w:line="320" w:lineRule="atLeast"/>
        <w:ind w:firstLine="0"/>
        <w:jc w:val="center"/>
        <w:rPr>
          <w:rFonts w:ascii="Times New Roman" w:eastAsia="Times New Roman" w:hAnsi="Times New Roman" w:cs="Times New Roman"/>
          <w:b/>
          <w:bCs/>
          <w:sz w:val="24"/>
          <w:szCs w:val="24"/>
          <w:highlight w:val="yellow"/>
          <w:lang w:eastAsia="tr-TR"/>
        </w:rPr>
      </w:pPr>
    </w:p>
    <w:p w:rsidR="006C6B05" w:rsidRDefault="006C6B05" w:rsidP="00AF47B6">
      <w:pPr>
        <w:autoSpaceDE w:val="0"/>
        <w:autoSpaceDN w:val="0"/>
        <w:adjustRightInd w:val="0"/>
        <w:spacing w:before="0" w:after="0" w:line="320" w:lineRule="atLeast"/>
        <w:ind w:firstLine="0"/>
        <w:jc w:val="center"/>
        <w:rPr>
          <w:rFonts w:ascii="Times New Roman" w:eastAsia="Times New Roman" w:hAnsi="Times New Roman" w:cs="Times New Roman"/>
          <w:b/>
          <w:bCs/>
          <w:sz w:val="24"/>
          <w:szCs w:val="24"/>
          <w:highlight w:val="yellow"/>
          <w:lang w:eastAsia="tr-TR"/>
        </w:rPr>
      </w:pPr>
    </w:p>
    <w:p w:rsidR="006C6B05" w:rsidRDefault="006C6B05" w:rsidP="00AF47B6">
      <w:pPr>
        <w:autoSpaceDE w:val="0"/>
        <w:autoSpaceDN w:val="0"/>
        <w:adjustRightInd w:val="0"/>
        <w:spacing w:before="0" w:after="0" w:line="320" w:lineRule="atLeast"/>
        <w:ind w:firstLine="0"/>
        <w:jc w:val="center"/>
        <w:rPr>
          <w:rFonts w:ascii="Times New Roman" w:eastAsia="Times New Roman" w:hAnsi="Times New Roman" w:cs="Times New Roman"/>
          <w:b/>
          <w:bCs/>
          <w:sz w:val="24"/>
          <w:szCs w:val="24"/>
          <w:highlight w:val="yellow"/>
          <w:lang w:eastAsia="tr-TR"/>
        </w:rPr>
      </w:pPr>
    </w:p>
    <w:p w:rsidR="006C6B05" w:rsidRDefault="006C6B05" w:rsidP="00AF47B6">
      <w:pPr>
        <w:autoSpaceDE w:val="0"/>
        <w:autoSpaceDN w:val="0"/>
        <w:adjustRightInd w:val="0"/>
        <w:spacing w:before="0" w:after="0" w:line="320" w:lineRule="atLeast"/>
        <w:ind w:firstLine="0"/>
        <w:jc w:val="center"/>
        <w:rPr>
          <w:rFonts w:ascii="Times New Roman" w:eastAsia="Times New Roman" w:hAnsi="Times New Roman" w:cs="Times New Roman"/>
          <w:b/>
          <w:bCs/>
          <w:sz w:val="24"/>
          <w:szCs w:val="24"/>
          <w:highlight w:val="yellow"/>
          <w:lang w:eastAsia="tr-TR"/>
        </w:rPr>
      </w:pPr>
    </w:p>
    <w:p w:rsidR="006C6B05" w:rsidRDefault="006C6B05" w:rsidP="00AF47B6">
      <w:pPr>
        <w:autoSpaceDE w:val="0"/>
        <w:autoSpaceDN w:val="0"/>
        <w:adjustRightInd w:val="0"/>
        <w:spacing w:before="0" w:after="0" w:line="320" w:lineRule="atLeast"/>
        <w:ind w:firstLine="0"/>
        <w:jc w:val="center"/>
        <w:rPr>
          <w:rFonts w:ascii="Times New Roman" w:eastAsia="Times New Roman" w:hAnsi="Times New Roman" w:cs="Times New Roman"/>
          <w:b/>
          <w:bCs/>
          <w:sz w:val="24"/>
          <w:szCs w:val="24"/>
          <w:highlight w:val="yellow"/>
          <w:lang w:eastAsia="tr-TR"/>
        </w:rPr>
      </w:pPr>
    </w:p>
    <w:p w:rsidR="006C6B05" w:rsidRDefault="006C6B05" w:rsidP="00AF47B6">
      <w:pPr>
        <w:autoSpaceDE w:val="0"/>
        <w:autoSpaceDN w:val="0"/>
        <w:adjustRightInd w:val="0"/>
        <w:spacing w:before="0" w:after="0" w:line="320" w:lineRule="atLeast"/>
        <w:ind w:firstLine="0"/>
        <w:jc w:val="center"/>
        <w:rPr>
          <w:rFonts w:ascii="Times New Roman" w:eastAsia="Times New Roman" w:hAnsi="Times New Roman" w:cs="Times New Roman"/>
          <w:b/>
          <w:bCs/>
          <w:sz w:val="24"/>
          <w:szCs w:val="24"/>
          <w:highlight w:val="yellow"/>
          <w:lang w:eastAsia="tr-TR"/>
        </w:rPr>
      </w:pPr>
    </w:p>
    <w:p w:rsidR="006C6B05" w:rsidRDefault="006C6B05" w:rsidP="00AF47B6">
      <w:pPr>
        <w:autoSpaceDE w:val="0"/>
        <w:autoSpaceDN w:val="0"/>
        <w:adjustRightInd w:val="0"/>
        <w:spacing w:before="0" w:after="0" w:line="320" w:lineRule="atLeast"/>
        <w:ind w:firstLine="0"/>
        <w:jc w:val="center"/>
        <w:rPr>
          <w:rFonts w:ascii="Times New Roman" w:eastAsia="Times New Roman" w:hAnsi="Times New Roman" w:cs="Times New Roman"/>
          <w:b/>
          <w:bCs/>
          <w:sz w:val="24"/>
          <w:szCs w:val="24"/>
          <w:highlight w:val="yellow"/>
          <w:lang w:eastAsia="tr-TR"/>
        </w:rPr>
      </w:pPr>
    </w:p>
    <w:p w:rsidR="006C6B05" w:rsidRDefault="006C6B05" w:rsidP="00AF47B6">
      <w:pPr>
        <w:autoSpaceDE w:val="0"/>
        <w:autoSpaceDN w:val="0"/>
        <w:adjustRightInd w:val="0"/>
        <w:spacing w:before="0" w:after="0" w:line="320" w:lineRule="atLeast"/>
        <w:ind w:firstLine="0"/>
        <w:jc w:val="center"/>
        <w:rPr>
          <w:rFonts w:ascii="Times New Roman" w:eastAsia="Times New Roman" w:hAnsi="Times New Roman" w:cs="Times New Roman"/>
          <w:b/>
          <w:bCs/>
          <w:sz w:val="24"/>
          <w:szCs w:val="24"/>
          <w:highlight w:val="yellow"/>
          <w:lang w:eastAsia="tr-TR"/>
        </w:rPr>
      </w:pPr>
    </w:p>
    <w:p w:rsidR="006C6B05" w:rsidRDefault="00B57826" w:rsidP="00AF47B6">
      <w:pPr>
        <w:autoSpaceDE w:val="0"/>
        <w:autoSpaceDN w:val="0"/>
        <w:adjustRightInd w:val="0"/>
        <w:spacing w:before="0" w:after="0" w:line="320" w:lineRule="atLeast"/>
        <w:ind w:firstLine="0"/>
        <w:jc w:val="center"/>
        <w:rPr>
          <w:rFonts w:ascii="Times New Roman" w:eastAsia="Times New Roman" w:hAnsi="Times New Roman" w:cs="Times New Roman"/>
          <w:b/>
          <w:bCs/>
          <w:sz w:val="24"/>
          <w:szCs w:val="24"/>
          <w:highlight w:val="yellow"/>
          <w:lang w:eastAsia="tr-TR"/>
        </w:rPr>
      </w:pPr>
      <w:r>
        <w:rPr>
          <w:rFonts w:ascii="Times New Roman" w:eastAsia="Times New Roman" w:hAnsi="Times New Roman" w:cs="Times New Roman"/>
          <w:b/>
          <w:bCs/>
          <w:noProof/>
          <w:sz w:val="24"/>
          <w:szCs w:val="24"/>
          <w:lang w:eastAsia="tr-TR"/>
        </w:rPr>
        <mc:AlternateContent>
          <mc:Choice Requires="wps">
            <w:drawing>
              <wp:anchor distT="0" distB="0" distL="114300" distR="114300" simplePos="0" relativeHeight="251731968" behindDoc="0" locked="0" layoutInCell="1" allowOverlap="1">
                <wp:simplePos x="0" y="0"/>
                <wp:positionH relativeFrom="column">
                  <wp:posOffset>-227330</wp:posOffset>
                </wp:positionH>
                <wp:positionV relativeFrom="paragraph">
                  <wp:posOffset>67310</wp:posOffset>
                </wp:positionV>
                <wp:extent cx="777875" cy="927735"/>
                <wp:effectExtent l="0" t="0" r="3175" b="5715"/>
                <wp:wrapNone/>
                <wp:docPr id="4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875" cy="927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1DC2" w:rsidRPr="009D2048" w:rsidRDefault="006C1DC2">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7.9pt;margin-top:5.3pt;width:61.25pt;height:73.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" fillcolor="white [3201]" stroked="f" strokeweight=".5pt">
                <v:path arrowok="t"/>
                <v:textbox>
                  <w:txbxContent>
                    <w:p w:rsidR="006C1DC2" w:rsidRPr="009D2048" w:rsidRDefault="006C1DC2">
                      <w:pPr>
                        <w:rPr>
                          <w:color w:val="FF0000"/>
                        </w:rPr>
                      </w:pPr>
                    </w:p>
                  </w:txbxContent>
                </v:textbox>
              </v:shape>
            </w:pict>
          </mc:Fallback>
        </mc:AlternateContent>
      </w:r>
    </w:p>
    <w:p w:rsidR="00AF47B6" w:rsidRPr="00E442F9" w:rsidRDefault="00AF47B6" w:rsidP="00AF47B6">
      <w:pPr>
        <w:autoSpaceDE w:val="0"/>
        <w:autoSpaceDN w:val="0"/>
        <w:adjustRightInd w:val="0"/>
        <w:spacing w:before="0" w:after="0" w:line="320" w:lineRule="atLeast"/>
        <w:ind w:firstLine="0"/>
        <w:jc w:val="center"/>
        <w:rPr>
          <w:rFonts w:ascii="Times New Roman" w:eastAsia="Times New Roman" w:hAnsi="Times New Roman" w:cs="Times New Roman"/>
          <w:sz w:val="24"/>
          <w:szCs w:val="24"/>
          <w:lang w:eastAsia="tr-TR"/>
        </w:rPr>
      </w:pPr>
      <w:r w:rsidRPr="00E442F9">
        <w:rPr>
          <w:rFonts w:ascii="Times New Roman" w:eastAsia="Times New Roman" w:hAnsi="Times New Roman" w:cs="Times New Roman"/>
          <w:b/>
          <w:bCs/>
          <w:sz w:val="24"/>
          <w:szCs w:val="24"/>
          <w:lang w:eastAsia="tr-TR"/>
        </w:rPr>
        <w:lastRenderedPageBreak/>
        <w:t>T.C.</w:t>
      </w:r>
    </w:p>
    <w:p w:rsidR="00AF47B6" w:rsidRPr="00E442F9" w:rsidRDefault="00AF47B6" w:rsidP="00AF47B6">
      <w:pPr>
        <w:autoSpaceDE w:val="0"/>
        <w:autoSpaceDN w:val="0"/>
        <w:adjustRightInd w:val="0"/>
        <w:spacing w:before="0" w:after="0" w:line="320" w:lineRule="atLeast"/>
        <w:ind w:firstLine="0"/>
        <w:jc w:val="center"/>
        <w:rPr>
          <w:rFonts w:ascii="Times New Roman" w:eastAsia="Times New Roman" w:hAnsi="Times New Roman" w:cs="Times New Roman"/>
          <w:sz w:val="24"/>
          <w:szCs w:val="24"/>
          <w:lang w:eastAsia="tr-TR"/>
        </w:rPr>
      </w:pPr>
      <w:r w:rsidRPr="00E442F9">
        <w:rPr>
          <w:rFonts w:ascii="Times New Roman" w:eastAsia="Times New Roman" w:hAnsi="Times New Roman" w:cs="Times New Roman"/>
          <w:b/>
          <w:bCs/>
          <w:sz w:val="24"/>
          <w:szCs w:val="24"/>
          <w:lang w:eastAsia="tr-TR"/>
        </w:rPr>
        <w:t>ADNAN MENDERES ÜNİVERSİTESİ</w:t>
      </w:r>
    </w:p>
    <w:p w:rsidR="00AF47B6" w:rsidRPr="00E442F9" w:rsidRDefault="00E442F9" w:rsidP="00AF47B6">
      <w:pPr>
        <w:autoSpaceDE w:val="0"/>
        <w:autoSpaceDN w:val="0"/>
        <w:adjustRightInd w:val="0"/>
        <w:spacing w:before="0" w:after="0" w:line="320" w:lineRule="atLeast"/>
        <w:ind w:firstLine="0"/>
        <w:jc w:val="center"/>
        <w:rPr>
          <w:rFonts w:ascii="Times New Roman" w:eastAsia="Times New Roman" w:hAnsi="Times New Roman" w:cs="Times New Roman"/>
          <w:sz w:val="24"/>
          <w:szCs w:val="24"/>
          <w:lang w:eastAsia="tr-TR"/>
        </w:rPr>
      </w:pPr>
      <w:r w:rsidRPr="00E442F9">
        <w:rPr>
          <w:rFonts w:ascii="Times New Roman" w:eastAsia="Times New Roman" w:hAnsi="Times New Roman" w:cs="Times New Roman"/>
          <w:b/>
          <w:bCs/>
          <w:sz w:val="24"/>
          <w:szCs w:val="24"/>
          <w:lang w:eastAsia="tr-TR"/>
        </w:rPr>
        <w:t>S</w:t>
      </w:r>
      <w:r w:rsidR="00AF47B6" w:rsidRPr="00E442F9">
        <w:rPr>
          <w:rFonts w:ascii="Times New Roman" w:eastAsia="Times New Roman" w:hAnsi="Times New Roman" w:cs="Times New Roman"/>
          <w:b/>
          <w:bCs/>
          <w:sz w:val="24"/>
          <w:szCs w:val="24"/>
          <w:lang w:eastAsia="tr-TR"/>
        </w:rPr>
        <w:t>OSYAL BİLİMLER ENSTİTÜSÜ MÜDÜRLÜĞÜNE</w:t>
      </w:r>
    </w:p>
    <w:p w:rsidR="00AF47B6" w:rsidRPr="00E442F9" w:rsidRDefault="00AF47B6" w:rsidP="00AF47B6">
      <w:pPr>
        <w:autoSpaceDE w:val="0"/>
        <w:autoSpaceDN w:val="0"/>
        <w:adjustRightInd w:val="0"/>
        <w:spacing w:before="0" w:after="0" w:line="320" w:lineRule="atLeast"/>
        <w:ind w:firstLine="0"/>
        <w:jc w:val="center"/>
        <w:rPr>
          <w:rFonts w:ascii="Times New Roman" w:eastAsia="Times New Roman" w:hAnsi="Times New Roman" w:cs="Times New Roman"/>
          <w:b/>
          <w:bCs/>
          <w:sz w:val="24"/>
          <w:szCs w:val="24"/>
          <w:lang w:eastAsia="tr-TR"/>
        </w:rPr>
      </w:pPr>
      <w:r w:rsidRPr="00E442F9">
        <w:rPr>
          <w:rFonts w:ascii="Times New Roman" w:eastAsia="Times New Roman" w:hAnsi="Times New Roman" w:cs="Times New Roman"/>
          <w:b/>
          <w:bCs/>
          <w:sz w:val="24"/>
          <w:szCs w:val="24"/>
          <w:lang w:eastAsia="tr-TR"/>
        </w:rPr>
        <w:t>AYDIN</w:t>
      </w:r>
    </w:p>
    <w:p w:rsidR="00AF47B6" w:rsidRPr="00E442F9" w:rsidRDefault="00AF47B6" w:rsidP="00AF47B6">
      <w:pPr>
        <w:spacing w:before="240" w:after="240" w:line="320" w:lineRule="atLeast"/>
        <w:rPr>
          <w:rFonts w:ascii="Times New Roman" w:eastAsia="Times New Roman" w:hAnsi="Times New Roman" w:cs="Times New Roman"/>
          <w:b/>
          <w:lang w:eastAsia="tr-TR"/>
        </w:rPr>
      </w:pPr>
      <w:r w:rsidRPr="00E442F9">
        <w:rPr>
          <w:rFonts w:ascii="Times New Roman" w:eastAsia="Times New Roman" w:hAnsi="Times New Roman" w:cs="Times New Roman"/>
          <w:lang w:eastAsia="tr-TR"/>
        </w:rPr>
        <w:t>Bu tezde sunulan tüm bilgi ve sonuçların, bilimsel yöntemlerle yürütülen gerçek deney ve gözlemler çerçevesinde tarafımdan elde edildiğini, çalışmada bana ait olmayan tüm veri, düşünce, sonuç ve bilgilere bilimsel etik kuralların gereği olarak eksiksiz şekilde uygun atıf yaptığımı ve kaynak göstererek belirttiğimi beyan ederim.</w:t>
      </w:r>
    </w:p>
    <w:p w:rsidR="00AF47B6" w:rsidRPr="00AF47B6" w:rsidRDefault="00AF47B6" w:rsidP="00AF47B6">
      <w:pPr>
        <w:spacing w:before="0" w:after="200"/>
        <w:ind w:firstLine="4678"/>
        <w:rPr>
          <w:rFonts w:ascii="Times New Roman" w:eastAsia="Times New Roman" w:hAnsi="Times New Roman" w:cs="Times New Roman"/>
          <w:highlight w:val="yellow"/>
          <w:lang w:eastAsia="tr-TR"/>
        </w:rPr>
      </w:pPr>
    </w:p>
    <w:p w:rsidR="00AF47B6" w:rsidRDefault="00EA701C" w:rsidP="00EC60D0">
      <w:pPr>
        <w:spacing w:before="0" w:after="200"/>
        <w:ind w:left="5529" w:firstLine="0"/>
        <w:jc w:val="right"/>
        <w:rPr>
          <w:rFonts w:ascii="Times New Roman" w:eastAsia="Times New Roman" w:hAnsi="Times New Roman" w:cs="Times New Roman"/>
          <w:lang w:eastAsia="tr-TR"/>
        </w:rPr>
      </w:pPr>
      <w:r w:rsidRPr="00EA701C">
        <w:rPr>
          <w:rFonts w:ascii="Times New Roman" w:eastAsia="Times New Roman" w:hAnsi="Times New Roman" w:cs="Times New Roman"/>
          <w:lang w:eastAsia="tr-TR"/>
        </w:rPr>
        <w:t>12/09</w:t>
      </w:r>
      <w:r w:rsidR="00AF47B6" w:rsidRPr="00EA701C">
        <w:rPr>
          <w:rFonts w:ascii="Times New Roman" w:eastAsia="Times New Roman" w:hAnsi="Times New Roman" w:cs="Times New Roman"/>
          <w:lang w:eastAsia="tr-TR"/>
        </w:rPr>
        <w:t>/2017</w:t>
      </w:r>
    </w:p>
    <w:p w:rsidR="00F076EE" w:rsidRPr="009A308D" w:rsidRDefault="00F076EE" w:rsidP="00EC60D0">
      <w:pPr>
        <w:spacing w:before="0" w:after="200"/>
        <w:ind w:left="5529" w:firstLine="0"/>
        <w:jc w:val="right"/>
        <w:rPr>
          <w:rFonts w:ascii="Times New Roman" w:eastAsia="Times New Roman" w:hAnsi="Times New Roman" w:cs="Times New Roman"/>
          <w:lang w:eastAsia="tr-TR"/>
        </w:rPr>
      </w:pPr>
    </w:p>
    <w:p w:rsidR="00AF47B6" w:rsidRPr="00AF47B6" w:rsidRDefault="00AF47B6" w:rsidP="00EC60D0">
      <w:pPr>
        <w:spacing w:before="0" w:after="0" w:line="320" w:lineRule="atLeast"/>
        <w:ind w:left="5529" w:firstLine="0"/>
        <w:jc w:val="right"/>
        <w:rPr>
          <w:rFonts w:ascii="Times New Roman" w:eastAsia="Times New Roman" w:hAnsi="Times New Roman" w:cs="Times New Roman"/>
          <w:lang w:eastAsia="tr-TR"/>
        </w:rPr>
      </w:pPr>
      <w:r w:rsidRPr="009A308D">
        <w:rPr>
          <w:rFonts w:ascii="Times New Roman" w:eastAsia="Times New Roman" w:hAnsi="Times New Roman" w:cs="Times New Roman"/>
          <w:lang w:eastAsia="tr-TR"/>
        </w:rPr>
        <w:t>Burçin YÜKSER</w:t>
      </w:r>
    </w:p>
    <w:p w:rsidR="006C73B5" w:rsidRDefault="006C73B5" w:rsidP="00024581">
      <w:pPr>
        <w:spacing w:line="240" w:lineRule="auto"/>
        <w:rPr>
          <w:rFonts w:ascii="Times New Roman" w:hAnsi="Times New Roman" w:cs="Times New Roman"/>
          <w:b/>
          <w:sz w:val="24"/>
          <w:szCs w:val="24"/>
        </w:rPr>
      </w:pPr>
    </w:p>
    <w:p w:rsidR="006C73B5" w:rsidRDefault="006C73B5" w:rsidP="00024581">
      <w:pPr>
        <w:spacing w:line="240" w:lineRule="auto"/>
        <w:rPr>
          <w:rFonts w:ascii="Times New Roman" w:hAnsi="Times New Roman" w:cs="Times New Roman"/>
          <w:b/>
          <w:sz w:val="24"/>
          <w:szCs w:val="24"/>
        </w:rPr>
      </w:pPr>
    </w:p>
    <w:p w:rsidR="006C73B5" w:rsidRDefault="006C73B5" w:rsidP="00024581">
      <w:pPr>
        <w:spacing w:line="240" w:lineRule="auto"/>
        <w:rPr>
          <w:rFonts w:ascii="Times New Roman" w:hAnsi="Times New Roman" w:cs="Times New Roman"/>
          <w:b/>
          <w:sz w:val="24"/>
          <w:szCs w:val="24"/>
        </w:rPr>
      </w:pPr>
    </w:p>
    <w:p w:rsidR="006C73B5" w:rsidRDefault="006C73B5" w:rsidP="00024581">
      <w:pPr>
        <w:spacing w:line="240" w:lineRule="auto"/>
        <w:rPr>
          <w:rFonts w:ascii="Times New Roman" w:hAnsi="Times New Roman" w:cs="Times New Roman"/>
          <w:b/>
          <w:sz w:val="24"/>
          <w:szCs w:val="24"/>
        </w:rPr>
      </w:pPr>
    </w:p>
    <w:p w:rsidR="006C73B5" w:rsidRDefault="006C73B5" w:rsidP="00024581">
      <w:pPr>
        <w:spacing w:line="240" w:lineRule="auto"/>
        <w:rPr>
          <w:rFonts w:ascii="Times New Roman" w:hAnsi="Times New Roman" w:cs="Times New Roman"/>
          <w:b/>
          <w:sz w:val="24"/>
          <w:szCs w:val="24"/>
        </w:rPr>
      </w:pPr>
    </w:p>
    <w:p w:rsidR="006C73B5" w:rsidRDefault="006C73B5" w:rsidP="00024581">
      <w:pPr>
        <w:spacing w:line="240" w:lineRule="auto"/>
        <w:rPr>
          <w:rFonts w:ascii="Times New Roman" w:hAnsi="Times New Roman" w:cs="Times New Roman"/>
          <w:b/>
          <w:sz w:val="24"/>
          <w:szCs w:val="24"/>
        </w:rPr>
      </w:pPr>
    </w:p>
    <w:p w:rsidR="006C73B5" w:rsidRDefault="006C73B5" w:rsidP="00024581">
      <w:pPr>
        <w:spacing w:line="240" w:lineRule="auto"/>
        <w:rPr>
          <w:rFonts w:ascii="Times New Roman" w:hAnsi="Times New Roman" w:cs="Times New Roman"/>
          <w:b/>
          <w:sz w:val="24"/>
          <w:szCs w:val="24"/>
        </w:rPr>
      </w:pPr>
    </w:p>
    <w:p w:rsidR="006C73B5" w:rsidRDefault="006C73B5" w:rsidP="00024581">
      <w:pPr>
        <w:spacing w:line="240" w:lineRule="auto"/>
        <w:rPr>
          <w:rFonts w:ascii="Times New Roman" w:hAnsi="Times New Roman" w:cs="Times New Roman"/>
          <w:b/>
          <w:sz w:val="24"/>
          <w:szCs w:val="24"/>
        </w:rPr>
      </w:pPr>
    </w:p>
    <w:p w:rsidR="006C73B5" w:rsidRDefault="006C73B5" w:rsidP="00024581">
      <w:pPr>
        <w:spacing w:line="240" w:lineRule="auto"/>
        <w:rPr>
          <w:rFonts w:ascii="Times New Roman" w:hAnsi="Times New Roman" w:cs="Times New Roman"/>
          <w:b/>
          <w:sz w:val="24"/>
          <w:szCs w:val="24"/>
        </w:rPr>
      </w:pPr>
    </w:p>
    <w:p w:rsidR="003E0C5A" w:rsidRDefault="003E0C5A" w:rsidP="00024581">
      <w:pPr>
        <w:spacing w:line="240" w:lineRule="auto"/>
        <w:rPr>
          <w:rFonts w:ascii="Times New Roman" w:hAnsi="Times New Roman" w:cs="Times New Roman"/>
          <w:b/>
          <w:sz w:val="24"/>
          <w:szCs w:val="24"/>
        </w:rPr>
      </w:pPr>
    </w:p>
    <w:p w:rsidR="006C6B05" w:rsidRDefault="006C6B05" w:rsidP="003E0C5A">
      <w:pPr>
        <w:spacing w:before="240" w:after="240" w:line="320" w:lineRule="atLeast"/>
        <w:ind w:firstLine="0"/>
        <w:jc w:val="center"/>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jc w:val="center"/>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jc w:val="center"/>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jc w:val="center"/>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jc w:val="center"/>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jc w:val="center"/>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jc w:val="center"/>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jc w:val="center"/>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jc w:val="center"/>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jc w:val="center"/>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jc w:val="center"/>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jc w:val="center"/>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jc w:val="center"/>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jc w:val="center"/>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jc w:val="center"/>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jc w:val="center"/>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jc w:val="center"/>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jc w:val="center"/>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jc w:val="center"/>
        <w:rPr>
          <w:rFonts w:ascii="Times New Roman" w:eastAsia="Times New Roman" w:hAnsi="Times New Roman" w:cs="Times New Roman"/>
          <w:b/>
          <w:sz w:val="26"/>
          <w:szCs w:val="26"/>
          <w:highlight w:val="yellow"/>
          <w:lang w:eastAsia="tr-TR"/>
        </w:rPr>
      </w:pPr>
    </w:p>
    <w:p w:rsidR="006C6B05" w:rsidRDefault="00B57826" w:rsidP="003E0C5A">
      <w:pPr>
        <w:spacing w:before="240" w:after="240" w:line="320" w:lineRule="atLeast"/>
        <w:ind w:firstLine="0"/>
        <w:jc w:val="center"/>
        <w:rPr>
          <w:rFonts w:ascii="Times New Roman" w:eastAsia="Times New Roman" w:hAnsi="Times New Roman" w:cs="Times New Roman"/>
          <w:b/>
          <w:sz w:val="26"/>
          <w:szCs w:val="26"/>
          <w:highlight w:val="yellow"/>
          <w:lang w:eastAsia="tr-TR"/>
        </w:rPr>
      </w:pPr>
      <w:r>
        <w:rPr>
          <w:rFonts w:ascii="Times New Roman" w:eastAsia="Times New Roman" w:hAnsi="Times New Roman" w:cs="Times New Roman"/>
          <w:b/>
          <w:noProof/>
          <w:sz w:val="26"/>
          <w:szCs w:val="26"/>
          <w:lang w:eastAsia="tr-TR"/>
        </w:rPr>
        <mc:AlternateContent>
          <mc:Choice Requires="wps">
            <w:drawing>
              <wp:anchor distT="0" distB="0" distL="114300" distR="114300" simplePos="0" relativeHeight="251803648" behindDoc="0" locked="0" layoutInCell="1" allowOverlap="1">
                <wp:simplePos x="0" y="0"/>
                <wp:positionH relativeFrom="column">
                  <wp:posOffset>-74930</wp:posOffset>
                </wp:positionH>
                <wp:positionV relativeFrom="paragraph">
                  <wp:posOffset>210820</wp:posOffset>
                </wp:positionV>
                <wp:extent cx="777875" cy="927735"/>
                <wp:effectExtent l="0" t="0" r="3175" b="5715"/>
                <wp:wrapNone/>
                <wp:docPr id="4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875" cy="927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1DC2" w:rsidRPr="009D2048" w:rsidRDefault="006C1DC2" w:rsidP="00D60876">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9pt;margin-top:16.6pt;width:61.25pt;height:73.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" fillcolor="white [3201]" stroked="f" strokeweight=".5pt">
                <v:path arrowok="t"/>
                <v:textbox>
                  <w:txbxContent>
                    <w:p w:rsidR="006C1DC2" w:rsidRPr="009D2048" w:rsidRDefault="006C1DC2" w:rsidP="00D60876">
                      <w:pPr>
                        <w:rPr>
                          <w:color w:val="FF0000"/>
                        </w:rPr>
                      </w:pPr>
                    </w:p>
                  </w:txbxContent>
                </v:textbox>
              </v:shape>
            </w:pict>
          </mc:Fallback>
        </mc:AlternateContent>
      </w:r>
    </w:p>
    <w:p w:rsidR="002B48EA" w:rsidRDefault="003E0C5A" w:rsidP="002B48EA">
      <w:pPr>
        <w:spacing w:before="240" w:after="240" w:line="320" w:lineRule="atLeast"/>
        <w:ind w:firstLine="0"/>
        <w:jc w:val="center"/>
        <w:rPr>
          <w:rFonts w:ascii="Times New Roman" w:eastAsia="Times New Roman" w:hAnsi="Times New Roman" w:cs="Times New Roman"/>
          <w:b/>
          <w:sz w:val="26"/>
          <w:szCs w:val="26"/>
          <w:lang w:eastAsia="tr-TR"/>
        </w:rPr>
      </w:pPr>
      <w:r w:rsidRPr="002B48EA">
        <w:rPr>
          <w:rFonts w:ascii="Times New Roman" w:eastAsia="Times New Roman" w:hAnsi="Times New Roman" w:cs="Times New Roman"/>
          <w:b/>
          <w:sz w:val="26"/>
          <w:szCs w:val="26"/>
          <w:lang w:eastAsia="tr-TR"/>
        </w:rPr>
        <w:lastRenderedPageBreak/>
        <w:t>ÖZET</w:t>
      </w:r>
    </w:p>
    <w:p w:rsidR="00D50868" w:rsidRPr="00F076EE" w:rsidRDefault="00D50868" w:rsidP="00F076EE">
      <w:pPr>
        <w:spacing w:before="120" w:after="120" w:line="320" w:lineRule="atLeast"/>
        <w:ind w:firstLine="0"/>
        <w:jc w:val="center"/>
        <w:rPr>
          <w:rFonts w:ascii="Times New Roman" w:hAnsi="Times New Roman" w:cs="Times New Roman"/>
          <w:b/>
          <w:sz w:val="24"/>
          <w:szCs w:val="24"/>
        </w:rPr>
      </w:pPr>
      <w:r w:rsidRPr="00F076EE">
        <w:rPr>
          <w:rFonts w:ascii="Times New Roman" w:hAnsi="Times New Roman" w:cs="Times New Roman"/>
          <w:b/>
          <w:sz w:val="24"/>
          <w:szCs w:val="24"/>
        </w:rPr>
        <w:t>DÖNÜŞTÜRÜCÜ LİDERLİĞİN REKABET ÜSTÜNLÜĞÜ VE ENTELEKTÜEL SERMAYE PERFORMANSI İLE İLİŞKİSİ: BANKACILIK SEKTÖRÜNDE BİR UYGULAMA</w:t>
      </w:r>
    </w:p>
    <w:p w:rsidR="003E0C5A" w:rsidRPr="002B48EA" w:rsidRDefault="003E0C5A" w:rsidP="003E0C5A">
      <w:pPr>
        <w:spacing w:before="120" w:after="120" w:line="320" w:lineRule="atLeast"/>
        <w:ind w:firstLine="0"/>
        <w:jc w:val="center"/>
        <w:rPr>
          <w:rFonts w:ascii="Times New Roman" w:eastAsia="Times New Roman" w:hAnsi="Times New Roman" w:cs="Times New Roman"/>
          <w:lang w:eastAsia="tr-TR"/>
        </w:rPr>
      </w:pPr>
      <w:r w:rsidRPr="002B48EA">
        <w:rPr>
          <w:rFonts w:ascii="Times New Roman" w:eastAsia="Times New Roman" w:hAnsi="Times New Roman" w:cs="Times New Roman"/>
          <w:lang w:eastAsia="tr-TR"/>
        </w:rPr>
        <w:t>Burçin YÜKSER</w:t>
      </w:r>
    </w:p>
    <w:p w:rsidR="003E0C5A" w:rsidRPr="002B48EA" w:rsidRDefault="002B48EA" w:rsidP="00F076EE">
      <w:pPr>
        <w:spacing w:before="0" w:after="0" w:line="320" w:lineRule="atLeast"/>
        <w:ind w:firstLine="0"/>
        <w:jc w:val="center"/>
        <w:rPr>
          <w:rFonts w:ascii="Times New Roman" w:eastAsia="Times New Roman" w:hAnsi="Times New Roman" w:cs="Times New Roman"/>
          <w:lang w:eastAsia="tr-TR"/>
        </w:rPr>
      </w:pPr>
      <w:r w:rsidRPr="002B48EA">
        <w:rPr>
          <w:rFonts w:ascii="Times New Roman" w:eastAsia="Times New Roman" w:hAnsi="Times New Roman" w:cs="Times New Roman"/>
          <w:lang w:eastAsia="tr-TR"/>
        </w:rPr>
        <w:t>Ekonomi ve Finans</w:t>
      </w:r>
      <w:r w:rsidR="003E0C5A" w:rsidRPr="002B48EA">
        <w:rPr>
          <w:rFonts w:ascii="Times New Roman" w:eastAsia="Times New Roman" w:hAnsi="Times New Roman" w:cs="Times New Roman"/>
          <w:lang w:eastAsia="tr-TR"/>
        </w:rPr>
        <w:t xml:space="preserve"> Anabilim Dalı</w:t>
      </w:r>
    </w:p>
    <w:p w:rsidR="003E0C5A" w:rsidRPr="002B48EA" w:rsidRDefault="003E0C5A" w:rsidP="00F076EE">
      <w:pPr>
        <w:spacing w:before="0" w:after="0" w:line="320" w:lineRule="atLeast"/>
        <w:ind w:firstLine="0"/>
        <w:jc w:val="center"/>
        <w:rPr>
          <w:rFonts w:ascii="Times New Roman" w:eastAsia="Times New Roman" w:hAnsi="Times New Roman" w:cs="Times New Roman"/>
          <w:b/>
          <w:sz w:val="24"/>
          <w:lang w:eastAsia="tr-TR"/>
        </w:rPr>
      </w:pPr>
      <w:r w:rsidRPr="002B48EA">
        <w:rPr>
          <w:rFonts w:ascii="Times New Roman" w:eastAsia="Times New Roman" w:hAnsi="Times New Roman" w:cs="Times New Roman"/>
          <w:lang w:eastAsia="tr-TR"/>
        </w:rPr>
        <w:t xml:space="preserve">Tez Danışmanı: </w:t>
      </w:r>
      <w:r w:rsidR="002B48EA" w:rsidRPr="002B48EA">
        <w:rPr>
          <w:rFonts w:ascii="Times New Roman" w:eastAsia="Times New Roman" w:hAnsi="Times New Roman" w:cs="Times New Roman"/>
          <w:lang w:eastAsia="tr-TR"/>
        </w:rPr>
        <w:t>Doç. Dr. Hüseyin Yılmaz</w:t>
      </w:r>
    </w:p>
    <w:p w:rsidR="003E0C5A" w:rsidRPr="003E0C5A" w:rsidRDefault="003E0C5A" w:rsidP="00F076EE">
      <w:pPr>
        <w:spacing w:before="0" w:after="0" w:line="320" w:lineRule="atLeast"/>
        <w:ind w:firstLine="0"/>
        <w:jc w:val="center"/>
        <w:rPr>
          <w:rFonts w:ascii="Times New Roman" w:eastAsia="Times New Roman" w:hAnsi="Times New Roman" w:cs="Times New Roman"/>
          <w:lang w:eastAsia="tr-TR"/>
        </w:rPr>
      </w:pPr>
      <w:r w:rsidRPr="002B48EA">
        <w:rPr>
          <w:rFonts w:ascii="Times New Roman" w:eastAsia="Times New Roman" w:hAnsi="Times New Roman" w:cs="Times New Roman"/>
          <w:lang w:eastAsia="tr-TR"/>
        </w:rPr>
        <w:t>2017</w:t>
      </w:r>
      <w:r w:rsidRPr="004C5771">
        <w:rPr>
          <w:rFonts w:ascii="Times New Roman" w:eastAsia="Times New Roman" w:hAnsi="Times New Roman" w:cs="Times New Roman"/>
          <w:color w:val="000000" w:themeColor="text1"/>
          <w:lang w:eastAsia="tr-TR"/>
        </w:rPr>
        <w:t xml:space="preserve">, </w:t>
      </w:r>
      <w:r w:rsidR="003A7D1E" w:rsidRPr="004C5771">
        <w:rPr>
          <w:rFonts w:ascii="Times New Roman" w:eastAsia="Times New Roman" w:hAnsi="Times New Roman" w:cs="Times New Roman"/>
          <w:color w:val="000000" w:themeColor="text1"/>
          <w:lang w:eastAsia="tr-TR"/>
        </w:rPr>
        <w:t>13</w:t>
      </w:r>
      <w:r w:rsidR="00F74816">
        <w:rPr>
          <w:rFonts w:ascii="Times New Roman" w:eastAsia="Times New Roman" w:hAnsi="Times New Roman" w:cs="Times New Roman"/>
          <w:color w:val="000000" w:themeColor="text1"/>
          <w:lang w:eastAsia="tr-TR"/>
        </w:rPr>
        <w:t>4</w:t>
      </w:r>
      <w:r w:rsidR="00D761AD" w:rsidRPr="00E93FE9">
        <w:rPr>
          <w:rFonts w:ascii="Times New Roman" w:eastAsia="Times New Roman" w:hAnsi="Times New Roman" w:cs="Times New Roman"/>
          <w:color w:val="FF0000"/>
          <w:lang w:eastAsia="tr-TR"/>
        </w:rPr>
        <w:t xml:space="preserve"> </w:t>
      </w:r>
      <w:r w:rsidRPr="00AE2B54">
        <w:rPr>
          <w:rFonts w:ascii="Times New Roman" w:eastAsia="Times New Roman" w:hAnsi="Times New Roman" w:cs="Times New Roman"/>
          <w:lang w:eastAsia="tr-TR"/>
        </w:rPr>
        <w:t>sayfa</w:t>
      </w:r>
    </w:p>
    <w:p w:rsidR="00D50868" w:rsidRPr="00D50868" w:rsidRDefault="00D50868" w:rsidP="00D50868">
      <w:pPr>
        <w:spacing w:before="240" w:after="240" w:line="320" w:lineRule="atLeast"/>
        <w:rPr>
          <w:rFonts w:ascii="Times New Roman" w:hAnsi="Times New Roman" w:cs="Times New Roman"/>
        </w:rPr>
      </w:pPr>
      <w:r w:rsidRPr="00D50868">
        <w:rPr>
          <w:rFonts w:ascii="Times New Roman" w:hAnsi="Times New Roman" w:cs="Times New Roman"/>
        </w:rPr>
        <w:t>Dünya’da birçok alanda ve sekt</w:t>
      </w:r>
      <w:r w:rsidR="002D5CC4">
        <w:rPr>
          <w:rFonts w:ascii="Times New Roman" w:hAnsi="Times New Roman" w:cs="Times New Roman"/>
        </w:rPr>
        <w:t xml:space="preserve">örde hızla gelişen küreselleşme, </w:t>
      </w:r>
      <w:r w:rsidRPr="00D50868">
        <w:rPr>
          <w:rFonts w:ascii="Times New Roman" w:hAnsi="Times New Roman" w:cs="Times New Roman"/>
        </w:rPr>
        <w:t>beraberinde yeni dönüşümlere, değişimlere, yeni rek</w:t>
      </w:r>
      <w:r w:rsidR="00E93FE9">
        <w:rPr>
          <w:rFonts w:ascii="Times New Roman" w:hAnsi="Times New Roman" w:cs="Times New Roman"/>
        </w:rPr>
        <w:t>abet avantajlarına olan ihtiyaçları</w:t>
      </w:r>
      <w:r w:rsidRPr="00D50868">
        <w:rPr>
          <w:rFonts w:ascii="Times New Roman" w:hAnsi="Times New Roman" w:cs="Times New Roman"/>
        </w:rPr>
        <w:t>n</w:t>
      </w:r>
      <w:r w:rsidR="00E93FE9">
        <w:rPr>
          <w:rFonts w:ascii="Times New Roman" w:hAnsi="Times New Roman" w:cs="Times New Roman"/>
        </w:rPr>
        <w:t xml:space="preserve"> neler olduğunun</w:t>
      </w:r>
      <w:r w:rsidR="002D5CC4">
        <w:rPr>
          <w:rFonts w:ascii="Times New Roman" w:hAnsi="Times New Roman" w:cs="Times New Roman"/>
        </w:rPr>
        <w:t xml:space="preserve"> </w:t>
      </w:r>
      <w:r w:rsidR="00D40BB3">
        <w:rPr>
          <w:rFonts w:ascii="Times New Roman" w:hAnsi="Times New Roman" w:cs="Times New Roman"/>
        </w:rPr>
        <w:t xml:space="preserve">araştırılmasına </w:t>
      </w:r>
      <w:r w:rsidRPr="00D50868">
        <w:rPr>
          <w:rFonts w:ascii="Times New Roman" w:hAnsi="Times New Roman" w:cs="Times New Roman"/>
        </w:rPr>
        <w:t>yol açmıştır. Özellikle finansal sistem içerisinde büyük yer kaplayan bankacılık sektöründe yaşanan dönüşümler, birçok faktörün yanı</w:t>
      </w:r>
      <w:r w:rsidR="002D5CC4">
        <w:rPr>
          <w:rFonts w:ascii="Times New Roman" w:hAnsi="Times New Roman" w:cs="Times New Roman"/>
        </w:rPr>
        <w:t xml:space="preserve"> </w:t>
      </w:r>
      <w:r w:rsidRPr="00D50868">
        <w:rPr>
          <w:rFonts w:ascii="Times New Roman" w:hAnsi="Times New Roman" w:cs="Times New Roman"/>
        </w:rPr>
        <w:t>sıra, çalışanların ihtiyaçlarına ve hedeflerine</w:t>
      </w:r>
      <w:r w:rsidR="002D5CC4">
        <w:rPr>
          <w:rFonts w:ascii="Times New Roman" w:hAnsi="Times New Roman" w:cs="Times New Roman"/>
        </w:rPr>
        <w:t xml:space="preserve"> odaklanan</w:t>
      </w:r>
      <w:r w:rsidRPr="00D50868">
        <w:rPr>
          <w:rFonts w:ascii="Times New Roman" w:hAnsi="Times New Roman" w:cs="Times New Roman"/>
        </w:rPr>
        <w:t>,</w:t>
      </w:r>
      <w:r w:rsidR="002D5CC4">
        <w:rPr>
          <w:rFonts w:ascii="Times New Roman" w:hAnsi="Times New Roman" w:cs="Times New Roman"/>
        </w:rPr>
        <w:t xml:space="preserve"> onların</w:t>
      </w:r>
      <w:r w:rsidRPr="00D50868">
        <w:rPr>
          <w:rFonts w:ascii="Times New Roman" w:hAnsi="Times New Roman" w:cs="Times New Roman"/>
        </w:rPr>
        <w:t xml:space="preserve"> yaratıcılıklarına değer veren ve bunları ortaya çıkar</w:t>
      </w:r>
      <w:r>
        <w:rPr>
          <w:rFonts w:ascii="Times New Roman" w:hAnsi="Times New Roman" w:cs="Times New Roman"/>
        </w:rPr>
        <w:t xml:space="preserve">mayı </w:t>
      </w:r>
      <w:r w:rsidRPr="00D50868">
        <w:rPr>
          <w:rFonts w:ascii="Times New Roman" w:hAnsi="Times New Roman" w:cs="Times New Roman"/>
        </w:rPr>
        <w:t xml:space="preserve">başaran, teknolojiyi ve sürekli olarak yenilikleri takip ederek bunları organizasyona entegre edebilen dönüştürücü liderlik özelliklerine sahip kişilere </w:t>
      </w:r>
      <w:r w:rsidR="00B47833" w:rsidRPr="004821BF">
        <w:rPr>
          <w:rFonts w:ascii="Times New Roman" w:hAnsi="Times New Roman" w:cs="Times New Roman"/>
          <w:color w:val="000000" w:themeColor="text1"/>
        </w:rPr>
        <w:t>ihtiyacı ortaya çıkarmıştır</w:t>
      </w:r>
      <w:r w:rsidR="004821BF" w:rsidRPr="004821BF">
        <w:rPr>
          <w:rFonts w:ascii="Times New Roman" w:hAnsi="Times New Roman" w:cs="Times New Roman"/>
          <w:color w:val="000000" w:themeColor="text1"/>
        </w:rPr>
        <w:t>.</w:t>
      </w:r>
      <w:r w:rsidRPr="004821BF">
        <w:rPr>
          <w:rFonts w:ascii="Times New Roman" w:hAnsi="Times New Roman" w:cs="Times New Roman"/>
          <w:color w:val="000000" w:themeColor="text1"/>
        </w:rPr>
        <w:t xml:space="preserve"> Bu</w:t>
      </w:r>
      <w:r w:rsidRPr="00D50868">
        <w:rPr>
          <w:rFonts w:ascii="Times New Roman" w:hAnsi="Times New Roman" w:cs="Times New Roman"/>
        </w:rPr>
        <w:t xml:space="preserve"> tez çalışmasında, Bankacılık Sektörünün karlılığını ve etkinliğinin artırılması ve sürdürülmesini sağlayabilecek dönüştürücü liderlik modelinin, rekabet üstünlüğü ve entelektüel sermaye performansı ile ilişkisinin analiz edilmesine yönelik bir çalışma ortaya koyulmuştur. Aydın </w:t>
      </w:r>
      <w:r w:rsidRPr="008D37F5">
        <w:rPr>
          <w:rFonts w:ascii="Times New Roman" w:hAnsi="Times New Roman" w:cs="Times New Roman"/>
        </w:rPr>
        <w:t>İl</w:t>
      </w:r>
      <w:r w:rsidRPr="00D50868">
        <w:rPr>
          <w:rFonts w:ascii="Times New Roman" w:hAnsi="Times New Roman" w:cs="Times New Roman"/>
        </w:rPr>
        <w:t xml:space="preserve"> </w:t>
      </w:r>
      <w:r>
        <w:rPr>
          <w:rFonts w:ascii="Times New Roman" w:hAnsi="Times New Roman" w:cs="Times New Roman"/>
        </w:rPr>
        <w:t>M</w:t>
      </w:r>
      <w:r w:rsidRPr="00D50868">
        <w:rPr>
          <w:rFonts w:ascii="Times New Roman" w:hAnsi="Times New Roman" w:cs="Times New Roman"/>
        </w:rPr>
        <w:t xml:space="preserve">erkezindeki </w:t>
      </w:r>
      <w:r w:rsidR="00564B5D">
        <w:rPr>
          <w:rFonts w:ascii="Times New Roman" w:hAnsi="Times New Roman" w:cs="Times New Roman"/>
        </w:rPr>
        <w:t xml:space="preserve">11 bankada </w:t>
      </w:r>
      <w:r w:rsidRPr="00D50868">
        <w:rPr>
          <w:rFonts w:ascii="Times New Roman" w:hAnsi="Times New Roman" w:cs="Times New Roman"/>
        </w:rPr>
        <w:t>faaliyet gösteren beyaz yakalı toplam 1</w:t>
      </w:r>
      <w:r w:rsidR="00D40BB3">
        <w:rPr>
          <w:rFonts w:ascii="Times New Roman" w:hAnsi="Times New Roman" w:cs="Times New Roman"/>
        </w:rPr>
        <w:t>34</w:t>
      </w:r>
      <w:r w:rsidRPr="00D50868">
        <w:rPr>
          <w:rFonts w:ascii="Times New Roman" w:hAnsi="Times New Roman" w:cs="Times New Roman"/>
        </w:rPr>
        <w:t xml:space="preserve"> çalışanın dönüştürücü liderlik modeli algısı, firma performansı ve entelektüel sermaye performansları anket yöntemiyle ölçülmüş, elde edilen bulgular SPSS 21.0 İstatistik programı kullanılarak değerlendirilmiştir. </w:t>
      </w:r>
    </w:p>
    <w:p w:rsidR="00D50868" w:rsidRDefault="00D50868" w:rsidP="00D50868">
      <w:pPr>
        <w:spacing w:before="240" w:after="240" w:line="320" w:lineRule="atLeast"/>
        <w:rPr>
          <w:rFonts w:ascii="Times New Roman" w:hAnsi="Times New Roman" w:cs="Times New Roman"/>
        </w:rPr>
      </w:pPr>
      <w:r w:rsidRPr="00D50868">
        <w:rPr>
          <w:rFonts w:ascii="Times New Roman" w:hAnsi="Times New Roman" w:cs="Times New Roman"/>
        </w:rPr>
        <w:t>Değerlendirmeler sonucunda yükselen küreselleşme dalgası ve sektörde giderek artan rekabetçi davranışlar ka</w:t>
      </w:r>
      <w:r w:rsidR="00DA6408">
        <w:rPr>
          <w:rFonts w:ascii="Times New Roman" w:hAnsi="Times New Roman" w:cs="Times New Roman"/>
        </w:rPr>
        <w:t xml:space="preserve">rşısında tek başına dönüştürücü </w:t>
      </w:r>
      <w:r w:rsidRPr="00D50868">
        <w:rPr>
          <w:rFonts w:ascii="Times New Roman" w:hAnsi="Times New Roman" w:cs="Times New Roman"/>
        </w:rPr>
        <w:t xml:space="preserve">liderliğe dayalı rekabet gücünün kalıcı olmadığı, bankaların rekabet gücünü artırmalarının yanında entelektüel sermaye unsurlarında da arzu edilir ilerlemeler sağlamalarının zorunlu olduğu söylenebilir. </w:t>
      </w:r>
    </w:p>
    <w:p w:rsidR="00F076EE" w:rsidRPr="00D50868" w:rsidRDefault="00F076EE" w:rsidP="00D50868">
      <w:pPr>
        <w:spacing w:before="240" w:after="240" w:line="320" w:lineRule="atLeast"/>
        <w:rPr>
          <w:rFonts w:ascii="Times New Roman" w:hAnsi="Times New Roman" w:cs="Times New Roman"/>
        </w:rPr>
      </w:pPr>
    </w:p>
    <w:p w:rsidR="003E0C5A" w:rsidRPr="00024581" w:rsidRDefault="001955C7" w:rsidP="00D761AD">
      <w:pPr>
        <w:spacing w:before="240" w:after="240" w:line="320" w:lineRule="atLeast"/>
        <w:ind w:firstLine="0"/>
        <w:rPr>
          <w:rFonts w:ascii="Times New Roman" w:hAnsi="Times New Roman"/>
        </w:rPr>
      </w:pPr>
      <w:r w:rsidRPr="00024581">
        <w:rPr>
          <w:rFonts w:ascii="Times New Roman" w:hAnsi="Times New Roman"/>
          <w:b/>
        </w:rPr>
        <w:t>ANAHTAR KELİMELER</w:t>
      </w:r>
      <w:r w:rsidR="003E0C5A" w:rsidRPr="00024581">
        <w:rPr>
          <w:rFonts w:ascii="Times New Roman" w:hAnsi="Times New Roman"/>
          <w:b/>
        </w:rPr>
        <w:t>:</w:t>
      </w:r>
      <w:r w:rsidR="008D37F5">
        <w:rPr>
          <w:rFonts w:ascii="Times New Roman" w:hAnsi="Times New Roman"/>
        </w:rPr>
        <w:t xml:space="preserve"> Finansal Sektör, Dönüştürücü Liderlik, Entelektüel Sermaye, </w:t>
      </w:r>
      <w:r w:rsidR="003E0C5A" w:rsidRPr="00024581">
        <w:rPr>
          <w:rFonts w:ascii="Times New Roman" w:hAnsi="Times New Roman"/>
        </w:rPr>
        <w:t>Rekabet Üstünlüğü</w:t>
      </w:r>
      <w:r w:rsidR="008D37F5">
        <w:rPr>
          <w:rFonts w:ascii="Times New Roman" w:hAnsi="Times New Roman"/>
        </w:rPr>
        <w:t xml:space="preserve">, </w:t>
      </w:r>
      <w:r w:rsidR="002B48EA">
        <w:rPr>
          <w:rFonts w:ascii="Times New Roman" w:hAnsi="Times New Roman"/>
        </w:rPr>
        <w:t>Araştırma</w:t>
      </w:r>
      <w:r>
        <w:rPr>
          <w:rFonts w:ascii="Times New Roman" w:hAnsi="Times New Roman"/>
        </w:rPr>
        <w:t xml:space="preserve"> </w:t>
      </w:r>
    </w:p>
    <w:p w:rsidR="003E0C5A" w:rsidRDefault="003E0C5A" w:rsidP="00F076EE">
      <w:pPr>
        <w:ind w:firstLine="0"/>
        <w:jc w:val="center"/>
        <w:rPr>
          <w:rFonts w:ascii="Times New Roman" w:hAnsi="Times New Roman"/>
        </w:rPr>
      </w:pPr>
    </w:p>
    <w:p w:rsidR="00D60876" w:rsidRPr="00024581" w:rsidRDefault="00D60876" w:rsidP="00F076EE">
      <w:pPr>
        <w:ind w:firstLine="0"/>
        <w:jc w:val="center"/>
        <w:rPr>
          <w:rFonts w:ascii="Times New Roman" w:hAnsi="Times New Roman"/>
        </w:rPr>
      </w:pPr>
    </w:p>
    <w:p w:rsidR="003E0C5A" w:rsidRDefault="003E0C5A" w:rsidP="003E0C5A">
      <w:pPr>
        <w:spacing w:before="240" w:after="240" w:line="320" w:lineRule="atLeast"/>
        <w:ind w:firstLine="0"/>
        <w:jc w:val="center"/>
        <w:rPr>
          <w:rFonts w:ascii="Times New Roman" w:eastAsia="Times New Roman" w:hAnsi="Times New Roman" w:cs="Times New Roman"/>
          <w:b/>
          <w:sz w:val="26"/>
          <w:szCs w:val="26"/>
          <w:highlight w:val="yellow"/>
          <w:lang w:eastAsia="tr-TR"/>
        </w:rPr>
      </w:pPr>
    </w:p>
    <w:p w:rsidR="003E0C5A" w:rsidRDefault="003E0C5A" w:rsidP="003E0C5A">
      <w:pPr>
        <w:spacing w:before="240" w:after="240" w:line="320" w:lineRule="atLeast"/>
        <w:ind w:firstLine="0"/>
        <w:jc w:val="center"/>
        <w:rPr>
          <w:rFonts w:ascii="Times New Roman" w:eastAsia="Times New Roman" w:hAnsi="Times New Roman" w:cs="Times New Roman"/>
          <w:b/>
          <w:sz w:val="26"/>
          <w:szCs w:val="26"/>
          <w:highlight w:val="yellow"/>
          <w:lang w:eastAsia="tr-TR"/>
        </w:rPr>
      </w:pPr>
    </w:p>
    <w:p w:rsidR="003E0C5A" w:rsidRDefault="003E0C5A" w:rsidP="003E0C5A">
      <w:pPr>
        <w:spacing w:before="240" w:after="240" w:line="320" w:lineRule="atLeast"/>
        <w:ind w:firstLine="0"/>
        <w:jc w:val="center"/>
        <w:rPr>
          <w:rFonts w:ascii="Times New Roman" w:eastAsia="Times New Roman" w:hAnsi="Times New Roman" w:cs="Times New Roman"/>
          <w:b/>
          <w:sz w:val="26"/>
          <w:szCs w:val="26"/>
          <w:highlight w:val="yellow"/>
          <w:lang w:eastAsia="tr-TR"/>
        </w:rPr>
      </w:pPr>
    </w:p>
    <w:p w:rsidR="003E0C5A" w:rsidRDefault="003E0C5A" w:rsidP="003E0C5A">
      <w:pPr>
        <w:spacing w:before="240" w:after="240" w:line="320" w:lineRule="atLeast"/>
        <w:ind w:firstLine="0"/>
        <w:jc w:val="center"/>
        <w:rPr>
          <w:rFonts w:ascii="Times New Roman" w:eastAsia="Times New Roman" w:hAnsi="Times New Roman" w:cs="Times New Roman"/>
          <w:b/>
          <w:sz w:val="26"/>
          <w:szCs w:val="26"/>
          <w:highlight w:val="yellow"/>
          <w:lang w:eastAsia="tr-TR"/>
        </w:rPr>
      </w:pPr>
    </w:p>
    <w:p w:rsidR="003E0C5A" w:rsidRDefault="003E0C5A" w:rsidP="003E0C5A">
      <w:pPr>
        <w:spacing w:before="240" w:after="240" w:line="320" w:lineRule="atLeast"/>
        <w:ind w:firstLine="0"/>
        <w:jc w:val="center"/>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jc w:val="center"/>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jc w:val="center"/>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jc w:val="center"/>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jc w:val="center"/>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jc w:val="center"/>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jc w:val="center"/>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jc w:val="center"/>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jc w:val="center"/>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jc w:val="center"/>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jc w:val="center"/>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jc w:val="center"/>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jc w:val="center"/>
        <w:rPr>
          <w:rFonts w:ascii="Times New Roman" w:eastAsia="Times New Roman" w:hAnsi="Times New Roman" w:cs="Times New Roman"/>
          <w:b/>
          <w:sz w:val="26"/>
          <w:szCs w:val="26"/>
          <w:highlight w:val="yellow"/>
          <w:lang w:eastAsia="tr-TR"/>
        </w:rPr>
      </w:pPr>
    </w:p>
    <w:p w:rsidR="006C6B05" w:rsidRDefault="00B57826" w:rsidP="003E0C5A">
      <w:pPr>
        <w:spacing w:before="240" w:after="240" w:line="320" w:lineRule="atLeast"/>
        <w:ind w:firstLine="0"/>
        <w:jc w:val="center"/>
        <w:rPr>
          <w:rFonts w:ascii="Times New Roman" w:eastAsia="Times New Roman" w:hAnsi="Times New Roman" w:cs="Times New Roman"/>
          <w:b/>
          <w:sz w:val="26"/>
          <w:szCs w:val="26"/>
          <w:highlight w:val="yellow"/>
          <w:lang w:eastAsia="tr-TR"/>
        </w:rPr>
      </w:pPr>
      <w:r>
        <w:rPr>
          <w:rFonts w:ascii="Times New Roman" w:eastAsia="Times New Roman" w:hAnsi="Times New Roman" w:cs="Times New Roman"/>
          <w:b/>
          <w:noProof/>
          <w:sz w:val="26"/>
          <w:szCs w:val="26"/>
          <w:lang w:eastAsia="tr-TR"/>
        </w:rPr>
        <mc:AlternateContent>
          <mc:Choice Requires="wps">
            <w:drawing>
              <wp:anchor distT="0" distB="0" distL="114300" distR="114300" simplePos="0" relativeHeight="251821056" behindDoc="0" locked="0" layoutInCell="1" allowOverlap="1">
                <wp:simplePos x="0" y="0"/>
                <wp:positionH relativeFrom="column">
                  <wp:posOffset>-163830</wp:posOffset>
                </wp:positionH>
                <wp:positionV relativeFrom="paragraph">
                  <wp:posOffset>292100</wp:posOffset>
                </wp:positionV>
                <wp:extent cx="777875" cy="927735"/>
                <wp:effectExtent l="0" t="0" r="3175" b="5715"/>
                <wp:wrapNone/>
                <wp:docPr id="3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875" cy="927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1DC2" w:rsidRPr="009D2048" w:rsidRDefault="006C1DC2" w:rsidP="00E318F2">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2.9pt;margin-top:23pt;width:61.25pt;height:73.0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" fillcolor="white [3201]" stroked="f" strokeweight=".5pt">
                <v:path arrowok="t"/>
                <v:textbox>
                  <w:txbxContent>
                    <w:p w:rsidR="006C1DC2" w:rsidRPr="009D2048" w:rsidRDefault="006C1DC2" w:rsidP="00E318F2">
                      <w:pPr>
                        <w:rPr>
                          <w:color w:val="FF0000"/>
                        </w:rPr>
                      </w:pPr>
                    </w:p>
                  </w:txbxContent>
                </v:textbox>
              </v:shape>
            </w:pict>
          </mc:Fallback>
        </mc:AlternateContent>
      </w:r>
    </w:p>
    <w:p w:rsidR="003E0C5A" w:rsidRDefault="00B57826" w:rsidP="003E0C5A">
      <w:pPr>
        <w:spacing w:before="240" w:after="240" w:line="320" w:lineRule="atLeast"/>
        <w:ind w:firstLine="0"/>
        <w:jc w:val="center"/>
        <w:rPr>
          <w:rFonts w:ascii="Times New Roman" w:eastAsia="Times New Roman" w:hAnsi="Times New Roman" w:cs="Times New Roman"/>
          <w:b/>
          <w:sz w:val="26"/>
          <w:szCs w:val="26"/>
          <w:lang w:eastAsia="tr-TR"/>
        </w:rPr>
      </w:pPr>
      <w:r>
        <w:rPr>
          <w:rFonts w:ascii="Times New Roman" w:eastAsia="Times New Roman" w:hAnsi="Times New Roman" w:cs="Times New Roman"/>
          <w:b/>
          <w:noProof/>
          <w:sz w:val="26"/>
          <w:szCs w:val="26"/>
          <w:lang w:eastAsia="tr-TR"/>
        </w:rPr>
        <w:lastRenderedPageBreak/>
        <mc:AlternateContent>
          <mc:Choice Requires="wps">
            <w:drawing>
              <wp:anchor distT="0" distB="0" distL="114300" distR="114300" simplePos="0" relativeHeight="251804672" behindDoc="0" locked="0" layoutInCell="1" allowOverlap="1">
                <wp:simplePos x="0" y="0"/>
                <wp:positionH relativeFrom="column">
                  <wp:posOffset>-1970405</wp:posOffset>
                </wp:positionH>
                <wp:positionV relativeFrom="paragraph">
                  <wp:posOffset>-193040</wp:posOffset>
                </wp:positionV>
                <wp:extent cx="777875" cy="927735"/>
                <wp:effectExtent l="0" t="0" r="3175" b="5715"/>
                <wp:wrapNone/>
                <wp:docPr id="3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875" cy="927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1DC2" w:rsidRPr="009D2048" w:rsidRDefault="006C1DC2" w:rsidP="00D60876">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55.15pt;margin-top:-15.2pt;width:61.25pt;height:73.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" fillcolor="white [3201]" stroked="f" strokeweight=".5pt">
                <v:path arrowok="t"/>
                <v:textbox>
                  <w:txbxContent>
                    <w:p w:rsidR="006C1DC2" w:rsidRPr="009D2048" w:rsidRDefault="006C1DC2" w:rsidP="00D60876">
                      <w:pPr>
                        <w:rPr>
                          <w:color w:val="FF0000"/>
                        </w:rPr>
                      </w:pPr>
                    </w:p>
                  </w:txbxContent>
                </v:textbox>
              </v:shape>
            </w:pict>
          </mc:Fallback>
        </mc:AlternateContent>
      </w:r>
      <w:r w:rsidR="003E0C5A" w:rsidRPr="00D60876">
        <w:rPr>
          <w:rFonts w:ascii="Times New Roman" w:eastAsia="Times New Roman" w:hAnsi="Times New Roman" w:cs="Times New Roman"/>
          <w:b/>
          <w:sz w:val="26"/>
          <w:szCs w:val="26"/>
          <w:lang w:eastAsia="tr-TR"/>
        </w:rPr>
        <w:t>ABSTRACT</w:t>
      </w:r>
    </w:p>
    <w:p w:rsidR="00946166" w:rsidRPr="00605C16" w:rsidRDefault="00946166" w:rsidP="00946166">
      <w:pPr>
        <w:ind w:firstLine="0"/>
        <w:jc w:val="center"/>
        <w:rPr>
          <w:rFonts w:ascii="Times New Roman" w:hAnsi="Times New Roman" w:cs="Times New Roman"/>
          <w:b/>
          <w:lang w:val="en-US"/>
        </w:rPr>
      </w:pPr>
      <w:r w:rsidRPr="00605C16">
        <w:rPr>
          <w:rFonts w:ascii="Times New Roman" w:hAnsi="Times New Roman" w:cs="Times New Roman"/>
          <w:b/>
          <w:lang w:val="en-US"/>
        </w:rPr>
        <w:t>COMPETITION SUPERIORITY OF THE TRANSFORMATIVE LEADERSHIP AND ITS RELATION WITH CAPITAL PERFORMANCE: AN IMPLEMENTATION IN THE BANKING SECTOR</w:t>
      </w:r>
    </w:p>
    <w:p w:rsidR="00946166" w:rsidRPr="00605C16" w:rsidRDefault="00946166" w:rsidP="00946166">
      <w:pPr>
        <w:spacing w:before="120" w:after="120" w:line="320" w:lineRule="atLeast"/>
        <w:ind w:firstLine="0"/>
        <w:jc w:val="center"/>
        <w:rPr>
          <w:rFonts w:ascii="Times New Roman" w:eastAsia="Times New Roman" w:hAnsi="Times New Roman" w:cs="Times New Roman"/>
          <w:lang w:val="en-US" w:eastAsia="tr-TR"/>
        </w:rPr>
      </w:pPr>
      <w:r w:rsidRPr="00605C16">
        <w:rPr>
          <w:rFonts w:ascii="Times New Roman" w:eastAsia="Times New Roman" w:hAnsi="Times New Roman" w:cs="Times New Roman"/>
          <w:lang w:val="en-US" w:eastAsia="tr-TR"/>
        </w:rPr>
        <w:t>Burçin YÜKSER</w:t>
      </w:r>
    </w:p>
    <w:p w:rsidR="00946166" w:rsidRPr="00605C16" w:rsidRDefault="00946166" w:rsidP="00946166">
      <w:pPr>
        <w:spacing w:before="0" w:after="0" w:line="320" w:lineRule="atLeast"/>
        <w:ind w:firstLine="0"/>
        <w:jc w:val="center"/>
        <w:rPr>
          <w:rFonts w:ascii="Times New Roman" w:eastAsia="Times New Roman" w:hAnsi="Times New Roman" w:cs="Times New Roman"/>
          <w:lang w:val="en-US" w:eastAsia="tr-TR"/>
        </w:rPr>
      </w:pPr>
      <w:r w:rsidRPr="00605C16">
        <w:rPr>
          <w:rFonts w:ascii="Times New Roman" w:eastAsia="Times New Roman" w:hAnsi="Times New Roman" w:cs="Times New Roman"/>
          <w:lang w:val="en-US" w:eastAsia="tr-TR"/>
        </w:rPr>
        <w:t>Department of Economy and Finance</w:t>
      </w:r>
    </w:p>
    <w:p w:rsidR="00946166" w:rsidRPr="00605C16" w:rsidRDefault="00946166" w:rsidP="00946166">
      <w:pPr>
        <w:spacing w:before="0" w:after="0" w:line="320" w:lineRule="atLeast"/>
        <w:ind w:firstLine="0"/>
        <w:jc w:val="center"/>
        <w:rPr>
          <w:rFonts w:ascii="Times New Roman" w:eastAsia="Times New Roman" w:hAnsi="Times New Roman" w:cs="Times New Roman"/>
          <w:b/>
          <w:lang w:val="en-US" w:eastAsia="tr-TR"/>
        </w:rPr>
      </w:pPr>
      <w:r w:rsidRPr="00605C16">
        <w:rPr>
          <w:rFonts w:ascii="Times New Roman" w:eastAsia="Times New Roman" w:hAnsi="Times New Roman" w:cs="Times New Roman"/>
          <w:lang w:val="en-US" w:eastAsia="tr-TR"/>
        </w:rPr>
        <w:t xml:space="preserve">Thesis Advisor: </w:t>
      </w:r>
      <w:r>
        <w:rPr>
          <w:rFonts w:ascii="Times New Roman" w:eastAsia="Times New Roman" w:hAnsi="Times New Roman" w:cs="Times New Roman"/>
          <w:lang w:val="en-US" w:eastAsia="tr-TR"/>
        </w:rPr>
        <w:t>As.</w:t>
      </w:r>
      <w:r w:rsidR="006C1DC2">
        <w:rPr>
          <w:rFonts w:ascii="Times New Roman" w:eastAsia="Times New Roman" w:hAnsi="Times New Roman" w:cs="Times New Roman"/>
          <w:lang w:val="en-US" w:eastAsia="tr-TR"/>
        </w:rPr>
        <w:t>Doç.Dr</w:t>
      </w:r>
      <w:r>
        <w:rPr>
          <w:rFonts w:ascii="Times New Roman" w:eastAsia="Times New Roman" w:hAnsi="Times New Roman" w:cs="Times New Roman"/>
          <w:lang w:val="en-US" w:eastAsia="tr-TR"/>
        </w:rPr>
        <w:t>.</w:t>
      </w:r>
      <w:r w:rsidRPr="00605C16">
        <w:rPr>
          <w:rFonts w:ascii="Times New Roman" w:eastAsia="Times New Roman" w:hAnsi="Times New Roman" w:cs="Times New Roman"/>
          <w:lang w:val="en-US" w:eastAsia="tr-TR"/>
        </w:rPr>
        <w:t xml:space="preserve"> Hüseyin Yılmaz</w:t>
      </w:r>
    </w:p>
    <w:p w:rsidR="00946166" w:rsidRPr="00605C16" w:rsidRDefault="00946166" w:rsidP="00946166">
      <w:pPr>
        <w:spacing w:before="0" w:after="0" w:line="240" w:lineRule="auto"/>
        <w:ind w:firstLine="0"/>
        <w:jc w:val="center"/>
        <w:rPr>
          <w:rFonts w:ascii="Times New Roman" w:eastAsia="Times New Roman" w:hAnsi="Times New Roman" w:cs="Times New Roman"/>
          <w:lang w:val="en-US" w:eastAsia="tr-TR"/>
        </w:rPr>
      </w:pPr>
      <w:r w:rsidRPr="00605C16">
        <w:rPr>
          <w:rFonts w:ascii="Times New Roman" w:eastAsia="Times New Roman" w:hAnsi="Times New Roman" w:cs="Times New Roman"/>
          <w:lang w:val="en-US" w:eastAsia="tr-TR"/>
        </w:rPr>
        <w:t>2017,</w:t>
      </w:r>
      <w:r w:rsidR="004C5771">
        <w:rPr>
          <w:rFonts w:ascii="Times New Roman" w:eastAsia="Times New Roman" w:hAnsi="Times New Roman" w:cs="Times New Roman"/>
          <w:lang w:val="en-US" w:eastAsia="tr-TR"/>
        </w:rPr>
        <w:t>13</w:t>
      </w:r>
      <w:r w:rsidR="00310977">
        <w:rPr>
          <w:rFonts w:ascii="Times New Roman" w:eastAsia="Times New Roman" w:hAnsi="Times New Roman" w:cs="Times New Roman"/>
          <w:lang w:val="en-US" w:eastAsia="tr-TR"/>
        </w:rPr>
        <w:t>4</w:t>
      </w:r>
      <w:r>
        <w:rPr>
          <w:rFonts w:ascii="Times New Roman" w:eastAsia="Times New Roman" w:hAnsi="Times New Roman" w:cs="Times New Roman"/>
          <w:color w:val="FF0000"/>
          <w:lang w:val="en-US" w:eastAsia="tr-TR"/>
        </w:rPr>
        <w:t xml:space="preserve"> </w:t>
      </w:r>
      <w:r w:rsidRPr="00605C16">
        <w:rPr>
          <w:rFonts w:ascii="Times New Roman" w:eastAsia="Times New Roman" w:hAnsi="Times New Roman" w:cs="Times New Roman"/>
          <w:lang w:val="en-US" w:eastAsia="tr-TR"/>
        </w:rPr>
        <w:t>pages</w:t>
      </w:r>
    </w:p>
    <w:p w:rsidR="00946166" w:rsidRPr="00605C16" w:rsidRDefault="00946166" w:rsidP="00946166">
      <w:pPr>
        <w:spacing w:before="240" w:after="240" w:line="320" w:lineRule="atLeast"/>
        <w:rPr>
          <w:rFonts w:ascii="Times New Roman" w:hAnsi="Times New Roman" w:cs="Times New Roman"/>
          <w:lang w:val="en-US"/>
        </w:rPr>
      </w:pPr>
      <w:r w:rsidRPr="00605C16">
        <w:rPr>
          <w:rFonts w:ascii="Times New Roman" w:hAnsi="Times New Roman" w:cs="Times New Roman"/>
          <w:lang w:val="en-US"/>
        </w:rPr>
        <w:t>Globalization developing in many areas and sectors in the world, led to new transformations, changes and the research of what the needs for the new competition advantages are. Especially the transformations emerging in t</w:t>
      </w:r>
      <w:r>
        <w:rPr>
          <w:rFonts w:ascii="Times New Roman" w:hAnsi="Times New Roman" w:cs="Times New Roman"/>
          <w:lang w:val="en-US"/>
        </w:rPr>
        <w:t>he banking sector which occupy</w:t>
      </w:r>
      <w:r w:rsidRPr="00605C16">
        <w:rPr>
          <w:rFonts w:ascii="Times New Roman" w:hAnsi="Times New Roman" w:cs="Times New Roman"/>
          <w:lang w:val="en-US"/>
        </w:rPr>
        <w:t xml:space="preserve"> a big place in the financial system, as well as many factors, introduced the need for the persons who focus on the needs and goals of the employees, value their creativity and manage to reveal these, constantly follow the technology and innovations and has the ability to integrate these to the organization and has the transformative leadership features. In this thesis study, a work of the analysis of the relation of the transformative leadership model, which can increase the profitability, activity and sustainability of the Banking Sector, with the competition superiority and the intellectual property performance has been revealed. Transformative leadership model perception, company performance and intellectual capital performances of 134 white collar workers operating in 11</w:t>
      </w:r>
      <w:r>
        <w:rPr>
          <w:rFonts w:ascii="Times New Roman" w:hAnsi="Times New Roman" w:cs="Times New Roman"/>
          <w:lang w:val="en-US"/>
        </w:rPr>
        <w:t xml:space="preserve"> banks in Aydın city center have</w:t>
      </w:r>
      <w:r w:rsidRPr="00605C16">
        <w:rPr>
          <w:rFonts w:ascii="Times New Roman" w:hAnsi="Times New Roman" w:cs="Times New Roman"/>
          <w:lang w:val="en-US"/>
        </w:rPr>
        <w:t xml:space="preserve"> been measured with surveys and the obtained findings have been evaluated with SPSS 2.1 Statistics program.</w:t>
      </w:r>
    </w:p>
    <w:p w:rsidR="00D50868" w:rsidRPr="00946166" w:rsidRDefault="00946166" w:rsidP="00D60876">
      <w:pPr>
        <w:spacing w:before="240" w:after="240" w:line="320" w:lineRule="atLeast"/>
        <w:rPr>
          <w:rFonts w:ascii="Times New Roman" w:hAnsi="Times New Roman" w:cs="Times New Roman"/>
          <w:lang w:val="en-US"/>
        </w:rPr>
      </w:pPr>
      <w:r w:rsidRPr="00605C16">
        <w:rPr>
          <w:rFonts w:ascii="Times New Roman" w:hAnsi="Times New Roman" w:cs="Times New Roman"/>
          <w:lang w:val="en-US"/>
        </w:rPr>
        <w:t>As a result of the evaluations, it’s concluded that the competition power based only on the transformative leadership isn’t permanent in the face of rising globalization trend and ever-increasing competitive behaviors, the banks need to provide intellectual capital factors and improve their performances as well as increasing their competitive power.</w:t>
      </w:r>
    </w:p>
    <w:p w:rsidR="009A308D" w:rsidRPr="00F076EE" w:rsidRDefault="00E318F2" w:rsidP="00D60876">
      <w:pPr>
        <w:tabs>
          <w:tab w:val="left" w:pos="1485"/>
        </w:tabs>
        <w:spacing w:before="240" w:after="240" w:line="320" w:lineRule="atLeast"/>
        <w:ind w:firstLine="0"/>
        <w:rPr>
          <w:rFonts w:ascii="Times New Roman" w:hAnsi="Times New Roman" w:cs="Times New Roman"/>
        </w:rPr>
      </w:pPr>
      <w:r w:rsidRPr="00F076EE">
        <w:rPr>
          <w:rFonts w:ascii="Times New Roman" w:hAnsi="Times New Roman" w:cs="Times New Roman"/>
          <w:b/>
        </w:rPr>
        <w:t>KEYWORDS</w:t>
      </w:r>
      <w:r w:rsidR="008D37F5" w:rsidRPr="00F076EE">
        <w:rPr>
          <w:rFonts w:ascii="Times New Roman" w:hAnsi="Times New Roman" w:cs="Times New Roman"/>
        </w:rPr>
        <w:t>: Finance Sector, Transformative Leadership</w:t>
      </w:r>
      <w:r w:rsidR="009A308D" w:rsidRPr="00F076EE">
        <w:rPr>
          <w:rFonts w:ascii="Times New Roman" w:hAnsi="Times New Roman" w:cs="Times New Roman"/>
        </w:rPr>
        <w:t xml:space="preserve">, Intellectual Capital </w:t>
      </w:r>
      <w:r w:rsidR="008D37F5" w:rsidRPr="00F076EE">
        <w:rPr>
          <w:rFonts w:ascii="Times New Roman" w:hAnsi="Times New Roman" w:cs="Times New Roman"/>
        </w:rPr>
        <w:t xml:space="preserve">Competition Superiority, </w:t>
      </w:r>
      <w:r w:rsidR="009A308D" w:rsidRPr="00F076EE">
        <w:rPr>
          <w:rFonts w:ascii="Times New Roman" w:hAnsi="Times New Roman" w:cs="Times New Roman"/>
        </w:rPr>
        <w:t>Research</w:t>
      </w:r>
    </w:p>
    <w:p w:rsidR="003E0C5A" w:rsidRPr="00024581" w:rsidRDefault="003E0C5A" w:rsidP="003E0C5A">
      <w:pPr>
        <w:rPr>
          <w:rFonts w:ascii="Times New Roman" w:hAnsi="Times New Roman"/>
        </w:rPr>
      </w:pPr>
    </w:p>
    <w:p w:rsidR="003E0C5A" w:rsidRPr="00024581" w:rsidRDefault="003E0C5A" w:rsidP="003E0C5A">
      <w:pPr>
        <w:rPr>
          <w:rFonts w:ascii="Times New Roman" w:hAnsi="Times New Roman"/>
        </w:rPr>
      </w:pPr>
    </w:p>
    <w:p w:rsidR="003E0C5A" w:rsidRPr="00024581" w:rsidRDefault="003E0C5A" w:rsidP="00AE2B54">
      <w:pPr>
        <w:ind w:firstLine="0"/>
        <w:jc w:val="center"/>
        <w:rPr>
          <w:rFonts w:ascii="Times New Roman" w:hAnsi="Times New Roman"/>
        </w:rPr>
      </w:pPr>
    </w:p>
    <w:p w:rsidR="003E0C5A" w:rsidRPr="00024581" w:rsidRDefault="003E0C5A" w:rsidP="00AE2B54">
      <w:pPr>
        <w:ind w:firstLine="0"/>
        <w:jc w:val="center"/>
        <w:rPr>
          <w:rFonts w:ascii="Times New Roman" w:hAnsi="Times New Roman"/>
        </w:rPr>
      </w:pPr>
    </w:p>
    <w:p w:rsidR="003E0C5A" w:rsidRPr="00024581" w:rsidRDefault="003E0C5A" w:rsidP="00AE2B54">
      <w:pPr>
        <w:ind w:firstLine="0"/>
        <w:jc w:val="center"/>
        <w:rPr>
          <w:rFonts w:ascii="Times New Roman" w:hAnsi="Times New Roman"/>
        </w:rPr>
      </w:pPr>
    </w:p>
    <w:p w:rsidR="006C6B05" w:rsidRDefault="006C6B05" w:rsidP="003E0C5A">
      <w:pPr>
        <w:spacing w:before="240" w:after="240" w:line="320" w:lineRule="atLeast"/>
        <w:ind w:firstLine="0"/>
        <w:jc w:val="center"/>
        <w:rPr>
          <w:rFonts w:ascii="Times New Roman" w:eastAsia="Times New Roman" w:hAnsi="Times New Roman" w:cs="Times New Roman"/>
          <w:b/>
          <w:sz w:val="26"/>
          <w:szCs w:val="26"/>
          <w:lang w:eastAsia="tr-TR"/>
        </w:rPr>
      </w:pPr>
    </w:p>
    <w:p w:rsidR="006C6B05" w:rsidRDefault="006C6B05" w:rsidP="003E0C5A">
      <w:pPr>
        <w:spacing w:before="240" w:after="240" w:line="320" w:lineRule="atLeast"/>
        <w:ind w:firstLine="0"/>
        <w:jc w:val="center"/>
        <w:rPr>
          <w:rFonts w:ascii="Times New Roman" w:eastAsia="Times New Roman" w:hAnsi="Times New Roman" w:cs="Times New Roman"/>
          <w:b/>
          <w:sz w:val="26"/>
          <w:szCs w:val="26"/>
          <w:lang w:eastAsia="tr-TR"/>
        </w:rPr>
      </w:pPr>
    </w:p>
    <w:p w:rsidR="006C6B05" w:rsidRDefault="006C6B05" w:rsidP="003E0C5A">
      <w:pPr>
        <w:spacing w:before="240" w:after="240" w:line="320" w:lineRule="atLeast"/>
        <w:ind w:firstLine="0"/>
        <w:jc w:val="center"/>
        <w:rPr>
          <w:rFonts w:ascii="Times New Roman" w:eastAsia="Times New Roman" w:hAnsi="Times New Roman" w:cs="Times New Roman"/>
          <w:b/>
          <w:sz w:val="26"/>
          <w:szCs w:val="26"/>
          <w:lang w:eastAsia="tr-TR"/>
        </w:rPr>
      </w:pPr>
    </w:p>
    <w:p w:rsidR="006C6B05" w:rsidRDefault="006C6B05" w:rsidP="003E0C5A">
      <w:pPr>
        <w:spacing w:before="240" w:after="240" w:line="320" w:lineRule="atLeast"/>
        <w:ind w:firstLine="0"/>
        <w:jc w:val="center"/>
        <w:rPr>
          <w:rFonts w:ascii="Times New Roman" w:eastAsia="Times New Roman" w:hAnsi="Times New Roman" w:cs="Times New Roman"/>
          <w:b/>
          <w:sz w:val="26"/>
          <w:szCs w:val="26"/>
          <w:lang w:eastAsia="tr-TR"/>
        </w:rPr>
      </w:pPr>
    </w:p>
    <w:p w:rsidR="006C6B05" w:rsidRDefault="006C6B05" w:rsidP="003E0C5A">
      <w:pPr>
        <w:spacing w:before="240" w:after="240" w:line="320" w:lineRule="atLeast"/>
        <w:ind w:firstLine="0"/>
        <w:jc w:val="center"/>
        <w:rPr>
          <w:rFonts w:ascii="Times New Roman" w:eastAsia="Times New Roman" w:hAnsi="Times New Roman" w:cs="Times New Roman"/>
          <w:b/>
          <w:sz w:val="26"/>
          <w:szCs w:val="26"/>
          <w:lang w:eastAsia="tr-TR"/>
        </w:rPr>
      </w:pPr>
    </w:p>
    <w:p w:rsidR="006C6B05" w:rsidRDefault="006C6B05" w:rsidP="003E0C5A">
      <w:pPr>
        <w:spacing w:before="240" w:after="240" w:line="320" w:lineRule="atLeast"/>
        <w:ind w:firstLine="0"/>
        <w:jc w:val="center"/>
        <w:rPr>
          <w:rFonts w:ascii="Times New Roman" w:eastAsia="Times New Roman" w:hAnsi="Times New Roman" w:cs="Times New Roman"/>
          <w:b/>
          <w:sz w:val="26"/>
          <w:szCs w:val="26"/>
          <w:lang w:eastAsia="tr-TR"/>
        </w:rPr>
      </w:pPr>
    </w:p>
    <w:p w:rsidR="006C6B05" w:rsidRDefault="006C6B05" w:rsidP="003E0C5A">
      <w:pPr>
        <w:spacing w:before="240" w:after="240" w:line="320" w:lineRule="atLeast"/>
        <w:ind w:firstLine="0"/>
        <w:jc w:val="center"/>
        <w:rPr>
          <w:rFonts w:ascii="Times New Roman" w:eastAsia="Times New Roman" w:hAnsi="Times New Roman" w:cs="Times New Roman"/>
          <w:b/>
          <w:sz w:val="26"/>
          <w:szCs w:val="26"/>
          <w:lang w:eastAsia="tr-TR"/>
        </w:rPr>
      </w:pPr>
    </w:p>
    <w:p w:rsidR="006C6B05" w:rsidRDefault="006C6B05" w:rsidP="003E0C5A">
      <w:pPr>
        <w:spacing w:before="240" w:after="240" w:line="320" w:lineRule="atLeast"/>
        <w:ind w:firstLine="0"/>
        <w:jc w:val="center"/>
        <w:rPr>
          <w:rFonts w:ascii="Times New Roman" w:eastAsia="Times New Roman" w:hAnsi="Times New Roman" w:cs="Times New Roman"/>
          <w:b/>
          <w:sz w:val="26"/>
          <w:szCs w:val="26"/>
          <w:lang w:eastAsia="tr-TR"/>
        </w:rPr>
      </w:pPr>
    </w:p>
    <w:p w:rsidR="006C6B05" w:rsidRDefault="006C6B05" w:rsidP="003E0C5A">
      <w:pPr>
        <w:spacing w:before="240" w:after="240" w:line="320" w:lineRule="atLeast"/>
        <w:ind w:firstLine="0"/>
        <w:jc w:val="center"/>
        <w:rPr>
          <w:rFonts w:ascii="Times New Roman" w:eastAsia="Times New Roman" w:hAnsi="Times New Roman" w:cs="Times New Roman"/>
          <w:b/>
          <w:sz w:val="26"/>
          <w:szCs w:val="26"/>
          <w:lang w:eastAsia="tr-TR"/>
        </w:rPr>
      </w:pPr>
    </w:p>
    <w:p w:rsidR="00D60876" w:rsidRDefault="00D60876" w:rsidP="003E0C5A">
      <w:pPr>
        <w:spacing w:before="240" w:after="240" w:line="320" w:lineRule="atLeast"/>
        <w:ind w:firstLine="0"/>
        <w:jc w:val="center"/>
        <w:rPr>
          <w:rFonts w:ascii="Times New Roman" w:eastAsia="Times New Roman" w:hAnsi="Times New Roman" w:cs="Times New Roman"/>
          <w:b/>
          <w:sz w:val="26"/>
          <w:szCs w:val="26"/>
          <w:lang w:eastAsia="tr-TR"/>
        </w:rPr>
      </w:pPr>
    </w:p>
    <w:p w:rsidR="00D60876" w:rsidRDefault="00D60876" w:rsidP="003E0C5A">
      <w:pPr>
        <w:spacing w:before="240" w:after="240" w:line="320" w:lineRule="atLeast"/>
        <w:ind w:firstLine="0"/>
        <w:jc w:val="center"/>
        <w:rPr>
          <w:rFonts w:ascii="Times New Roman" w:eastAsia="Times New Roman" w:hAnsi="Times New Roman" w:cs="Times New Roman"/>
          <w:b/>
          <w:sz w:val="26"/>
          <w:szCs w:val="26"/>
          <w:lang w:eastAsia="tr-TR"/>
        </w:rPr>
      </w:pPr>
    </w:p>
    <w:p w:rsidR="00D60876" w:rsidRDefault="00D60876" w:rsidP="003E0C5A">
      <w:pPr>
        <w:spacing w:before="240" w:after="240" w:line="320" w:lineRule="atLeast"/>
        <w:ind w:firstLine="0"/>
        <w:jc w:val="center"/>
        <w:rPr>
          <w:rFonts w:ascii="Times New Roman" w:eastAsia="Times New Roman" w:hAnsi="Times New Roman" w:cs="Times New Roman"/>
          <w:b/>
          <w:sz w:val="26"/>
          <w:szCs w:val="26"/>
          <w:lang w:eastAsia="tr-TR"/>
        </w:rPr>
      </w:pPr>
    </w:p>
    <w:p w:rsidR="00D60876" w:rsidRDefault="00D60876" w:rsidP="003E0C5A">
      <w:pPr>
        <w:spacing w:before="240" w:after="240" w:line="320" w:lineRule="atLeast"/>
        <w:ind w:firstLine="0"/>
        <w:jc w:val="center"/>
        <w:rPr>
          <w:rFonts w:ascii="Times New Roman" w:eastAsia="Times New Roman" w:hAnsi="Times New Roman" w:cs="Times New Roman"/>
          <w:b/>
          <w:sz w:val="26"/>
          <w:szCs w:val="26"/>
          <w:lang w:eastAsia="tr-TR"/>
        </w:rPr>
      </w:pPr>
    </w:p>
    <w:p w:rsidR="006C6B05" w:rsidRDefault="00B57826" w:rsidP="003E0C5A">
      <w:pPr>
        <w:spacing w:before="240" w:after="240" w:line="320" w:lineRule="atLeast"/>
        <w:ind w:firstLine="0"/>
        <w:jc w:val="center"/>
        <w:rPr>
          <w:rFonts w:ascii="Times New Roman" w:eastAsia="Times New Roman" w:hAnsi="Times New Roman" w:cs="Times New Roman"/>
          <w:b/>
          <w:sz w:val="26"/>
          <w:szCs w:val="26"/>
          <w:lang w:eastAsia="tr-TR"/>
        </w:rPr>
      </w:pPr>
      <w:r>
        <w:rPr>
          <w:rFonts w:ascii="Times New Roman" w:eastAsia="Times New Roman" w:hAnsi="Times New Roman" w:cs="Times New Roman"/>
          <w:b/>
          <w:noProof/>
          <w:sz w:val="26"/>
          <w:szCs w:val="26"/>
          <w:lang w:eastAsia="tr-TR"/>
        </w:rPr>
        <mc:AlternateContent>
          <mc:Choice Requires="wps">
            <w:drawing>
              <wp:anchor distT="0" distB="0" distL="114300" distR="114300" simplePos="0" relativeHeight="251822080" behindDoc="0" locked="0" layoutInCell="1" allowOverlap="1">
                <wp:simplePos x="0" y="0"/>
                <wp:positionH relativeFrom="column">
                  <wp:posOffset>-132715</wp:posOffset>
                </wp:positionH>
                <wp:positionV relativeFrom="paragraph">
                  <wp:posOffset>243205</wp:posOffset>
                </wp:positionV>
                <wp:extent cx="777875" cy="927735"/>
                <wp:effectExtent l="0" t="0" r="3175" b="5715"/>
                <wp:wrapNone/>
                <wp:docPr id="3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875" cy="927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1DC2" w:rsidRPr="009D2048" w:rsidRDefault="006C1DC2" w:rsidP="00E318F2">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0.45pt;margin-top:19.15pt;width:61.25pt;height:73.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" fillcolor="white [3201]" stroked="f" strokeweight=".5pt">
                <v:path arrowok="t"/>
                <v:textbox>
                  <w:txbxContent>
                    <w:p w:rsidR="006C1DC2" w:rsidRPr="009D2048" w:rsidRDefault="006C1DC2" w:rsidP="00E318F2">
                      <w:pPr>
                        <w:rPr>
                          <w:color w:val="FF0000"/>
                        </w:rPr>
                      </w:pPr>
                    </w:p>
                  </w:txbxContent>
                </v:textbox>
              </v:shape>
            </w:pict>
          </mc:Fallback>
        </mc:AlternateContent>
      </w:r>
    </w:p>
    <w:p w:rsidR="009C0CE6" w:rsidRPr="00F076EE" w:rsidRDefault="00B57826" w:rsidP="003E0C5A">
      <w:pPr>
        <w:spacing w:before="240" w:after="240" w:line="320" w:lineRule="atLeast"/>
        <w:ind w:firstLine="0"/>
        <w:jc w:val="center"/>
        <w:rPr>
          <w:rFonts w:ascii="Times New Roman" w:eastAsia="Times New Roman" w:hAnsi="Times New Roman" w:cs="Times New Roman"/>
          <w:b/>
          <w:sz w:val="26"/>
          <w:szCs w:val="26"/>
          <w:lang w:eastAsia="tr-TR"/>
        </w:rPr>
      </w:pPr>
      <w:r>
        <w:rPr>
          <w:rFonts w:ascii="Times New Roman" w:eastAsia="Times New Roman" w:hAnsi="Times New Roman" w:cs="Times New Roman"/>
          <w:b/>
          <w:noProof/>
          <w:sz w:val="26"/>
          <w:szCs w:val="26"/>
          <w:lang w:eastAsia="tr-TR"/>
        </w:rPr>
        <w:lastRenderedPageBreak/>
        <mc:AlternateContent>
          <mc:Choice Requires="wps">
            <w:drawing>
              <wp:anchor distT="0" distB="0" distL="114300" distR="114300" simplePos="0" relativeHeight="251805696" behindDoc="0" locked="0" layoutInCell="1" allowOverlap="1">
                <wp:simplePos x="0" y="0"/>
                <wp:positionH relativeFrom="column">
                  <wp:posOffset>-2162810</wp:posOffset>
                </wp:positionH>
                <wp:positionV relativeFrom="paragraph">
                  <wp:posOffset>69850</wp:posOffset>
                </wp:positionV>
                <wp:extent cx="777875" cy="927735"/>
                <wp:effectExtent l="0" t="0" r="3175" b="5715"/>
                <wp:wrapNone/>
                <wp:docPr id="3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875" cy="927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1DC2" w:rsidRPr="009D2048" w:rsidRDefault="006C1DC2" w:rsidP="00D60876">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70.3pt;margin-top:5.5pt;width:61.25pt;height:73.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" fillcolor="white [3201]" stroked="f" strokeweight=".5pt">
                <v:path arrowok="t"/>
                <v:textbox>
                  <w:txbxContent>
                    <w:p w:rsidR="006C1DC2" w:rsidRPr="009D2048" w:rsidRDefault="006C1DC2" w:rsidP="00D60876">
                      <w:pPr>
                        <w:rPr>
                          <w:color w:val="FF0000"/>
                        </w:rPr>
                      </w:pPr>
                    </w:p>
                  </w:txbxContent>
                </v:textbox>
              </v:shape>
            </w:pict>
          </mc:Fallback>
        </mc:AlternateContent>
      </w:r>
      <w:r w:rsidR="003E0C5A" w:rsidRPr="00F076EE">
        <w:rPr>
          <w:rFonts w:ascii="Times New Roman" w:eastAsia="Times New Roman" w:hAnsi="Times New Roman" w:cs="Times New Roman"/>
          <w:b/>
          <w:sz w:val="26"/>
          <w:szCs w:val="26"/>
          <w:lang w:eastAsia="tr-TR"/>
        </w:rPr>
        <w:t>ÖNSÖZ</w:t>
      </w:r>
    </w:p>
    <w:p w:rsidR="009C0CE6" w:rsidRDefault="009C0CE6" w:rsidP="002B48EA">
      <w:pPr>
        <w:spacing w:before="240" w:after="240" w:line="320" w:lineRule="atLeast"/>
        <w:rPr>
          <w:rFonts w:ascii="Times New Roman" w:hAnsi="Times New Roman" w:cs="Times New Roman"/>
          <w:color w:val="000000" w:themeColor="text1"/>
        </w:rPr>
      </w:pPr>
      <w:r w:rsidRPr="00D50868">
        <w:rPr>
          <w:rFonts w:ascii="Times New Roman" w:hAnsi="Times New Roman" w:cs="Times New Roman"/>
          <w:color w:val="000000" w:themeColor="text1"/>
        </w:rPr>
        <w:t>Bu çalışma bankacılık sektöründe dönüştürücü liderliğin, rekabet üstünlüğü ve entelektüel sermaye performansı ile ilişkisini</w:t>
      </w:r>
      <w:r>
        <w:rPr>
          <w:rFonts w:ascii="Times New Roman" w:hAnsi="Times New Roman" w:cs="Times New Roman"/>
          <w:color w:val="000000" w:themeColor="text1"/>
        </w:rPr>
        <w:t xml:space="preserve"> görmek </w:t>
      </w:r>
      <w:r w:rsidRPr="00D50868">
        <w:rPr>
          <w:rFonts w:ascii="Times New Roman" w:hAnsi="Times New Roman" w:cs="Times New Roman"/>
          <w:color w:val="000000" w:themeColor="text1"/>
        </w:rPr>
        <w:t xml:space="preserve">amacıyla yapılmış ampirik bir araştırmadır. Bu doğrultuda </w:t>
      </w:r>
      <w:r w:rsidR="008D37F5">
        <w:rPr>
          <w:rFonts w:ascii="Times New Roman" w:hAnsi="Times New Roman" w:cs="Times New Roman"/>
          <w:color w:val="000000" w:themeColor="text1"/>
        </w:rPr>
        <w:t xml:space="preserve">çalışmanın </w:t>
      </w:r>
      <w:r w:rsidRPr="00D50868">
        <w:rPr>
          <w:rFonts w:ascii="Times New Roman" w:hAnsi="Times New Roman" w:cs="Times New Roman"/>
          <w:color w:val="000000" w:themeColor="text1"/>
        </w:rPr>
        <w:t xml:space="preserve">ilk </w:t>
      </w:r>
      <w:r w:rsidR="008D37F5">
        <w:rPr>
          <w:rFonts w:ascii="Times New Roman" w:hAnsi="Times New Roman" w:cs="Times New Roman"/>
          <w:color w:val="000000" w:themeColor="text1"/>
        </w:rPr>
        <w:t>iki</w:t>
      </w:r>
      <w:r w:rsidR="00DA6408">
        <w:rPr>
          <w:rFonts w:ascii="Times New Roman" w:hAnsi="Times New Roman" w:cs="Times New Roman"/>
          <w:color w:val="000000" w:themeColor="text1"/>
        </w:rPr>
        <w:t xml:space="preserve"> bölümünde finansal sistem</w:t>
      </w:r>
      <w:r w:rsidRPr="00D50868">
        <w:rPr>
          <w:rFonts w:ascii="Times New Roman" w:hAnsi="Times New Roman" w:cs="Times New Roman"/>
          <w:color w:val="000000" w:themeColor="text1"/>
        </w:rPr>
        <w:t>, dönüştürücü liderlik, entelektüel sermaye ve rekabet üstünlüğü kavramlarının teorik çerçevesi ortaya konulmuştur</w:t>
      </w:r>
      <w:r>
        <w:rPr>
          <w:rFonts w:ascii="Times New Roman" w:hAnsi="Times New Roman" w:cs="Times New Roman"/>
          <w:color w:val="000000" w:themeColor="text1"/>
        </w:rPr>
        <w:t>. Son bölümde ise</w:t>
      </w:r>
      <w:r w:rsidR="008D37F5">
        <w:rPr>
          <w:rFonts w:ascii="Times New Roman" w:hAnsi="Times New Roman" w:cs="Times New Roman"/>
          <w:color w:val="000000" w:themeColor="text1"/>
        </w:rPr>
        <w:t>; çalışmaya ait literatür özeti, çalışmanın varsayımları ve modeli, veri toplama araçları,</w:t>
      </w:r>
      <w:r>
        <w:rPr>
          <w:rFonts w:ascii="Times New Roman" w:hAnsi="Times New Roman" w:cs="Times New Roman"/>
          <w:color w:val="000000" w:themeColor="text1"/>
        </w:rPr>
        <w:t xml:space="preserve"> değişkenler arasındaki ilişkiyi tespit edebilmek için </w:t>
      </w:r>
      <w:r w:rsidR="008D37F5">
        <w:rPr>
          <w:rFonts w:ascii="Times New Roman" w:hAnsi="Times New Roman" w:cs="Times New Roman"/>
          <w:color w:val="000000" w:themeColor="text1"/>
        </w:rPr>
        <w:t xml:space="preserve">de </w:t>
      </w:r>
      <w:r w:rsidR="008D37F5" w:rsidRPr="008D37F5">
        <w:rPr>
          <w:rFonts w:ascii="Times New Roman" w:hAnsi="Times New Roman" w:cs="Times New Roman"/>
          <w:color w:val="000000" w:themeColor="text1"/>
        </w:rPr>
        <w:t>faktör, korelasyon, r</w:t>
      </w:r>
      <w:r w:rsidRPr="008D37F5">
        <w:rPr>
          <w:rFonts w:ascii="Times New Roman" w:hAnsi="Times New Roman" w:cs="Times New Roman"/>
          <w:color w:val="000000" w:themeColor="text1"/>
        </w:rPr>
        <w:t>egresyon</w:t>
      </w:r>
      <w:r>
        <w:rPr>
          <w:rFonts w:ascii="Times New Roman" w:hAnsi="Times New Roman" w:cs="Times New Roman"/>
          <w:color w:val="000000" w:themeColor="text1"/>
        </w:rPr>
        <w:t xml:space="preserve"> analizi gibi istat</w:t>
      </w:r>
      <w:r w:rsidR="008D37F5">
        <w:rPr>
          <w:rFonts w:ascii="Times New Roman" w:hAnsi="Times New Roman" w:cs="Times New Roman"/>
          <w:color w:val="000000" w:themeColor="text1"/>
        </w:rPr>
        <w:t>istik yöntemleri kullanılmış ve yorumlanmıştır.</w:t>
      </w:r>
    </w:p>
    <w:p w:rsidR="002B48EA" w:rsidRPr="00D50868" w:rsidRDefault="002B48EA" w:rsidP="002B48EA">
      <w:pPr>
        <w:spacing w:before="240" w:after="240" w:line="320" w:lineRule="atLeast"/>
        <w:rPr>
          <w:rFonts w:ascii="Times New Roman" w:hAnsi="Times New Roman"/>
          <w:color w:val="000000" w:themeColor="text1"/>
        </w:rPr>
      </w:pPr>
      <w:r w:rsidRPr="00D50868">
        <w:rPr>
          <w:rFonts w:ascii="Times New Roman" w:hAnsi="Times New Roman"/>
          <w:color w:val="000000" w:themeColor="text1"/>
        </w:rPr>
        <w:t>Bu tezin hazırlanmasında büyük emeği olan, çalışmanın fikir altyapısının oluşmasında büyük katkı sağlayan, saygıdeğer hocam</w:t>
      </w:r>
      <w:r w:rsidR="00D50868">
        <w:rPr>
          <w:rFonts w:ascii="Times New Roman" w:hAnsi="Times New Roman"/>
          <w:color w:val="000000" w:themeColor="text1"/>
        </w:rPr>
        <w:t xml:space="preserve"> Doç. Dr. Hüseyin YILMAZ'</w:t>
      </w:r>
      <w:r w:rsidRPr="00D50868">
        <w:rPr>
          <w:rFonts w:ascii="Times New Roman" w:hAnsi="Times New Roman"/>
          <w:color w:val="000000" w:themeColor="text1"/>
        </w:rPr>
        <w:t xml:space="preserve"> a</w:t>
      </w:r>
      <w:r w:rsidR="00D50868" w:rsidRPr="00D50868">
        <w:rPr>
          <w:rFonts w:ascii="Times New Roman" w:hAnsi="Times New Roman"/>
          <w:color w:val="000000" w:themeColor="text1"/>
        </w:rPr>
        <w:t xml:space="preserve">, bilgi ve deneyimlerinden oldukça faydalandığım, beni motive eden ve büyük destek olan, yol gösteren çok değerli </w:t>
      </w:r>
      <w:r w:rsidR="00E93FE9">
        <w:rPr>
          <w:rFonts w:ascii="Times New Roman" w:hAnsi="Times New Roman"/>
          <w:color w:val="000000" w:themeColor="text1"/>
        </w:rPr>
        <w:t xml:space="preserve">hocam </w:t>
      </w:r>
      <w:r w:rsidR="00000B3D">
        <w:rPr>
          <w:rFonts w:ascii="Times New Roman" w:hAnsi="Times New Roman"/>
          <w:color w:val="000000" w:themeColor="text1"/>
        </w:rPr>
        <w:t xml:space="preserve">Prof. Dr. Berrin Onaran' a </w:t>
      </w:r>
      <w:r w:rsidR="004821BF">
        <w:rPr>
          <w:rFonts w:ascii="Times New Roman" w:hAnsi="Times New Roman"/>
          <w:color w:val="000000" w:themeColor="text1"/>
        </w:rPr>
        <w:t>çok</w:t>
      </w:r>
      <w:r w:rsidR="00D50868" w:rsidRPr="00D50868">
        <w:rPr>
          <w:rFonts w:ascii="Times New Roman" w:hAnsi="Times New Roman"/>
          <w:color w:val="000000" w:themeColor="text1"/>
        </w:rPr>
        <w:t xml:space="preserve"> </w:t>
      </w:r>
      <w:r w:rsidRPr="00D50868">
        <w:rPr>
          <w:rFonts w:ascii="Times New Roman" w:hAnsi="Times New Roman"/>
          <w:color w:val="000000" w:themeColor="text1"/>
        </w:rPr>
        <w:t>teşekkür ederim.</w:t>
      </w:r>
    </w:p>
    <w:p w:rsidR="002B48EA" w:rsidRPr="00D50868" w:rsidRDefault="002B48EA" w:rsidP="002B48EA">
      <w:pPr>
        <w:spacing w:before="240" w:after="240" w:line="320" w:lineRule="atLeast"/>
        <w:rPr>
          <w:rFonts w:ascii="Times New Roman" w:hAnsi="Times New Roman"/>
          <w:color w:val="000000" w:themeColor="text1"/>
        </w:rPr>
      </w:pPr>
      <w:r w:rsidRPr="00D50868">
        <w:rPr>
          <w:rFonts w:ascii="Times New Roman" w:hAnsi="Times New Roman"/>
          <w:color w:val="000000" w:themeColor="text1"/>
        </w:rPr>
        <w:t xml:space="preserve">Ayrıca hayatımın her döneminde bana desteğini hiç bir zaman esirgemeyen ve bu tez döneminde de maddi ve manevi desteği hep yanımda olan </w:t>
      </w:r>
      <w:r w:rsidR="0023318A" w:rsidRPr="0023318A">
        <w:rPr>
          <w:rFonts w:ascii="Times New Roman" w:hAnsi="Times New Roman"/>
          <w:color w:val="000000" w:themeColor="text1"/>
        </w:rPr>
        <w:t>annem</w:t>
      </w:r>
      <w:r w:rsidR="0023318A">
        <w:rPr>
          <w:rFonts w:ascii="Times New Roman" w:hAnsi="Times New Roman"/>
          <w:color w:val="000000" w:themeColor="text1"/>
        </w:rPr>
        <w:t xml:space="preserve"> Özgül' e</w:t>
      </w:r>
      <w:r w:rsidRPr="00D50868">
        <w:rPr>
          <w:rFonts w:ascii="Times New Roman" w:hAnsi="Times New Roman"/>
          <w:color w:val="000000" w:themeColor="text1"/>
        </w:rPr>
        <w:t xml:space="preserve"> sonsuz </w:t>
      </w:r>
      <w:r w:rsidR="00D50868">
        <w:rPr>
          <w:rFonts w:ascii="Times New Roman" w:hAnsi="Times New Roman"/>
          <w:color w:val="000000" w:themeColor="text1"/>
        </w:rPr>
        <w:t>teşekkürler.</w:t>
      </w:r>
    </w:p>
    <w:p w:rsidR="003E0C5A" w:rsidRPr="00024581" w:rsidRDefault="003E0C5A" w:rsidP="002B48EA">
      <w:pPr>
        <w:spacing w:before="240" w:after="240" w:line="320" w:lineRule="atLeast"/>
        <w:rPr>
          <w:rFonts w:ascii="Times New Roman" w:hAnsi="Times New Roman"/>
        </w:rPr>
      </w:pPr>
    </w:p>
    <w:p w:rsidR="003E0C5A" w:rsidRPr="00024581" w:rsidRDefault="00AC58EC" w:rsidP="00AC58EC">
      <w:pPr>
        <w:ind w:left="5245" w:firstLine="0"/>
        <w:rPr>
          <w:rFonts w:ascii="Times New Roman" w:hAnsi="Times New Roman"/>
        </w:rPr>
      </w:pPr>
      <w:r>
        <w:rPr>
          <w:rFonts w:ascii="Times New Roman" w:hAnsi="Times New Roman"/>
        </w:rPr>
        <w:t>Burçin YÜKSER</w:t>
      </w:r>
    </w:p>
    <w:p w:rsidR="006C6B05" w:rsidRDefault="006C6B05" w:rsidP="003E0C5A">
      <w:pPr>
        <w:spacing w:before="240" w:after="240" w:line="320" w:lineRule="atLeast"/>
        <w:ind w:firstLine="0"/>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rPr>
          <w:rFonts w:ascii="Times New Roman" w:eastAsia="Times New Roman" w:hAnsi="Times New Roman" w:cs="Times New Roman"/>
          <w:b/>
          <w:sz w:val="26"/>
          <w:szCs w:val="26"/>
          <w:highlight w:val="yellow"/>
          <w:lang w:eastAsia="tr-TR"/>
        </w:rPr>
      </w:pPr>
    </w:p>
    <w:p w:rsidR="006C6B05" w:rsidRDefault="006C6B05" w:rsidP="003E0C5A">
      <w:pPr>
        <w:spacing w:before="240" w:after="240" w:line="320" w:lineRule="atLeast"/>
        <w:ind w:firstLine="0"/>
        <w:rPr>
          <w:rFonts w:ascii="Times New Roman" w:eastAsia="Times New Roman" w:hAnsi="Times New Roman" w:cs="Times New Roman"/>
          <w:b/>
          <w:sz w:val="26"/>
          <w:szCs w:val="26"/>
          <w:highlight w:val="yellow"/>
          <w:lang w:eastAsia="tr-TR"/>
        </w:rPr>
      </w:pPr>
    </w:p>
    <w:p w:rsidR="00000B3D" w:rsidRDefault="00B57826" w:rsidP="00D60876">
      <w:pPr>
        <w:spacing w:before="240" w:after="240" w:line="320" w:lineRule="atLeast"/>
        <w:ind w:firstLine="0"/>
        <w:jc w:val="center"/>
        <w:rPr>
          <w:rFonts w:ascii="Times New Roman" w:eastAsia="Times New Roman" w:hAnsi="Times New Roman" w:cs="Times New Roman"/>
          <w:b/>
          <w:sz w:val="26"/>
          <w:szCs w:val="26"/>
          <w:lang w:eastAsia="tr-TR"/>
        </w:rPr>
      </w:pPr>
      <w:r>
        <w:rPr>
          <w:rFonts w:ascii="Times New Roman" w:eastAsia="Times New Roman" w:hAnsi="Times New Roman" w:cs="Times New Roman"/>
          <w:b/>
          <w:noProof/>
          <w:sz w:val="26"/>
          <w:szCs w:val="26"/>
          <w:lang w:eastAsia="tr-TR"/>
        </w:rPr>
        <mc:AlternateContent>
          <mc:Choice Requires="wps">
            <w:drawing>
              <wp:anchor distT="0" distB="0" distL="114300" distR="114300" simplePos="0" relativeHeight="251823104" behindDoc="0" locked="0" layoutInCell="1" allowOverlap="1">
                <wp:simplePos x="0" y="0"/>
                <wp:positionH relativeFrom="column">
                  <wp:posOffset>-248285</wp:posOffset>
                </wp:positionH>
                <wp:positionV relativeFrom="paragraph">
                  <wp:posOffset>154305</wp:posOffset>
                </wp:positionV>
                <wp:extent cx="777875" cy="927735"/>
                <wp:effectExtent l="0" t="0" r="3175" b="5715"/>
                <wp:wrapNone/>
                <wp:docPr id="3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875" cy="927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1DC2" w:rsidRPr="009D2048" w:rsidRDefault="006C1DC2" w:rsidP="00E318F2">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9.55pt;margin-top:12.15pt;width:61.25pt;height:73.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" fillcolor="white [3201]" stroked="f" strokeweight=".5pt">
                <v:path arrowok="t"/>
                <v:textbox>
                  <w:txbxContent>
                    <w:p w:rsidR="006C1DC2" w:rsidRPr="009D2048" w:rsidRDefault="006C1DC2" w:rsidP="00E318F2">
                      <w:pPr>
                        <w:rPr>
                          <w:color w:val="FF0000"/>
                        </w:rPr>
                      </w:pPr>
                    </w:p>
                  </w:txbxContent>
                </v:textbox>
              </v:shape>
            </w:pict>
          </mc:Fallback>
        </mc:AlternateContent>
      </w:r>
    </w:p>
    <w:p w:rsidR="003E0C5A" w:rsidRPr="003E0C5A" w:rsidRDefault="003E0C5A" w:rsidP="00D60876">
      <w:pPr>
        <w:spacing w:before="240" w:after="240" w:line="320" w:lineRule="atLeast"/>
        <w:ind w:firstLine="0"/>
        <w:jc w:val="center"/>
        <w:rPr>
          <w:rFonts w:ascii="Times New Roman" w:eastAsia="Times New Roman" w:hAnsi="Times New Roman" w:cs="Times New Roman"/>
          <w:b/>
          <w:sz w:val="26"/>
          <w:szCs w:val="26"/>
          <w:lang w:eastAsia="tr-TR"/>
        </w:rPr>
      </w:pPr>
      <w:r w:rsidRPr="00DA3B66">
        <w:rPr>
          <w:rFonts w:ascii="Times New Roman" w:eastAsia="Times New Roman" w:hAnsi="Times New Roman" w:cs="Times New Roman"/>
          <w:b/>
          <w:sz w:val="26"/>
          <w:szCs w:val="26"/>
          <w:lang w:eastAsia="tr-TR"/>
        </w:rPr>
        <w:lastRenderedPageBreak/>
        <w:t>İÇİNDEKİLER</w:t>
      </w:r>
    </w:p>
    <w:p w:rsidR="00BB1275" w:rsidRPr="00E318F2" w:rsidRDefault="003F787A" w:rsidP="005C6E8B">
      <w:pPr>
        <w:pStyle w:val="T1"/>
        <w:rPr>
          <w:rStyle w:val="Kpr"/>
          <w:b w:val="0"/>
          <w:color w:val="auto"/>
          <w:u w:val="none"/>
        </w:rPr>
      </w:pPr>
      <w:hyperlink w:anchor="_Toc483571185" w:history="1">
        <w:r w:rsidR="00BB1275" w:rsidRPr="00E318F2">
          <w:rPr>
            <w:rStyle w:val="Kpr"/>
            <w:b w:val="0"/>
            <w:color w:val="auto"/>
            <w:u w:val="none"/>
          </w:rPr>
          <w:t>KABUL VE ONAY SAYFASI</w:t>
        </w:r>
        <w:r w:rsidR="00BB1275" w:rsidRPr="00E318F2">
          <w:rPr>
            <w:b w:val="0"/>
            <w:webHidden/>
          </w:rPr>
          <w:tab/>
        </w:r>
      </w:hyperlink>
      <w:r w:rsidR="00BB1275" w:rsidRPr="00E318F2">
        <w:rPr>
          <w:rStyle w:val="Kpr"/>
          <w:b w:val="0"/>
          <w:color w:val="auto"/>
          <w:u w:val="none"/>
        </w:rPr>
        <w:t>iii</w:t>
      </w:r>
    </w:p>
    <w:p w:rsidR="00BB1275" w:rsidRPr="00E318F2" w:rsidRDefault="003F787A" w:rsidP="005C6E8B">
      <w:pPr>
        <w:pStyle w:val="T1"/>
        <w:rPr>
          <w:rFonts w:eastAsiaTheme="minorEastAsia"/>
          <w:b w:val="0"/>
        </w:rPr>
      </w:pPr>
      <w:hyperlink w:anchor="_Toc483571185" w:history="1">
        <w:r w:rsidR="00BB1275" w:rsidRPr="00E318F2">
          <w:rPr>
            <w:rStyle w:val="Kpr"/>
            <w:b w:val="0"/>
            <w:color w:val="auto"/>
            <w:u w:val="none"/>
          </w:rPr>
          <w:t>BİLİMSEL ETİK BİLDİRİM SAYFASI</w:t>
        </w:r>
        <w:r w:rsidR="00BB1275" w:rsidRPr="00E318F2">
          <w:rPr>
            <w:b w:val="0"/>
            <w:webHidden/>
          </w:rPr>
          <w:tab/>
        </w:r>
      </w:hyperlink>
      <w:r w:rsidR="00BB1275" w:rsidRPr="00E318F2">
        <w:rPr>
          <w:rStyle w:val="Kpr"/>
          <w:b w:val="0"/>
          <w:color w:val="auto"/>
          <w:u w:val="none"/>
        </w:rPr>
        <w:t>v</w:t>
      </w:r>
    </w:p>
    <w:p w:rsidR="0044655E" w:rsidRPr="00E318F2" w:rsidRDefault="003F787A" w:rsidP="005C6E8B">
      <w:pPr>
        <w:pStyle w:val="T1"/>
        <w:rPr>
          <w:rFonts w:eastAsiaTheme="minorEastAsia"/>
          <w:b w:val="0"/>
        </w:rPr>
      </w:pPr>
      <w:hyperlink w:anchor="_Toc483571185" w:history="1">
        <w:r w:rsidR="0044655E" w:rsidRPr="00E318F2">
          <w:rPr>
            <w:rStyle w:val="Kpr"/>
            <w:b w:val="0"/>
            <w:color w:val="auto"/>
            <w:u w:val="none"/>
          </w:rPr>
          <w:t>ÖZET</w:t>
        </w:r>
        <w:r w:rsidR="0044655E" w:rsidRPr="00E318F2">
          <w:rPr>
            <w:b w:val="0"/>
            <w:webHidden/>
          </w:rPr>
          <w:tab/>
        </w:r>
      </w:hyperlink>
      <w:r w:rsidR="0044655E" w:rsidRPr="00E318F2">
        <w:rPr>
          <w:rStyle w:val="Kpr"/>
          <w:b w:val="0"/>
          <w:color w:val="auto"/>
          <w:u w:val="none"/>
        </w:rPr>
        <w:t>vii</w:t>
      </w:r>
    </w:p>
    <w:p w:rsidR="0044655E" w:rsidRPr="00E318F2" w:rsidRDefault="003F787A" w:rsidP="005C6E8B">
      <w:pPr>
        <w:pStyle w:val="T1"/>
        <w:rPr>
          <w:rFonts w:eastAsiaTheme="minorEastAsia"/>
          <w:b w:val="0"/>
        </w:rPr>
      </w:pPr>
      <w:hyperlink w:anchor="_Toc483571186" w:history="1">
        <w:r w:rsidR="0044655E" w:rsidRPr="00E318F2">
          <w:rPr>
            <w:rStyle w:val="Kpr"/>
            <w:b w:val="0"/>
            <w:color w:val="auto"/>
            <w:u w:val="none"/>
          </w:rPr>
          <w:t>ABSTRACT</w:t>
        </w:r>
        <w:r w:rsidR="0044655E" w:rsidRPr="00E318F2">
          <w:rPr>
            <w:b w:val="0"/>
            <w:webHidden/>
          </w:rPr>
          <w:tab/>
        </w:r>
      </w:hyperlink>
      <w:r w:rsidR="0044655E" w:rsidRPr="00E318F2">
        <w:rPr>
          <w:rStyle w:val="Kpr"/>
          <w:b w:val="0"/>
          <w:color w:val="auto"/>
          <w:u w:val="none"/>
        </w:rPr>
        <w:t>ix</w:t>
      </w:r>
    </w:p>
    <w:p w:rsidR="0044655E" w:rsidRPr="00E318F2" w:rsidRDefault="003F787A" w:rsidP="005C6E8B">
      <w:pPr>
        <w:pStyle w:val="T1"/>
        <w:rPr>
          <w:rFonts w:eastAsiaTheme="minorEastAsia"/>
          <w:b w:val="0"/>
        </w:rPr>
      </w:pPr>
      <w:hyperlink w:anchor="_Toc483571187" w:history="1">
        <w:r w:rsidR="0044655E" w:rsidRPr="00E318F2">
          <w:rPr>
            <w:rStyle w:val="Kpr"/>
            <w:b w:val="0"/>
            <w:color w:val="auto"/>
            <w:u w:val="none"/>
          </w:rPr>
          <w:t>ÖNSÖZ</w:t>
        </w:r>
        <w:r w:rsidR="00D55070" w:rsidRPr="00E318F2">
          <w:rPr>
            <w:rStyle w:val="Kpr"/>
            <w:b w:val="0"/>
            <w:color w:val="auto"/>
            <w:u w:val="none"/>
          </w:rPr>
          <w:t>.</w:t>
        </w:r>
        <w:r w:rsidR="0044655E" w:rsidRPr="00E318F2">
          <w:rPr>
            <w:b w:val="0"/>
            <w:webHidden/>
          </w:rPr>
          <w:tab/>
        </w:r>
      </w:hyperlink>
      <w:r w:rsidR="0044655E" w:rsidRPr="00E318F2">
        <w:rPr>
          <w:rStyle w:val="Kpr"/>
          <w:b w:val="0"/>
          <w:color w:val="auto"/>
          <w:u w:val="none"/>
        </w:rPr>
        <w:t>xi</w:t>
      </w:r>
    </w:p>
    <w:p w:rsidR="0044655E" w:rsidRPr="00E318F2" w:rsidRDefault="003F787A" w:rsidP="005C6E8B">
      <w:pPr>
        <w:pStyle w:val="T1"/>
        <w:rPr>
          <w:rFonts w:eastAsiaTheme="minorEastAsia"/>
          <w:b w:val="0"/>
        </w:rPr>
      </w:pPr>
      <w:hyperlink w:anchor="_Toc483571188" w:history="1">
        <w:r w:rsidR="0044655E" w:rsidRPr="00E318F2">
          <w:rPr>
            <w:rStyle w:val="Kpr"/>
            <w:b w:val="0"/>
            <w:color w:val="auto"/>
            <w:u w:val="none"/>
          </w:rPr>
          <w:t xml:space="preserve">SİMGELER </w:t>
        </w:r>
        <w:r w:rsidR="00D60876" w:rsidRPr="00E318F2">
          <w:rPr>
            <w:rStyle w:val="Kpr"/>
            <w:b w:val="0"/>
            <w:color w:val="auto"/>
            <w:u w:val="none"/>
          </w:rPr>
          <w:t xml:space="preserve">VE KISALTMALAR </w:t>
        </w:r>
        <w:r w:rsidR="0044655E" w:rsidRPr="00E318F2">
          <w:rPr>
            <w:rStyle w:val="Kpr"/>
            <w:b w:val="0"/>
            <w:color w:val="auto"/>
            <w:u w:val="none"/>
          </w:rPr>
          <w:t>DİZİNİ</w:t>
        </w:r>
        <w:r w:rsidR="0044655E" w:rsidRPr="00E318F2">
          <w:rPr>
            <w:b w:val="0"/>
            <w:webHidden/>
          </w:rPr>
          <w:tab/>
        </w:r>
      </w:hyperlink>
      <w:r w:rsidR="00BB1275" w:rsidRPr="00E318F2">
        <w:rPr>
          <w:rStyle w:val="Kpr"/>
          <w:b w:val="0"/>
          <w:color w:val="auto"/>
          <w:u w:val="none"/>
        </w:rPr>
        <w:t>xix</w:t>
      </w:r>
    </w:p>
    <w:p w:rsidR="0044655E" w:rsidRPr="00E318F2" w:rsidRDefault="003F787A" w:rsidP="005C6E8B">
      <w:pPr>
        <w:pStyle w:val="T1"/>
        <w:rPr>
          <w:rFonts w:eastAsiaTheme="minorEastAsia"/>
          <w:b w:val="0"/>
        </w:rPr>
      </w:pPr>
      <w:hyperlink w:anchor="_Toc483571190" w:history="1">
        <w:r w:rsidR="0044655E" w:rsidRPr="00E318F2">
          <w:rPr>
            <w:rStyle w:val="Kpr"/>
            <w:b w:val="0"/>
            <w:color w:val="auto"/>
            <w:u w:val="none"/>
          </w:rPr>
          <w:t>ŞEKİLLER DİZİNİ</w:t>
        </w:r>
        <w:r w:rsidR="0044655E" w:rsidRPr="00E318F2">
          <w:rPr>
            <w:b w:val="0"/>
            <w:webHidden/>
          </w:rPr>
          <w:tab/>
        </w:r>
      </w:hyperlink>
      <w:r w:rsidR="00401603" w:rsidRPr="00E318F2">
        <w:rPr>
          <w:rStyle w:val="Kpr"/>
          <w:b w:val="0"/>
          <w:color w:val="auto"/>
          <w:u w:val="none"/>
        </w:rPr>
        <w:t>xxi</w:t>
      </w:r>
    </w:p>
    <w:p w:rsidR="00CD20DD" w:rsidRPr="00E318F2" w:rsidRDefault="003F787A" w:rsidP="005C6E8B">
      <w:pPr>
        <w:pStyle w:val="T1"/>
        <w:rPr>
          <w:rFonts w:eastAsiaTheme="minorEastAsia"/>
          <w:b w:val="0"/>
        </w:rPr>
      </w:pPr>
      <w:hyperlink w:anchor="_Toc483571189" w:history="1">
        <w:r w:rsidR="00CD20DD" w:rsidRPr="00E318F2">
          <w:rPr>
            <w:rStyle w:val="Kpr"/>
            <w:b w:val="0"/>
            <w:color w:val="auto"/>
            <w:u w:val="none"/>
          </w:rPr>
          <w:t>TABLOLAR DİZİNİ</w:t>
        </w:r>
        <w:r w:rsidR="00CD20DD" w:rsidRPr="00E318F2">
          <w:rPr>
            <w:b w:val="0"/>
            <w:webHidden/>
          </w:rPr>
          <w:tab/>
        </w:r>
      </w:hyperlink>
      <w:r w:rsidR="00CD20DD" w:rsidRPr="00E318F2">
        <w:rPr>
          <w:rStyle w:val="Kpr"/>
          <w:b w:val="0"/>
          <w:color w:val="auto"/>
          <w:u w:val="none"/>
        </w:rPr>
        <w:t>xx</w:t>
      </w:r>
      <w:r w:rsidR="00C52444" w:rsidRPr="00E318F2">
        <w:rPr>
          <w:rStyle w:val="Kpr"/>
          <w:b w:val="0"/>
          <w:color w:val="auto"/>
          <w:u w:val="none"/>
        </w:rPr>
        <w:t>ii</w:t>
      </w:r>
      <w:r w:rsidR="00CD20DD" w:rsidRPr="00E318F2">
        <w:rPr>
          <w:rStyle w:val="Kpr"/>
          <w:b w:val="0"/>
          <w:color w:val="auto"/>
          <w:u w:val="none"/>
        </w:rPr>
        <w:t>i</w:t>
      </w:r>
    </w:p>
    <w:p w:rsidR="0044655E" w:rsidRPr="00E318F2" w:rsidRDefault="003F787A" w:rsidP="005C6E8B">
      <w:pPr>
        <w:pStyle w:val="T1"/>
        <w:rPr>
          <w:rFonts w:eastAsiaTheme="minorEastAsia"/>
          <w:b w:val="0"/>
        </w:rPr>
      </w:pPr>
      <w:hyperlink w:anchor="_Toc483571191" w:history="1">
        <w:r w:rsidR="0044655E" w:rsidRPr="00E318F2">
          <w:rPr>
            <w:rStyle w:val="Kpr"/>
            <w:b w:val="0"/>
            <w:color w:val="auto"/>
            <w:u w:val="none"/>
          </w:rPr>
          <w:t>EKLER DİZİNİ</w:t>
        </w:r>
        <w:r w:rsidR="0044655E" w:rsidRPr="00E318F2">
          <w:rPr>
            <w:b w:val="0"/>
            <w:webHidden/>
          </w:rPr>
          <w:tab/>
        </w:r>
      </w:hyperlink>
      <w:r w:rsidR="00CD20DD" w:rsidRPr="00E318F2">
        <w:rPr>
          <w:rStyle w:val="Kpr"/>
          <w:b w:val="0"/>
          <w:color w:val="auto"/>
          <w:u w:val="none"/>
        </w:rPr>
        <w:t>xxv</w:t>
      </w:r>
      <w:r w:rsidR="00C52444" w:rsidRPr="00E318F2">
        <w:rPr>
          <w:rStyle w:val="Kpr"/>
          <w:b w:val="0"/>
          <w:color w:val="auto"/>
          <w:u w:val="none"/>
        </w:rPr>
        <w:t>i</w:t>
      </w:r>
    </w:p>
    <w:p w:rsidR="0044655E" w:rsidRPr="00E318F2" w:rsidRDefault="003F787A" w:rsidP="005C6E8B">
      <w:pPr>
        <w:pStyle w:val="T1"/>
        <w:rPr>
          <w:rFonts w:eastAsiaTheme="minorEastAsia"/>
          <w:b w:val="0"/>
        </w:rPr>
      </w:pPr>
      <w:hyperlink w:anchor="_Toc483571192" w:history="1">
        <w:r w:rsidR="0044655E" w:rsidRPr="00E318F2">
          <w:rPr>
            <w:rStyle w:val="Kpr"/>
            <w:b w:val="0"/>
            <w:color w:val="auto"/>
            <w:u w:val="none"/>
          </w:rPr>
          <w:t>GİRİŞ</w:t>
        </w:r>
        <w:r w:rsidR="00D55070" w:rsidRPr="00E318F2">
          <w:rPr>
            <w:rStyle w:val="Kpr"/>
            <w:b w:val="0"/>
            <w:color w:val="auto"/>
            <w:u w:val="none"/>
          </w:rPr>
          <w:t>…</w:t>
        </w:r>
        <w:r w:rsidR="0044655E" w:rsidRPr="00E318F2">
          <w:rPr>
            <w:b w:val="0"/>
            <w:webHidden/>
          </w:rPr>
          <w:tab/>
        </w:r>
      </w:hyperlink>
      <w:r w:rsidR="0044655E" w:rsidRPr="00E318F2">
        <w:rPr>
          <w:rStyle w:val="Kpr"/>
          <w:b w:val="0"/>
          <w:color w:val="auto"/>
          <w:u w:val="none"/>
        </w:rPr>
        <w:t>1</w:t>
      </w:r>
    </w:p>
    <w:p w:rsidR="0044655E" w:rsidRPr="00E318F2" w:rsidRDefault="003F787A" w:rsidP="005C6E8B">
      <w:pPr>
        <w:pStyle w:val="T1"/>
        <w:rPr>
          <w:rFonts w:eastAsiaTheme="minorEastAsia"/>
          <w:b w:val="0"/>
        </w:rPr>
      </w:pPr>
      <w:hyperlink w:anchor="_Toc483571193" w:history="1">
        <w:r w:rsidR="0044655E" w:rsidRPr="00E318F2">
          <w:rPr>
            <w:rStyle w:val="Kpr"/>
            <w:b w:val="0"/>
            <w:color w:val="auto"/>
            <w:u w:val="none"/>
          </w:rPr>
          <w:t xml:space="preserve">1. </w:t>
        </w:r>
        <w:r w:rsidR="00EA701C" w:rsidRPr="00E318F2">
          <w:rPr>
            <w:b w:val="0"/>
          </w:rPr>
          <w:t>FİNANSAL SİSTEM VE FİNANSAL KURULUŞLAR</w:t>
        </w:r>
        <w:r w:rsidR="0044655E" w:rsidRPr="00E318F2">
          <w:rPr>
            <w:b w:val="0"/>
            <w:webHidden/>
          </w:rPr>
          <w:tab/>
        </w:r>
      </w:hyperlink>
      <w:r w:rsidR="00401603" w:rsidRPr="00E318F2">
        <w:rPr>
          <w:rStyle w:val="Kpr"/>
          <w:b w:val="0"/>
          <w:color w:val="auto"/>
          <w:u w:val="none"/>
        </w:rPr>
        <w:t>3</w:t>
      </w:r>
    </w:p>
    <w:p w:rsidR="0044655E" w:rsidRPr="00E318F2" w:rsidRDefault="003F787A" w:rsidP="005C6E8B">
      <w:pPr>
        <w:pStyle w:val="T1"/>
        <w:rPr>
          <w:rFonts w:eastAsiaTheme="minorEastAsia"/>
          <w:b w:val="0"/>
        </w:rPr>
      </w:pPr>
      <w:hyperlink w:anchor="_Toc483571194" w:history="1">
        <w:r w:rsidR="0044655E" w:rsidRPr="00E318F2">
          <w:rPr>
            <w:rStyle w:val="Kpr"/>
            <w:b w:val="0"/>
            <w:color w:val="auto"/>
            <w:u w:val="none"/>
          </w:rPr>
          <w:t xml:space="preserve">1.1. </w:t>
        </w:r>
        <w:r w:rsidR="00EB3164" w:rsidRPr="00E318F2">
          <w:rPr>
            <w:b w:val="0"/>
          </w:rPr>
          <w:t>Finansal Sistemin Tanımı, Önemi ve Ülke Ekonomisindeki Yeri</w:t>
        </w:r>
        <w:r w:rsidR="0044655E" w:rsidRPr="00E318F2">
          <w:rPr>
            <w:b w:val="0"/>
            <w:webHidden/>
          </w:rPr>
          <w:tab/>
        </w:r>
      </w:hyperlink>
      <w:r w:rsidR="00401603" w:rsidRPr="00E318F2">
        <w:rPr>
          <w:rStyle w:val="Kpr"/>
          <w:b w:val="0"/>
          <w:color w:val="auto"/>
          <w:u w:val="none"/>
        </w:rPr>
        <w:t>3</w:t>
      </w:r>
    </w:p>
    <w:p w:rsidR="0044655E" w:rsidRPr="00E318F2" w:rsidRDefault="003F787A" w:rsidP="005C6E8B">
      <w:pPr>
        <w:pStyle w:val="T1"/>
        <w:rPr>
          <w:rFonts w:eastAsiaTheme="minorEastAsia"/>
          <w:b w:val="0"/>
        </w:rPr>
      </w:pPr>
      <w:hyperlink w:anchor="_Toc483571195" w:history="1">
        <w:r w:rsidR="0044655E" w:rsidRPr="00E318F2">
          <w:rPr>
            <w:rStyle w:val="Kpr"/>
            <w:b w:val="0"/>
            <w:color w:val="auto"/>
            <w:u w:val="none"/>
          </w:rPr>
          <w:t xml:space="preserve">1.2. </w:t>
        </w:r>
        <w:r w:rsidR="001709D8" w:rsidRPr="00E318F2">
          <w:rPr>
            <w:b w:val="0"/>
          </w:rPr>
          <w:t>Finansal Kuruluşlar</w:t>
        </w:r>
        <w:r w:rsidR="0044655E" w:rsidRPr="00E318F2">
          <w:rPr>
            <w:b w:val="0"/>
            <w:webHidden/>
          </w:rPr>
          <w:tab/>
        </w:r>
      </w:hyperlink>
      <w:r w:rsidR="00401603" w:rsidRPr="00E318F2">
        <w:rPr>
          <w:b w:val="0"/>
        </w:rPr>
        <w:t>5</w:t>
      </w:r>
    </w:p>
    <w:p w:rsidR="0044655E" w:rsidRPr="00E318F2" w:rsidRDefault="003F787A" w:rsidP="005C6E8B">
      <w:pPr>
        <w:pStyle w:val="T1"/>
        <w:rPr>
          <w:rFonts w:eastAsiaTheme="minorEastAsia"/>
          <w:b w:val="0"/>
        </w:rPr>
      </w:pPr>
      <w:hyperlink w:anchor="_Toc483571196" w:history="1">
        <w:r w:rsidR="001709D8" w:rsidRPr="00E318F2">
          <w:rPr>
            <w:b w:val="0"/>
          </w:rPr>
          <w:t>1.2.1. Bankalar</w:t>
        </w:r>
        <w:r w:rsidR="0044655E" w:rsidRPr="00E318F2">
          <w:rPr>
            <w:b w:val="0"/>
            <w:webHidden/>
          </w:rPr>
          <w:tab/>
        </w:r>
        <w:r w:rsidR="00401603" w:rsidRPr="00E318F2">
          <w:rPr>
            <w:b w:val="0"/>
            <w:webHidden/>
          </w:rPr>
          <w:t>6</w:t>
        </w:r>
      </w:hyperlink>
    </w:p>
    <w:p w:rsidR="0044655E" w:rsidRPr="00E318F2" w:rsidRDefault="003F787A" w:rsidP="005C6E8B">
      <w:pPr>
        <w:pStyle w:val="T1"/>
        <w:rPr>
          <w:rFonts w:eastAsiaTheme="minorEastAsia"/>
          <w:b w:val="0"/>
        </w:rPr>
      </w:pPr>
      <w:hyperlink w:anchor="_Toc483571197" w:history="1">
        <w:r w:rsidR="001709D8" w:rsidRPr="00E318F2">
          <w:rPr>
            <w:b w:val="0"/>
          </w:rPr>
          <w:t>1.2.1.1. Merkez Bankası</w:t>
        </w:r>
        <w:r w:rsidR="001709D8" w:rsidRPr="00E318F2">
          <w:rPr>
            <w:rStyle w:val="Kpr"/>
            <w:b w:val="0"/>
            <w:color w:val="auto"/>
            <w:u w:val="none"/>
          </w:rPr>
          <w:t xml:space="preserve"> </w:t>
        </w:r>
        <w:r w:rsidR="0044655E" w:rsidRPr="00E318F2">
          <w:rPr>
            <w:b w:val="0"/>
            <w:webHidden/>
          </w:rPr>
          <w:tab/>
        </w:r>
      </w:hyperlink>
      <w:r w:rsidR="00401603" w:rsidRPr="00E318F2">
        <w:rPr>
          <w:rStyle w:val="Kpr"/>
          <w:b w:val="0"/>
          <w:color w:val="auto"/>
          <w:u w:val="none"/>
        </w:rPr>
        <w:t>6</w:t>
      </w:r>
    </w:p>
    <w:p w:rsidR="0044655E" w:rsidRPr="00E318F2" w:rsidRDefault="003F787A" w:rsidP="005C6E8B">
      <w:pPr>
        <w:pStyle w:val="T1"/>
        <w:rPr>
          <w:rFonts w:eastAsiaTheme="minorEastAsia"/>
          <w:b w:val="0"/>
        </w:rPr>
      </w:pPr>
      <w:hyperlink w:anchor="_Toc483571198" w:history="1">
        <w:r w:rsidR="001709D8" w:rsidRPr="00E318F2">
          <w:rPr>
            <w:b w:val="0"/>
          </w:rPr>
          <w:t>1.2.1.2. Ticaret Bankaları</w:t>
        </w:r>
        <w:r w:rsidR="001709D8" w:rsidRPr="00E318F2">
          <w:rPr>
            <w:rStyle w:val="Kpr"/>
            <w:b w:val="0"/>
            <w:color w:val="auto"/>
            <w:u w:val="none"/>
          </w:rPr>
          <w:t xml:space="preserve"> </w:t>
        </w:r>
        <w:r w:rsidR="0044655E" w:rsidRPr="00E318F2">
          <w:rPr>
            <w:b w:val="0"/>
            <w:webHidden/>
          </w:rPr>
          <w:tab/>
        </w:r>
      </w:hyperlink>
      <w:r w:rsidR="00401603" w:rsidRPr="00E318F2">
        <w:rPr>
          <w:rStyle w:val="Kpr"/>
          <w:b w:val="0"/>
          <w:color w:val="auto"/>
          <w:u w:val="none"/>
        </w:rPr>
        <w:t>7</w:t>
      </w:r>
    </w:p>
    <w:p w:rsidR="0044655E" w:rsidRPr="00E318F2" w:rsidRDefault="003F787A" w:rsidP="005C6E8B">
      <w:pPr>
        <w:pStyle w:val="T1"/>
        <w:rPr>
          <w:rFonts w:eastAsiaTheme="minorEastAsia"/>
          <w:b w:val="0"/>
        </w:rPr>
      </w:pPr>
      <w:hyperlink w:anchor="_Toc483571199" w:history="1">
        <w:r w:rsidR="001709D8" w:rsidRPr="00E318F2">
          <w:rPr>
            <w:b w:val="0"/>
          </w:rPr>
          <w:t>1.2.1.3. Kalkınma ve Yatırım Bankaları</w:t>
        </w:r>
        <w:r w:rsidR="001709D8" w:rsidRPr="00E318F2">
          <w:rPr>
            <w:rStyle w:val="Kpr"/>
            <w:b w:val="0"/>
            <w:color w:val="auto"/>
            <w:u w:val="none"/>
          </w:rPr>
          <w:t xml:space="preserve"> </w:t>
        </w:r>
        <w:r w:rsidR="0044655E" w:rsidRPr="00E318F2">
          <w:rPr>
            <w:b w:val="0"/>
            <w:webHidden/>
          </w:rPr>
          <w:tab/>
        </w:r>
      </w:hyperlink>
      <w:r w:rsidR="00401603" w:rsidRPr="00E318F2">
        <w:rPr>
          <w:rStyle w:val="Kpr"/>
          <w:b w:val="0"/>
          <w:color w:val="auto"/>
          <w:u w:val="none"/>
        </w:rPr>
        <w:t>7</w:t>
      </w:r>
    </w:p>
    <w:p w:rsidR="0044655E" w:rsidRPr="00E318F2" w:rsidRDefault="003F787A" w:rsidP="005C6E8B">
      <w:pPr>
        <w:pStyle w:val="T1"/>
        <w:rPr>
          <w:rFonts w:eastAsiaTheme="minorEastAsia"/>
          <w:b w:val="0"/>
        </w:rPr>
      </w:pPr>
      <w:hyperlink w:anchor="_Toc483571200" w:history="1">
        <w:r w:rsidR="001709D8" w:rsidRPr="00E318F2">
          <w:rPr>
            <w:b w:val="0"/>
          </w:rPr>
          <w:t>1.2.1.4. Katılım Bankaları</w:t>
        </w:r>
        <w:r w:rsidR="001709D8" w:rsidRPr="00E318F2">
          <w:rPr>
            <w:rStyle w:val="Kpr"/>
            <w:b w:val="0"/>
            <w:color w:val="auto"/>
            <w:u w:val="none"/>
          </w:rPr>
          <w:t xml:space="preserve"> </w:t>
        </w:r>
        <w:r w:rsidR="0044655E" w:rsidRPr="00E318F2">
          <w:rPr>
            <w:b w:val="0"/>
            <w:webHidden/>
          </w:rPr>
          <w:tab/>
        </w:r>
      </w:hyperlink>
      <w:r w:rsidR="00401603" w:rsidRPr="00E318F2">
        <w:rPr>
          <w:rStyle w:val="Kpr"/>
          <w:b w:val="0"/>
          <w:color w:val="auto"/>
          <w:u w:val="none"/>
        </w:rPr>
        <w:t>7</w:t>
      </w:r>
    </w:p>
    <w:p w:rsidR="0044655E" w:rsidRPr="00E318F2" w:rsidRDefault="003F787A" w:rsidP="005C6E8B">
      <w:pPr>
        <w:pStyle w:val="T1"/>
        <w:rPr>
          <w:rFonts w:eastAsiaTheme="minorEastAsia"/>
          <w:b w:val="0"/>
        </w:rPr>
      </w:pPr>
      <w:hyperlink w:anchor="_Toc483571201" w:history="1">
        <w:r w:rsidR="001709D8" w:rsidRPr="00E318F2">
          <w:rPr>
            <w:b w:val="0"/>
          </w:rPr>
          <w:t>1.2.2. Banka Dışı Mali Aracı Kurumlar</w:t>
        </w:r>
        <w:r w:rsidR="0044655E" w:rsidRPr="00E318F2">
          <w:rPr>
            <w:b w:val="0"/>
            <w:webHidden/>
          </w:rPr>
          <w:tab/>
        </w:r>
      </w:hyperlink>
      <w:r w:rsidR="00401603" w:rsidRPr="00E318F2">
        <w:rPr>
          <w:rStyle w:val="Kpr"/>
          <w:b w:val="0"/>
          <w:color w:val="auto"/>
          <w:u w:val="none"/>
        </w:rPr>
        <w:t>8</w:t>
      </w:r>
    </w:p>
    <w:p w:rsidR="0044655E" w:rsidRPr="00E318F2" w:rsidRDefault="003F787A" w:rsidP="005C6E8B">
      <w:pPr>
        <w:pStyle w:val="T1"/>
        <w:rPr>
          <w:rFonts w:eastAsiaTheme="minorEastAsia"/>
          <w:b w:val="0"/>
        </w:rPr>
      </w:pPr>
      <w:hyperlink w:anchor="_Toc483571202" w:history="1">
        <w:r w:rsidR="001709D8" w:rsidRPr="00E318F2">
          <w:rPr>
            <w:b w:val="0"/>
          </w:rPr>
          <w:t>1.2.2.1. Finansal Kiralama Şirketleri</w:t>
        </w:r>
        <w:r w:rsidR="0044655E" w:rsidRPr="00E318F2">
          <w:rPr>
            <w:b w:val="0"/>
            <w:webHidden/>
          </w:rPr>
          <w:tab/>
        </w:r>
      </w:hyperlink>
      <w:r w:rsidR="00401603" w:rsidRPr="00E318F2">
        <w:rPr>
          <w:rStyle w:val="Kpr"/>
          <w:b w:val="0"/>
          <w:color w:val="000000" w:themeColor="text1"/>
          <w:u w:val="none"/>
        </w:rPr>
        <w:t>8</w:t>
      </w:r>
    </w:p>
    <w:p w:rsidR="0044655E" w:rsidRPr="00E318F2" w:rsidRDefault="003F787A" w:rsidP="005C6E8B">
      <w:pPr>
        <w:pStyle w:val="T1"/>
        <w:rPr>
          <w:rFonts w:eastAsiaTheme="minorEastAsia"/>
          <w:b w:val="0"/>
        </w:rPr>
      </w:pPr>
      <w:hyperlink w:anchor="_Toc483571203" w:history="1">
        <w:r w:rsidR="001709D8" w:rsidRPr="00E318F2">
          <w:rPr>
            <w:b w:val="0"/>
          </w:rPr>
          <w:t>1.2.2.2. Faktoring Şirketleri</w:t>
        </w:r>
        <w:r w:rsidR="0044655E" w:rsidRPr="00E318F2">
          <w:rPr>
            <w:b w:val="0"/>
            <w:webHidden/>
          </w:rPr>
          <w:tab/>
        </w:r>
      </w:hyperlink>
      <w:r w:rsidR="00401603" w:rsidRPr="00E318F2">
        <w:rPr>
          <w:rStyle w:val="Kpr"/>
          <w:b w:val="0"/>
          <w:color w:val="auto"/>
          <w:u w:val="none"/>
        </w:rPr>
        <w:t>8</w:t>
      </w:r>
    </w:p>
    <w:p w:rsidR="0044655E" w:rsidRPr="00E318F2" w:rsidRDefault="003F787A" w:rsidP="005C6E8B">
      <w:pPr>
        <w:pStyle w:val="T1"/>
        <w:rPr>
          <w:rFonts w:eastAsiaTheme="minorEastAsia"/>
          <w:b w:val="0"/>
        </w:rPr>
      </w:pPr>
      <w:hyperlink w:anchor="_Toc483571204" w:history="1">
        <w:r w:rsidR="001709D8" w:rsidRPr="00E318F2">
          <w:rPr>
            <w:b w:val="0"/>
          </w:rPr>
          <w:t>1.2.2.3. Finansman Şirketleri</w:t>
        </w:r>
        <w:r w:rsidR="0044655E" w:rsidRPr="00E318F2">
          <w:rPr>
            <w:b w:val="0"/>
            <w:webHidden/>
          </w:rPr>
          <w:tab/>
        </w:r>
      </w:hyperlink>
      <w:r w:rsidR="00401603" w:rsidRPr="00E318F2">
        <w:rPr>
          <w:rStyle w:val="Kpr"/>
          <w:b w:val="0"/>
          <w:color w:val="auto"/>
          <w:u w:val="none"/>
        </w:rPr>
        <w:t>8</w:t>
      </w:r>
    </w:p>
    <w:p w:rsidR="0044655E" w:rsidRPr="00E318F2" w:rsidRDefault="003F787A" w:rsidP="005C6E8B">
      <w:pPr>
        <w:pStyle w:val="T1"/>
        <w:rPr>
          <w:rFonts w:eastAsiaTheme="minorEastAsia"/>
          <w:b w:val="0"/>
        </w:rPr>
      </w:pPr>
      <w:hyperlink w:anchor="_Toc483571205" w:history="1">
        <w:r w:rsidR="001709D8" w:rsidRPr="00E318F2">
          <w:rPr>
            <w:b w:val="0"/>
          </w:rPr>
          <w:t>1.2.2.4. Sigorta Şirketleri</w:t>
        </w:r>
        <w:r w:rsidR="0044655E" w:rsidRPr="00E318F2">
          <w:rPr>
            <w:b w:val="0"/>
            <w:webHidden/>
          </w:rPr>
          <w:tab/>
        </w:r>
      </w:hyperlink>
      <w:r w:rsidR="00401603" w:rsidRPr="00E318F2">
        <w:rPr>
          <w:rStyle w:val="Kpr"/>
          <w:b w:val="0"/>
          <w:color w:val="auto"/>
          <w:u w:val="none"/>
        </w:rPr>
        <w:t>8</w:t>
      </w:r>
    </w:p>
    <w:p w:rsidR="0044655E" w:rsidRPr="00E318F2" w:rsidRDefault="001709D8" w:rsidP="005C6E8B">
      <w:pPr>
        <w:pStyle w:val="T1"/>
        <w:rPr>
          <w:rFonts w:eastAsiaTheme="minorEastAsia"/>
          <w:b w:val="0"/>
        </w:rPr>
      </w:pPr>
      <w:r w:rsidRPr="00E318F2">
        <w:rPr>
          <w:b w:val="0"/>
        </w:rPr>
        <w:t>1</w:t>
      </w:r>
      <w:hyperlink w:anchor="_Toc483571206" w:history="1">
        <w:r w:rsidRPr="00E318F2">
          <w:rPr>
            <w:b w:val="0"/>
          </w:rPr>
          <w:t xml:space="preserve">.3. </w:t>
        </w:r>
        <w:r w:rsidR="00676B21" w:rsidRPr="00E318F2">
          <w:rPr>
            <w:b w:val="0"/>
          </w:rPr>
          <w:t>Finansal S</w:t>
        </w:r>
        <w:r w:rsidR="00EA701C" w:rsidRPr="00E318F2">
          <w:rPr>
            <w:b w:val="0"/>
          </w:rPr>
          <w:t xml:space="preserve">istemde </w:t>
        </w:r>
        <w:r w:rsidRPr="00E318F2">
          <w:rPr>
            <w:b w:val="0"/>
          </w:rPr>
          <w:t>Bankacılık Sektörünün Yeri ve Önemi</w:t>
        </w:r>
        <w:r w:rsidR="0044655E" w:rsidRPr="00E318F2">
          <w:rPr>
            <w:b w:val="0"/>
            <w:webHidden/>
          </w:rPr>
          <w:tab/>
        </w:r>
      </w:hyperlink>
      <w:r w:rsidR="00401603" w:rsidRPr="00E318F2">
        <w:rPr>
          <w:rStyle w:val="Kpr"/>
          <w:b w:val="0"/>
          <w:color w:val="auto"/>
          <w:u w:val="none"/>
        </w:rPr>
        <w:t>9</w:t>
      </w:r>
    </w:p>
    <w:p w:rsidR="0044655E" w:rsidRPr="00E318F2" w:rsidRDefault="003F787A" w:rsidP="005C6E8B">
      <w:pPr>
        <w:pStyle w:val="T1"/>
        <w:rPr>
          <w:rFonts w:eastAsiaTheme="minorEastAsia"/>
          <w:b w:val="0"/>
        </w:rPr>
      </w:pPr>
      <w:hyperlink w:anchor="_Toc483571207" w:history="1">
        <w:r w:rsidR="00AF29E3" w:rsidRPr="00E318F2">
          <w:rPr>
            <w:b w:val="0"/>
          </w:rPr>
          <w:t>2.DÖNÜŞTÜRÜCÜ LİDERLİK, REKABET ÜSTÜN</w:t>
        </w:r>
        <w:r w:rsidR="00854E6E" w:rsidRPr="00E318F2">
          <w:rPr>
            <w:b w:val="0"/>
          </w:rPr>
          <w:t xml:space="preserve">LÜĞÜ VE ENTELEKTÜEL </w:t>
        </w:r>
        <w:r w:rsidR="00AF29E3" w:rsidRPr="00E318F2">
          <w:rPr>
            <w:b w:val="0"/>
          </w:rPr>
          <w:t xml:space="preserve">SERMAYE PERFORMANSI KAVRAMLARI İLE İLGİLİ GENEL </w:t>
        </w:r>
        <w:r w:rsidR="00EA701C" w:rsidRPr="00E318F2">
          <w:rPr>
            <w:b w:val="0"/>
          </w:rPr>
          <w:t>AÇIKLAMALAR</w:t>
        </w:r>
        <w:r w:rsidR="00AF29E3" w:rsidRPr="00E318F2">
          <w:rPr>
            <w:b w:val="0"/>
          </w:rPr>
          <w:t xml:space="preserve"> ......</w:t>
        </w:r>
        <w:r w:rsidR="00EA701C" w:rsidRPr="00E318F2">
          <w:rPr>
            <w:b w:val="0"/>
          </w:rPr>
          <w:t>....</w:t>
        </w:r>
        <w:r w:rsidR="0044655E" w:rsidRPr="00E318F2">
          <w:rPr>
            <w:b w:val="0"/>
            <w:webHidden/>
          </w:rPr>
          <w:tab/>
        </w:r>
      </w:hyperlink>
      <w:r w:rsidR="00401603" w:rsidRPr="00E318F2">
        <w:rPr>
          <w:rStyle w:val="Kpr"/>
          <w:b w:val="0"/>
          <w:color w:val="auto"/>
          <w:u w:val="none"/>
        </w:rPr>
        <w:t>11</w:t>
      </w:r>
    </w:p>
    <w:p w:rsidR="0044655E" w:rsidRPr="00E318F2" w:rsidRDefault="003F787A" w:rsidP="005C6E8B">
      <w:pPr>
        <w:pStyle w:val="T1"/>
        <w:rPr>
          <w:rFonts w:eastAsiaTheme="minorEastAsia"/>
          <w:b w:val="0"/>
        </w:rPr>
      </w:pPr>
      <w:hyperlink w:anchor="_Toc483571208" w:history="1">
        <w:r w:rsidR="00AF29E3" w:rsidRPr="00E318F2">
          <w:rPr>
            <w:b w:val="0"/>
          </w:rPr>
          <w:t>2.1.</w:t>
        </w:r>
        <w:r w:rsidR="00854E6E" w:rsidRPr="00E318F2">
          <w:rPr>
            <w:b w:val="0"/>
          </w:rPr>
          <w:t xml:space="preserve"> </w:t>
        </w:r>
        <w:r w:rsidR="00AF29E3" w:rsidRPr="00E318F2">
          <w:rPr>
            <w:b w:val="0"/>
          </w:rPr>
          <w:t>Dönüştürücü Liderlik Kavramı, Kapsamı ve Özellikleri</w:t>
        </w:r>
        <w:r w:rsidR="0044655E" w:rsidRPr="00E318F2">
          <w:rPr>
            <w:b w:val="0"/>
            <w:webHidden/>
          </w:rPr>
          <w:tab/>
        </w:r>
      </w:hyperlink>
      <w:r w:rsidR="00401603" w:rsidRPr="00E318F2">
        <w:rPr>
          <w:rStyle w:val="Kpr"/>
          <w:b w:val="0"/>
          <w:color w:val="auto"/>
          <w:u w:val="none"/>
        </w:rPr>
        <w:t>11</w:t>
      </w:r>
    </w:p>
    <w:p w:rsidR="0044655E" w:rsidRPr="00E318F2" w:rsidRDefault="003F787A" w:rsidP="005C6E8B">
      <w:pPr>
        <w:pStyle w:val="T1"/>
        <w:rPr>
          <w:rFonts w:eastAsiaTheme="minorEastAsia"/>
          <w:b w:val="0"/>
        </w:rPr>
      </w:pPr>
      <w:hyperlink w:anchor="_Toc483571209" w:history="1">
        <w:r w:rsidR="00AF29E3" w:rsidRPr="00E318F2">
          <w:rPr>
            <w:b w:val="0"/>
          </w:rPr>
          <w:t>2.2. Dönüştürücü Liderliğin Bileşenleri</w:t>
        </w:r>
        <w:r w:rsidR="0044655E" w:rsidRPr="00E318F2">
          <w:rPr>
            <w:b w:val="0"/>
            <w:webHidden/>
          </w:rPr>
          <w:tab/>
        </w:r>
      </w:hyperlink>
      <w:r w:rsidR="00401603" w:rsidRPr="00E318F2">
        <w:rPr>
          <w:rStyle w:val="Kpr"/>
          <w:b w:val="0"/>
          <w:color w:val="auto"/>
          <w:u w:val="none"/>
        </w:rPr>
        <w:t>21</w:t>
      </w:r>
    </w:p>
    <w:p w:rsidR="0044655E" w:rsidRPr="00E318F2" w:rsidRDefault="003F787A" w:rsidP="005C6E8B">
      <w:pPr>
        <w:pStyle w:val="T1"/>
        <w:rPr>
          <w:rFonts w:eastAsiaTheme="minorEastAsia"/>
          <w:b w:val="0"/>
        </w:rPr>
      </w:pPr>
      <w:hyperlink w:anchor="_Toc483571210" w:history="1">
        <w:r w:rsidR="00AF29E3" w:rsidRPr="00E318F2">
          <w:rPr>
            <w:b w:val="0"/>
          </w:rPr>
          <w:t>2.2.1. Karizma</w:t>
        </w:r>
        <w:r w:rsidR="0044655E" w:rsidRPr="00E318F2">
          <w:rPr>
            <w:b w:val="0"/>
            <w:webHidden/>
          </w:rPr>
          <w:tab/>
        </w:r>
      </w:hyperlink>
      <w:r w:rsidR="00401603" w:rsidRPr="00E318F2">
        <w:rPr>
          <w:rStyle w:val="Kpr"/>
          <w:b w:val="0"/>
          <w:color w:val="000000" w:themeColor="text1"/>
          <w:u w:val="none"/>
        </w:rPr>
        <w:t>21</w:t>
      </w:r>
    </w:p>
    <w:p w:rsidR="0044655E" w:rsidRPr="00E318F2" w:rsidRDefault="003F787A" w:rsidP="005C6E8B">
      <w:pPr>
        <w:pStyle w:val="T1"/>
        <w:rPr>
          <w:rFonts w:eastAsiaTheme="minorEastAsia"/>
          <w:b w:val="0"/>
        </w:rPr>
      </w:pPr>
      <w:hyperlink w:anchor="_Toc483571211" w:history="1">
        <w:r w:rsidR="008800A1" w:rsidRPr="00E318F2">
          <w:rPr>
            <w:b w:val="0"/>
          </w:rPr>
          <w:t>2.2.2. İdealleştirilmiş Etki</w:t>
        </w:r>
        <w:r w:rsidR="0044655E" w:rsidRPr="00E318F2">
          <w:rPr>
            <w:b w:val="0"/>
            <w:webHidden/>
          </w:rPr>
          <w:tab/>
        </w:r>
      </w:hyperlink>
      <w:r w:rsidR="00401603" w:rsidRPr="00E318F2">
        <w:rPr>
          <w:rStyle w:val="Kpr"/>
          <w:b w:val="0"/>
          <w:color w:val="000000" w:themeColor="text1"/>
          <w:u w:val="none"/>
        </w:rPr>
        <w:t>22</w:t>
      </w:r>
    </w:p>
    <w:p w:rsidR="0044655E" w:rsidRPr="00E318F2" w:rsidRDefault="003F787A" w:rsidP="005C6E8B">
      <w:pPr>
        <w:pStyle w:val="T1"/>
        <w:rPr>
          <w:rFonts w:eastAsiaTheme="minorEastAsia"/>
          <w:b w:val="0"/>
        </w:rPr>
      </w:pPr>
      <w:hyperlink w:anchor="_Toc483571212" w:history="1">
        <w:r w:rsidR="00D50868" w:rsidRPr="00E318F2">
          <w:rPr>
            <w:b w:val="0"/>
          </w:rPr>
          <w:t>2.2.3. Entelektüel Etki</w:t>
        </w:r>
        <w:r w:rsidR="0044655E" w:rsidRPr="00E318F2">
          <w:rPr>
            <w:b w:val="0"/>
            <w:webHidden/>
          </w:rPr>
          <w:tab/>
        </w:r>
      </w:hyperlink>
      <w:r w:rsidR="00401603" w:rsidRPr="00E318F2">
        <w:rPr>
          <w:rStyle w:val="Kpr"/>
          <w:b w:val="0"/>
          <w:color w:val="000000" w:themeColor="text1"/>
          <w:u w:val="none"/>
        </w:rPr>
        <w:t>23</w:t>
      </w:r>
    </w:p>
    <w:p w:rsidR="0044655E" w:rsidRPr="00E318F2" w:rsidRDefault="003F787A" w:rsidP="005C6E8B">
      <w:pPr>
        <w:pStyle w:val="T1"/>
        <w:rPr>
          <w:rFonts w:eastAsiaTheme="minorEastAsia"/>
          <w:b w:val="0"/>
        </w:rPr>
      </w:pPr>
      <w:hyperlink w:anchor="_Toc483571213" w:history="1">
        <w:r w:rsidR="00D50868" w:rsidRPr="00E318F2">
          <w:rPr>
            <w:b w:val="0"/>
          </w:rPr>
          <w:t>2.2.4. Bireysel İlgi</w:t>
        </w:r>
        <w:r w:rsidR="0044655E" w:rsidRPr="00E318F2">
          <w:rPr>
            <w:b w:val="0"/>
            <w:webHidden/>
          </w:rPr>
          <w:tab/>
        </w:r>
      </w:hyperlink>
      <w:r w:rsidR="00401603" w:rsidRPr="00E318F2">
        <w:rPr>
          <w:rStyle w:val="Kpr"/>
          <w:b w:val="0"/>
          <w:color w:val="000000" w:themeColor="text1"/>
          <w:u w:val="none"/>
        </w:rPr>
        <w:t>23</w:t>
      </w:r>
    </w:p>
    <w:p w:rsidR="0044655E" w:rsidRPr="00E318F2" w:rsidRDefault="003F787A" w:rsidP="005C6E8B">
      <w:pPr>
        <w:pStyle w:val="T1"/>
        <w:rPr>
          <w:rFonts w:eastAsiaTheme="minorEastAsia"/>
          <w:b w:val="0"/>
        </w:rPr>
      </w:pPr>
      <w:hyperlink w:anchor="_Toc483571214" w:history="1">
        <w:r w:rsidR="00D50868" w:rsidRPr="00E318F2">
          <w:rPr>
            <w:b w:val="0"/>
          </w:rPr>
          <w:t>2.3.Dönüştürücü Liderliğin Güçlü ve Zayıf Yanları</w:t>
        </w:r>
        <w:r w:rsidR="0044655E" w:rsidRPr="00E318F2">
          <w:rPr>
            <w:b w:val="0"/>
            <w:webHidden/>
          </w:rPr>
          <w:tab/>
        </w:r>
      </w:hyperlink>
      <w:r w:rsidR="00401603" w:rsidRPr="00E318F2">
        <w:rPr>
          <w:rStyle w:val="Kpr"/>
          <w:b w:val="0"/>
          <w:color w:val="auto"/>
          <w:u w:val="none"/>
        </w:rPr>
        <w:t>24</w:t>
      </w:r>
    </w:p>
    <w:p w:rsidR="0044655E" w:rsidRPr="00E318F2" w:rsidRDefault="003F787A" w:rsidP="005C6E8B">
      <w:pPr>
        <w:pStyle w:val="T1"/>
        <w:rPr>
          <w:rFonts w:eastAsiaTheme="minorEastAsia"/>
          <w:b w:val="0"/>
        </w:rPr>
      </w:pPr>
      <w:hyperlink w:anchor="_Toc483571215" w:history="1">
        <w:r w:rsidR="00D50868" w:rsidRPr="00E318F2">
          <w:rPr>
            <w:b w:val="0"/>
          </w:rPr>
          <w:t>2.4.Dönüştürücü Liderlik Süreci</w:t>
        </w:r>
        <w:r w:rsidR="0044655E" w:rsidRPr="00E318F2">
          <w:rPr>
            <w:b w:val="0"/>
            <w:webHidden/>
          </w:rPr>
          <w:tab/>
        </w:r>
      </w:hyperlink>
      <w:r w:rsidR="00401603" w:rsidRPr="00E318F2">
        <w:rPr>
          <w:rStyle w:val="Kpr"/>
          <w:b w:val="0"/>
          <w:color w:val="auto"/>
          <w:u w:val="none"/>
        </w:rPr>
        <w:t>27</w:t>
      </w:r>
    </w:p>
    <w:p w:rsidR="00401603" w:rsidRPr="00E318F2" w:rsidRDefault="003F787A" w:rsidP="005C6E8B">
      <w:pPr>
        <w:pStyle w:val="T1"/>
        <w:rPr>
          <w:rFonts w:eastAsiaTheme="minorEastAsia"/>
          <w:b w:val="0"/>
        </w:rPr>
      </w:pPr>
      <w:hyperlink w:anchor="_Toc483571215" w:history="1">
        <w:r w:rsidR="00401603" w:rsidRPr="00E318F2">
          <w:rPr>
            <w:b w:val="0"/>
          </w:rPr>
          <w:t>2.4.1.Örgütünün Yeniden Canlandırılması (Çözülme)</w:t>
        </w:r>
        <w:r w:rsidR="00401603" w:rsidRPr="00E318F2">
          <w:rPr>
            <w:b w:val="0"/>
            <w:webHidden/>
          </w:rPr>
          <w:tab/>
        </w:r>
      </w:hyperlink>
      <w:r w:rsidR="00401603" w:rsidRPr="00E318F2">
        <w:rPr>
          <w:rStyle w:val="Kpr"/>
          <w:b w:val="0"/>
          <w:color w:val="auto"/>
          <w:u w:val="none"/>
        </w:rPr>
        <w:t>28</w:t>
      </w:r>
    </w:p>
    <w:p w:rsidR="00401603" w:rsidRPr="00E318F2" w:rsidRDefault="003F787A" w:rsidP="005C6E8B">
      <w:pPr>
        <w:pStyle w:val="T1"/>
        <w:rPr>
          <w:rFonts w:eastAsiaTheme="minorEastAsia"/>
          <w:b w:val="0"/>
        </w:rPr>
      </w:pPr>
      <w:hyperlink w:anchor="_Toc483571215" w:history="1">
        <w:r w:rsidR="00401603" w:rsidRPr="00E318F2">
          <w:rPr>
            <w:b w:val="0"/>
          </w:rPr>
          <w:t>2.4.2.Yeni Bir Vizyon Yaratılması</w:t>
        </w:r>
        <w:r w:rsidR="00401603" w:rsidRPr="00E318F2">
          <w:rPr>
            <w:b w:val="0"/>
            <w:webHidden/>
          </w:rPr>
          <w:tab/>
        </w:r>
      </w:hyperlink>
      <w:r w:rsidR="00401603" w:rsidRPr="00E318F2">
        <w:rPr>
          <w:rStyle w:val="Kpr"/>
          <w:b w:val="0"/>
          <w:color w:val="auto"/>
          <w:u w:val="none"/>
        </w:rPr>
        <w:t>29</w:t>
      </w:r>
    </w:p>
    <w:p w:rsidR="00401603" w:rsidRPr="00E318F2" w:rsidRDefault="003F787A" w:rsidP="005C6E8B">
      <w:pPr>
        <w:pStyle w:val="T1"/>
        <w:rPr>
          <w:rFonts w:eastAsiaTheme="minorEastAsia"/>
          <w:b w:val="0"/>
        </w:rPr>
      </w:pPr>
      <w:hyperlink w:anchor="_Toc483571215" w:history="1">
        <w:r w:rsidR="00401603" w:rsidRPr="00E318F2">
          <w:rPr>
            <w:b w:val="0"/>
          </w:rPr>
          <w:t>2.4.3.Yeniden Dondurma (Refreezing)</w:t>
        </w:r>
        <w:r w:rsidR="00401603" w:rsidRPr="00E318F2">
          <w:rPr>
            <w:b w:val="0"/>
            <w:webHidden/>
          </w:rPr>
          <w:tab/>
        </w:r>
      </w:hyperlink>
      <w:r w:rsidR="00401603" w:rsidRPr="00E318F2">
        <w:rPr>
          <w:rStyle w:val="Kpr"/>
          <w:b w:val="0"/>
          <w:color w:val="auto"/>
          <w:u w:val="none"/>
        </w:rPr>
        <w:t>30</w:t>
      </w:r>
    </w:p>
    <w:p w:rsidR="0044655E" w:rsidRPr="00E318F2" w:rsidRDefault="003F787A" w:rsidP="005C6E8B">
      <w:pPr>
        <w:pStyle w:val="T1"/>
        <w:rPr>
          <w:rFonts w:eastAsiaTheme="minorEastAsia"/>
          <w:b w:val="0"/>
        </w:rPr>
      </w:pPr>
      <w:hyperlink w:anchor="_Toc483571219" w:history="1">
        <w:r w:rsidR="00D50868" w:rsidRPr="00E318F2">
          <w:rPr>
            <w:b w:val="0"/>
          </w:rPr>
          <w:t>2.5.Rekabet Üstünlüğü Kavramı ve Kapsamı</w:t>
        </w:r>
        <w:r w:rsidR="0044655E" w:rsidRPr="00E318F2">
          <w:rPr>
            <w:b w:val="0"/>
            <w:webHidden/>
          </w:rPr>
          <w:tab/>
        </w:r>
      </w:hyperlink>
      <w:r w:rsidR="00401603" w:rsidRPr="00E318F2">
        <w:rPr>
          <w:rStyle w:val="Kpr"/>
          <w:b w:val="0"/>
          <w:color w:val="auto"/>
          <w:u w:val="none"/>
        </w:rPr>
        <w:t>32</w:t>
      </w:r>
    </w:p>
    <w:p w:rsidR="0044655E" w:rsidRPr="00E318F2" w:rsidRDefault="003F787A" w:rsidP="005C6E8B">
      <w:pPr>
        <w:pStyle w:val="T1"/>
        <w:rPr>
          <w:rFonts w:eastAsiaTheme="minorEastAsia"/>
          <w:b w:val="0"/>
        </w:rPr>
      </w:pPr>
      <w:hyperlink w:anchor="_Toc483571220" w:history="1">
        <w:r w:rsidR="00D50868" w:rsidRPr="00E318F2">
          <w:rPr>
            <w:b w:val="0"/>
          </w:rPr>
          <w:t>2.6.Rekabet Stratejileri</w:t>
        </w:r>
        <w:r w:rsidR="0044655E" w:rsidRPr="00E318F2">
          <w:rPr>
            <w:b w:val="0"/>
            <w:webHidden/>
          </w:rPr>
          <w:tab/>
        </w:r>
      </w:hyperlink>
      <w:r w:rsidR="00401603" w:rsidRPr="00E318F2">
        <w:rPr>
          <w:rStyle w:val="Kpr"/>
          <w:b w:val="0"/>
          <w:color w:val="auto"/>
          <w:u w:val="none"/>
        </w:rPr>
        <w:t>37</w:t>
      </w:r>
    </w:p>
    <w:p w:rsidR="0044655E" w:rsidRPr="00E318F2" w:rsidRDefault="003F787A" w:rsidP="005C6E8B">
      <w:pPr>
        <w:pStyle w:val="T1"/>
        <w:rPr>
          <w:rFonts w:eastAsiaTheme="minorEastAsia"/>
          <w:b w:val="0"/>
        </w:rPr>
      </w:pPr>
      <w:hyperlink w:anchor="_Toc483571221" w:history="1">
        <w:r w:rsidR="00D50868" w:rsidRPr="00E318F2">
          <w:rPr>
            <w:b w:val="0"/>
          </w:rPr>
          <w:t>2.6.1.Maliyet Liderliği Stratejisi</w:t>
        </w:r>
        <w:r w:rsidR="0044655E" w:rsidRPr="00E318F2">
          <w:rPr>
            <w:b w:val="0"/>
            <w:webHidden/>
          </w:rPr>
          <w:tab/>
        </w:r>
      </w:hyperlink>
      <w:r w:rsidR="00401603" w:rsidRPr="00E318F2">
        <w:rPr>
          <w:rStyle w:val="Kpr"/>
          <w:b w:val="0"/>
          <w:color w:val="auto"/>
          <w:u w:val="none"/>
        </w:rPr>
        <w:t>37</w:t>
      </w:r>
    </w:p>
    <w:p w:rsidR="0044655E" w:rsidRPr="00E318F2" w:rsidRDefault="003F787A" w:rsidP="005C6E8B">
      <w:pPr>
        <w:pStyle w:val="T1"/>
        <w:rPr>
          <w:rFonts w:eastAsiaTheme="minorEastAsia"/>
          <w:b w:val="0"/>
        </w:rPr>
      </w:pPr>
      <w:hyperlink w:anchor="_Toc483571222" w:history="1">
        <w:r w:rsidR="00D50868" w:rsidRPr="00E318F2">
          <w:rPr>
            <w:b w:val="0"/>
          </w:rPr>
          <w:t>2.6.2.Farklılaştırma Stratejisi</w:t>
        </w:r>
        <w:r w:rsidR="0044655E" w:rsidRPr="00E318F2">
          <w:rPr>
            <w:b w:val="0"/>
            <w:webHidden/>
          </w:rPr>
          <w:tab/>
        </w:r>
      </w:hyperlink>
      <w:r w:rsidR="00401603" w:rsidRPr="00E318F2">
        <w:rPr>
          <w:rStyle w:val="Kpr"/>
          <w:b w:val="0"/>
          <w:color w:val="auto"/>
          <w:u w:val="none"/>
        </w:rPr>
        <w:t>39</w:t>
      </w:r>
    </w:p>
    <w:p w:rsidR="0044655E" w:rsidRPr="00E318F2" w:rsidRDefault="003F787A" w:rsidP="005C6E8B">
      <w:pPr>
        <w:pStyle w:val="T1"/>
        <w:rPr>
          <w:rFonts w:eastAsiaTheme="minorEastAsia"/>
          <w:b w:val="0"/>
        </w:rPr>
      </w:pPr>
      <w:hyperlink w:anchor="_Toc483571223" w:history="1">
        <w:r w:rsidR="00D50868" w:rsidRPr="00E318F2">
          <w:rPr>
            <w:b w:val="0"/>
          </w:rPr>
          <w:t>2.6.3.Odaklanma Stratejisi</w:t>
        </w:r>
        <w:r w:rsidR="0044655E" w:rsidRPr="00E318F2">
          <w:rPr>
            <w:b w:val="0"/>
            <w:webHidden/>
          </w:rPr>
          <w:tab/>
        </w:r>
      </w:hyperlink>
      <w:r w:rsidR="00401603" w:rsidRPr="00E318F2">
        <w:rPr>
          <w:rStyle w:val="Kpr"/>
          <w:b w:val="0"/>
          <w:color w:val="auto"/>
          <w:u w:val="none"/>
        </w:rPr>
        <w:t>40</w:t>
      </w:r>
    </w:p>
    <w:p w:rsidR="0044655E" w:rsidRPr="00E318F2" w:rsidRDefault="003F787A" w:rsidP="005C6E8B">
      <w:pPr>
        <w:pStyle w:val="T1"/>
        <w:rPr>
          <w:rFonts w:eastAsiaTheme="minorEastAsia"/>
          <w:b w:val="0"/>
        </w:rPr>
      </w:pPr>
      <w:hyperlink w:anchor="_Toc483571224" w:history="1">
        <w:r w:rsidR="00D50868" w:rsidRPr="00E318F2">
          <w:rPr>
            <w:b w:val="0"/>
          </w:rPr>
          <w:t>2.6.4.Birleşik Rekabet Stratejisi</w:t>
        </w:r>
        <w:r w:rsidR="0044655E" w:rsidRPr="00E318F2">
          <w:rPr>
            <w:b w:val="0"/>
            <w:webHidden/>
          </w:rPr>
          <w:tab/>
        </w:r>
      </w:hyperlink>
      <w:r w:rsidR="00401603" w:rsidRPr="00E318F2">
        <w:rPr>
          <w:rStyle w:val="Kpr"/>
          <w:b w:val="0"/>
          <w:color w:val="auto"/>
          <w:u w:val="none"/>
        </w:rPr>
        <w:t>40</w:t>
      </w:r>
    </w:p>
    <w:p w:rsidR="0044655E" w:rsidRPr="00E318F2" w:rsidRDefault="003F787A" w:rsidP="005C6E8B">
      <w:pPr>
        <w:pStyle w:val="T1"/>
        <w:rPr>
          <w:rFonts w:eastAsiaTheme="minorEastAsia"/>
          <w:b w:val="0"/>
        </w:rPr>
      </w:pPr>
      <w:hyperlink w:anchor="_Toc483571225" w:history="1">
        <w:r w:rsidR="00D50868" w:rsidRPr="00E318F2">
          <w:rPr>
            <w:b w:val="0"/>
          </w:rPr>
          <w:t>2.7. Rekabetin Yapısı.</w:t>
        </w:r>
        <w:r w:rsidR="0044655E" w:rsidRPr="00E318F2">
          <w:rPr>
            <w:b w:val="0"/>
            <w:webHidden/>
          </w:rPr>
          <w:tab/>
        </w:r>
      </w:hyperlink>
      <w:r w:rsidR="00401603" w:rsidRPr="00E318F2">
        <w:rPr>
          <w:rStyle w:val="Kpr"/>
          <w:b w:val="0"/>
          <w:color w:val="auto"/>
          <w:u w:val="none"/>
        </w:rPr>
        <w:t>42</w:t>
      </w:r>
    </w:p>
    <w:p w:rsidR="0044655E" w:rsidRPr="00E318F2" w:rsidRDefault="003F787A" w:rsidP="005C6E8B">
      <w:pPr>
        <w:pStyle w:val="T1"/>
        <w:rPr>
          <w:rFonts w:eastAsiaTheme="minorEastAsia"/>
          <w:b w:val="0"/>
        </w:rPr>
      </w:pPr>
      <w:hyperlink w:anchor="_Toc483571226" w:history="1">
        <w:r w:rsidR="00D50868" w:rsidRPr="00E318F2">
          <w:rPr>
            <w:b w:val="0"/>
          </w:rPr>
          <w:t>2.7.1. Potansiyel Giriş Tehdidi.</w:t>
        </w:r>
        <w:r w:rsidR="0044655E" w:rsidRPr="00E318F2">
          <w:rPr>
            <w:b w:val="0"/>
            <w:webHidden/>
          </w:rPr>
          <w:tab/>
        </w:r>
      </w:hyperlink>
      <w:r w:rsidR="00401603" w:rsidRPr="00E318F2">
        <w:rPr>
          <w:rStyle w:val="Kpr"/>
          <w:b w:val="0"/>
          <w:color w:val="auto"/>
          <w:u w:val="none"/>
        </w:rPr>
        <w:t>43</w:t>
      </w:r>
    </w:p>
    <w:p w:rsidR="0044655E" w:rsidRPr="00E318F2" w:rsidRDefault="003F787A" w:rsidP="005C6E8B">
      <w:pPr>
        <w:pStyle w:val="T1"/>
        <w:rPr>
          <w:rFonts w:eastAsiaTheme="minorEastAsia"/>
          <w:b w:val="0"/>
        </w:rPr>
      </w:pPr>
      <w:hyperlink w:anchor="_Toc483571227" w:history="1">
        <w:r w:rsidR="00D50868" w:rsidRPr="00E318F2">
          <w:rPr>
            <w:b w:val="0"/>
          </w:rPr>
          <w:t>2.7.2. İkame Ürünlerin Yarattığı Tehdit</w:t>
        </w:r>
        <w:r w:rsidR="0044655E" w:rsidRPr="00E318F2">
          <w:rPr>
            <w:b w:val="0"/>
            <w:webHidden/>
          </w:rPr>
          <w:tab/>
        </w:r>
      </w:hyperlink>
      <w:r w:rsidR="00CD20DD" w:rsidRPr="00E318F2">
        <w:rPr>
          <w:rStyle w:val="Kpr"/>
          <w:b w:val="0"/>
          <w:color w:val="auto"/>
          <w:u w:val="none"/>
        </w:rPr>
        <w:t>44</w:t>
      </w:r>
    </w:p>
    <w:p w:rsidR="0044655E" w:rsidRPr="00E318F2" w:rsidRDefault="003F787A" w:rsidP="005C6E8B">
      <w:pPr>
        <w:pStyle w:val="T1"/>
        <w:rPr>
          <w:rFonts w:eastAsiaTheme="minorEastAsia"/>
          <w:b w:val="0"/>
        </w:rPr>
      </w:pPr>
      <w:hyperlink w:anchor="_Toc483571228" w:history="1">
        <w:r w:rsidR="00D50868" w:rsidRPr="00E318F2">
          <w:rPr>
            <w:b w:val="0"/>
          </w:rPr>
          <w:t>2.7.3. Firmalar Arası Rekabet</w:t>
        </w:r>
        <w:r w:rsidR="0044655E" w:rsidRPr="00E318F2">
          <w:rPr>
            <w:b w:val="0"/>
            <w:webHidden/>
          </w:rPr>
          <w:tab/>
        </w:r>
      </w:hyperlink>
      <w:r w:rsidR="00CD20DD" w:rsidRPr="00E318F2">
        <w:rPr>
          <w:rStyle w:val="Kpr"/>
          <w:b w:val="0"/>
          <w:color w:val="auto"/>
          <w:u w:val="none"/>
        </w:rPr>
        <w:t>44</w:t>
      </w:r>
    </w:p>
    <w:p w:rsidR="0044655E" w:rsidRPr="00E318F2" w:rsidRDefault="003F787A" w:rsidP="005C6E8B">
      <w:pPr>
        <w:pStyle w:val="T1"/>
        <w:rPr>
          <w:rFonts w:eastAsiaTheme="minorEastAsia"/>
          <w:b w:val="0"/>
        </w:rPr>
      </w:pPr>
      <w:hyperlink w:anchor="_Toc483571229" w:history="1">
        <w:r w:rsidR="00D50868" w:rsidRPr="00E318F2">
          <w:rPr>
            <w:b w:val="0"/>
          </w:rPr>
          <w:t>2.7.4. Alıcıların Pazarlık Güçleri</w:t>
        </w:r>
        <w:r w:rsidR="0044655E" w:rsidRPr="00E318F2">
          <w:rPr>
            <w:b w:val="0"/>
            <w:webHidden/>
          </w:rPr>
          <w:tab/>
        </w:r>
      </w:hyperlink>
      <w:r w:rsidR="00CD20DD" w:rsidRPr="00E318F2">
        <w:rPr>
          <w:rStyle w:val="Kpr"/>
          <w:b w:val="0"/>
          <w:color w:val="auto"/>
          <w:u w:val="none"/>
        </w:rPr>
        <w:t>45</w:t>
      </w:r>
    </w:p>
    <w:p w:rsidR="0044655E" w:rsidRPr="00E318F2" w:rsidRDefault="003F787A" w:rsidP="005C6E8B">
      <w:pPr>
        <w:pStyle w:val="T1"/>
        <w:rPr>
          <w:rFonts w:eastAsiaTheme="minorEastAsia"/>
          <w:b w:val="0"/>
        </w:rPr>
      </w:pPr>
      <w:hyperlink w:anchor="_Toc483571230" w:history="1">
        <w:r w:rsidR="00D50868" w:rsidRPr="00E318F2">
          <w:rPr>
            <w:b w:val="0"/>
          </w:rPr>
          <w:t>2.7.5. Tedarikçilerin Pazarlık Güçleri</w:t>
        </w:r>
        <w:r w:rsidR="0044655E" w:rsidRPr="00E318F2">
          <w:rPr>
            <w:b w:val="0"/>
            <w:webHidden/>
          </w:rPr>
          <w:tab/>
        </w:r>
      </w:hyperlink>
      <w:r w:rsidR="00401603" w:rsidRPr="00E318F2">
        <w:rPr>
          <w:rStyle w:val="Kpr"/>
          <w:b w:val="0"/>
          <w:color w:val="auto"/>
          <w:u w:val="none"/>
        </w:rPr>
        <w:t>46</w:t>
      </w:r>
    </w:p>
    <w:p w:rsidR="0044655E" w:rsidRPr="00E318F2" w:rsidRDefault="003F787A" w:rsidP="005C6E8B">
      <w:pPr>
        <w:pStyle w:val="T1"/>
        <w:rPr>
          <w:rFonts w:eastAsiaTheme="minorEastAsia"/>
          <w:b w:val="0"/>
        </w:rPr>
      </w:pPr>
      <w:hyperlink w:anchor="_Toc483571231" w:history="1">
        <w:r w:rsidR="00D50868" w:rsidRPr="00E318F2">
          <w:rPr>
            <w:b w:val="0"/>
          </w:rPr>
          <w:t>2.8. Rekabetin Özellikleri ve Fonksiyonları</w:t>
        </w:r>
        <w:r w:rsidR="0044655E" w:rsidRPr="00E318F2">
          <w:rPr>
            <w:b w:val="0"/>
            <w:webHidden/>
          </w:rPr>
          <w:tab/>
        </w:r>
      </w:hyperlink>
      <w:r w:rsidR="00401603" w:rsidRPr="00E318F2">
        <w:rPr>
          <w:rStyle w:val="Kpr"/>
          <w:b w:val="0"/>
          <w:color w:val="auto"/>
          <w:u w:val="none"/>
        </w:rPr>
        <w:t>47</w:t>
      </w:r>
    </w:p>
    <w:p w:rsidR="0044655E" w:rsidRPr="00E318F2" w:rsidRDefault="003F787A" w:rsidP="005C6E8B">
      <w:pPr>
        <w:pStyle w:val="T1"/>
        <w:rPr>
          <w:rFonts w:eastAsiaTheme="minorEastAsia"/>
          <w:b w:val="0"/>
        </w:rPr>
      </w:pPr>
      <w:hyperlink w:anchor="_Toc483571232" w:history="1">
        <w:r w:rsidR="00D50868" w:rsidRPr="00E318F2">
          <w:rPr>
            <w:b w:val="0"/>
          </w:rPr>
          <w:t>2.9. Rekabet Türleri</w:t>
        </w:r>
        <w:r w:rsidR="0044655E" w:rsidRPr="00E318F2">
          <w:rPr>
            <w:b w:val="0"/>
            <w:webHidden/>
          </w:rPr>
          <w:tab/>
        </w:r>
      </w:hyperlink>
      <w:r w:rsidR="00401603" w:rsidRPr="00E318F2">
        <w:rPr>
          <w:rStyle w:val="Kpr"/>
          <w:b w:val="0"/>
          <w:color w:val="auto"/>
          <w:u w:val="none"/>
        </w:rPr>
        <w:t>51</w:t>
      </w:r>
    </w:p>
    <w:p w:rsidR="0044655E" w:rsidRPr="00E318F2" w:rsidRDefault="003F787A" w:rsidP="005C6E8B">
      <w:pPr>
        <w:pStyle w:val="T1"/>
        <w:rPr>
          <w:rFonts w:eastAsiaTheme="minorEastAsia"/>
          <w:b w:val="0"/>
        </w:rPr>
      </w:pPr>
      <w:hyperlink w:anchor="_Toc483571233" w:history="1">
        <w:r w:rsidR="00D50868" w:rsidRPr="00E318F2">
          <w:rPr>
            <w:b w:val="0"/>
          </w:rPr>
          <w:t>2.9.1. Tam Rekabet Piyasası</w:t>
        </w:r>
        <w:r w:rsidR="0044655E" w:rsidRPr="00E318F2">
          <w:rPr>
            <w:b w:val="0"/>
            <w:webHidden/>
          </w:rPr>
          <w:tab/>
        </w:r>
      </w:hyperlink>
      <w:r w:rsidR="00401603" w:rsidRPr="00E318F2">
        <w:rPr>
          <w:rStyle w:val="Kpr"/>
          <w:b w:val="0"/>
          <w:color w:val="auto"/>
          <w:u w:val="none"/>
        </w:rPr>
        <w:t>51</w:t>
      </w:r>
    </w:p>
    <w:p w:rsidR="0044655E" w:rsidRPr="00E318F2" w:rsidRDefault="003F787A" w:rsidP="005C6E8B">
      <w:pPr>
        <w:pStyle w:val="T1"/>
        <w:rPr>
          <w:rFonts w:eastAsiaTheme="minorEastAsia"/>
          <w:b w:val="0"/>
        </w:rPr>
      </w:pPr>
      <w:hyperlink w:anchor="_Toc483571234" w:history="1">
        <w:r w:rsidR="00D50868" w:rsidRPr="00E318F2">
          <w:rPr>
            <w:b w:val="0"/>
          </w:rPr>
          <w:t>2.9.2. Monopolcü Rekabet</w:t>
        </w:r>
        <w:r w:rsidR="0044655E" w:rsidRPr="00E318F2">
          <w:rPr>
            <w:b w:val="0"/>
            <w:webHidden/>
          </w:rPr>
          <w:tab/>
        </w:r>
      </w:hyperlink>
      <w:r w:rsidR="00401603" w:rsidRPr="00E318F2">
        <w:rPr>
          <w:rStyle w:val="Kpr"/>
          <w:b w:val="0"/>
          <w:color w:val="auto"/>
          <w:u w:val="none"/>
        </w:rPr>
        <w:t>51</w:t>
      </w:r>
    </w:p>
    <w:p w:rsidR="0044655E" w:rsidRPr="00E318F2" w:rsidRDefault="003F787A" w:rsidP="005C6E8B">
      <w:pPr>
        <w:pStyle w:val="T1"/>
        <w:rPr>
          <w:rFonts w:eastAsiaTheme="minorEastAsia"/>
          <w:b w:val="0"/>
        </w:rPr>
      </w:pPr>
      <w:hyperlink w:anchor="_Toc483571235" w:history="1">
        <w:r w:rsidR="00D50868" w:rsidRPr="00E318F2">
          <w:rPr>
            <w:b w:val="0"/>
          </w:rPr>
          <w:t>2.9.3. Monopol Piyasa</w:t>
        </w:r>
        <w:r w:rsidR="0044655E" w:rsidRPr="00E318F2">
          <w:rPr>
            <w:b w:val="0"/>
            <w:webHidden/>
          </w:rPr>
          <w:tab/>
        </w:r>
      </w:hyperlink>
      <w:r w:rsidR="00401603" w:rsidRPr="00E318F2">
        <w:rPr>
          <w:rStyle w:val="Kpr"/>
          <w:b w:val="0"/>
          <w:color w:val="auto"/>
          <w:u w:val="none"/>
        </w:rPr>
        <w:t>52</w:t>
      </w:r>
    </w:p>
    <w:p w:rsidR="0044655E" w:rsidRPr="00E318F2" w:rsidRDefault="003F787A" w:rsidP="005C6E8B">
      <w:pPr>
        <w:pStyle w:val="T1"/>
        <w:rPr>
          <w:rFonts w:eastAsiaTheme="minorEastAsia"/>
          <w:b w:val="0"/>
        </w:rPr>
      </w:pPr>
      <w:hyperlink w:anchor="_Toc483571236" w:history="1">
        <w:r w:rsidR="00D50868" w:rsidRPr="00E318F2">
          <w:rPr>
            <w:b w:val="0"/>
          </w:rPr>
          <w:t>2.9.4. Oligopol Piyasa</w:t>
        </w:r>
        <w:r w:rsidR="0044655E" w:rsidRPr="00E318F2">
          <w:rPr>
            <w:b w:val="0"/>
            <w:webHidden/>
          </w:rPr>
          <w:tab/>
        </w:r>
      </w:hyperlink>
      <w:r w:rsidR="00401603" w:rsidRPr="00E318F2">
        <w:rPr>
          <w:rStyle w:val="Kpr"/>
          <w:b w:val="0"/>
          <w:color w:val="auto"/>
          <w:u w:val="none"/>
        </w:rPr>
        <w:t>52</w:t>
      </w:r>
    </w:p>
    <w:p w:rsidR="0044655E" w:rsidRPr="00E318F2" w:rsidRDefault="003F787A" w:rsidP="005C6E8B">
      <w:pPr>
        <w:pStyle w:val="T1"/>
        <w:rPr>
          <w:rFonts w:eastAsiaTheme="minorEastAsia"/>
          <w:b w:val="0"/>
        </w:rPr>
      </w:pPr>
      <w:hyperlink w:anchor="_Toc483571237" w:history="1">
        <w:r w:rsidR="00D50868" w:rsidRPr="00E318F2">
          <w:rPr>
            <w:b w:val="0"/>
          </w:rPr>
          <w:t>2.10. Entelektüel Sermaye Performansı Kavramı ve Kapsamı</w:t>
        </w:r>
        <w:r w:rsidR="0044655E" w:rsidRPr="00E318F2">
          <w:rPr>
            <w:b w:val="0"/>
            <w:webHidden/>
          </w:rPr>
          <w:tab/>
        </w:r>
      </w:hyperlink>
      <w:r w:rsidR="00401603" w:rsidRPr="00E318F2">
        <w:rPr>
          <w:rStyle w:val="Kpr"/>
          <w:b w:val="0"/>
          <w:color w:val="auto"/>
          <w:u w:val="none"/>
        </w:rPr>
        <w:t>52</w:t>
      </w:r>
    </w:p>
    <w:p w:rsidR="0044655E" w:rsidRPr="00E318F2" w:rsidRDefault="003F787A" w:rsidP="005C6E8B">
      <w:pPr>
        <w:pStyle w:val="T1"/>
        <w:rPr>
          <w:rFonts w:eastAsiaTheme="minorEastAsia"/>
          <w:b w:val="0"/>
        </w:rPr>
      </w:pPr>
      <w:hyperlink w:anchor="_Toc483571238" w:history="1">
        <w:r w:rsidR="00D50868" w:rsidRPr="00E318F2">
          <w:rPr>
            <w:b w:val="0"/>
          </w:rPr>
          <w:t>2.11.Entelektüel Sermayenin Unsurları</w:t>
        </w:r>
        <w:r w:rsidR="0044655E" w:rsidRPr="00E318F2">
          <w:rPr>
            <w:b w:val="0"/>
            <w:webHidden/>
          </w:rPr>
          <w:tab/>
        </w:r>
      </w:hyperlink>
      <w:r w:rsidR="00401603" w:rsidRPr="00E318F2">
        <w:rPr>
          <w:rStyle w:val="Kpr"/>
          <w:b w:val="0"/>
          <w:color w:val="auto"/>
          <w:u w:val="none"/>
        </w:rPr>
        <w:t>56</w:t>
      </w:r>
    </w:p>
    <w:p w:rsidR="0044655E" w:rsidRPr="00E318F2" w:rsidRDefault="003F787A" w:rsidP="005C6E8B">
      <w:pPr>
        <w:pStyle w:val="T1"/>
        <w:rPr>
          <w:rFonts w:eastAsiaTheme="minorEastAsia"/>
          <w:b w:val="0"/>
        </w:rPr>
      </w:pPr>
      <w:hyperlink w:anchor="_Toc483571239" w:history="1">
        <w:r w:rsidR="00D50868" w:rsidRPr="00E318F2">
          <w:rPr>
            <w:b w:val="0"/>
          </w:rPr>
          <w:t>2.11.1. İnsan Sermayesi</w:t>
        </w:r>
        <w:r w:rsidR="0044655E" w:rsidRPr="00E318F2">
          <w:rPr>
            <w:b w:val="0"/>
            <w:webHidden/>
          </w:rPr>
          <w:tab/>
        </w:r>
      </w:hyperlink>
      <w:r w:rsidR="00401603" w:rsidRPr="00E318F2">
        <w:rPr>
          <w:rStyle w:val="Kpr"/>
          <w:b w:val="0"/>
          <w:color w:val="auto"/>
          <w:u w:val="none"/>
        </w:rPr>
        <w:t>57</w:t>
      </w:r>
    </w:p>
    <w:p w:rsidR="0044655E" w:rsidRPr="00E318F2" w:rsidRDefault="003F787A" w:rsidP="005C6E8B">
      <w:pPr>
        <w:pStyle w:val="T1"/>
        <w:rPr>
          <w:rFonts w:eastAsiaTheme="minorEastAsia"/>
          <w:b w:val="0"/>
        </w:rPr>
      </w:pPr>
      <w:hyperlink w:anchor="_Toc483571240" w:history="1">
        <w:r w:rsidR="00D50868" w:rsidRPr="00E318F2">
          <w:rPr>
            <w:b w:val="0"/>
          </w:rPr>
          <w:t>2.11.2. Yapısal Sermaye</w:t>
        </w:r>
        <w:r w:rsidR="0044655E" w:rsidRPr="00E318F2">
          <w:rPr>
            <w:b w:val="0"/>
            <w:webHidden/>
          </w:rPr>
          <w:tab/>
        </w:r>
      </w:hyperlink>
      <w:r w:rsidR="00CD20DD" w:rsidRPr="00E318F2">
        <w:rPr>
          <w:rStyle w:val="Kpr"/>
          <w:b w:val="0"/>
          <w:color w:val="auto"/>
          <w:u w:val="none"/>
        </w:rPr>
        <w:t>58</w:t>
      </w:r>
    </w:p>
    <w:p w:rsidR="0044655E" w:rsidRPr="00E318F2" w:rsidRDefault="003F787A" w:rsidP="005C6E8B">
      <w:pPr>
        <w:pStyle w:val="T1"/>
        <w:rPr>
          <w:rFonts w:eastAsiaTheme="minorEastAsia"/>
          <w:b w:val="0"/>
        </w:rPr>
      </w:pPr>
      <w:hyperlink w:anchor="_Toc483571241" w:history="1">
        <w:r w:rsidR="00D50868" w:rsidRPr="00E318F2">
          <w:rPr>
            <w:b w:val="0"/>
          </w:rPr>
          <w:t>2.11.3. Müşteri Sermayesi</w:t>
        </w:r>
        <w:r w:rsidR="0044655E" w:rsidRPr="00E318F2">
          <w:rPr>
            <w:b w:val="0"/>
            <w:webHidden/>
          </w:rPr>
          <w:tab/>
        </w:r>
      </w:hyperlink>
      <w:r w:rsidR="00401603" w:rsidRPr="00E318F2">
        <w:rPr>
          <w:rStyle w:val="Kpr"/>
          <w:b w:val="0"/>
          <w:color w:val="auto"/>
          <w:u w:val="none"/>
        </w:rPr>
        <w:t>58</w:t>
      </w:r>
    </w:p>
    <w:p w:rsidR="00401603" w:rsidRPr="00E318F2" w:rsidRDefault="003F787A" w:rsidP="005C6E8B">
      <w:pPr>
        <w:pStyle w:val="T1"/>
        <w:rPr>
          <w:rFonts w:eastAsiaTheme="minorEastAsia"/>
          <w:b w:val="0"/>
        </w:rPr>
      </w:pPr>
      <w:hyperlink w:anchor="_Toc483571241" w:history="1">
        <w:r w:rsidR="00401603" w:rsidRPr="00E318F2">
          <w:rPr>
            <w:b w:val="0"/>
          </w:rPr>
          <w:t xml:space="preserve">2.11.3. </w:t>
        </w:r>
        <w:r w:rsidR="003B7F92" w:rsidRPr="00E318F2">
          <w:rPr>
            <w:b w:val="0"/>
          </w:rPr>
          <w:t>Ente</w:t>
        </w:r>
        <w:r w:rsidR="00401603" w:rsidRPr="00E318F2">
          <w:rPr>
            <w:b w:val="0"/>
          </w:rPr>
          <w:t>lektüel</w:t>
        </w:r>
        <w:r w:rsidR="003B7F92" w:rsidRPr="00E318F2">
          <w:rPr>
            <w:b w:val="0"/>
          </w:rPr>
          <w:t xml:space="preserve"> Sermayenin Ölçülmesi</w:t>
        </w:r>
        <w:r w:rsidR="00401603" w:rsidRPr="00E318F2">
          <w:rPr>
            <w:b w:val="0"/>
            <w:webHidden/>
          </w:rPr>
          <w:tab/>
        </w:r>
      </w:hyperlink>
      <w:r w:rsidR="003B7F92" w:rsidRPr="00E318F2">
        <w:rPr>
          <w:rStyle w:val="Kpr"/>
          <w:b w:val="0"/>
          <w:color w:val="auto"/>
          <w:u w:val="none"/>
        </w:rPr>
        <w:t>60</w:t>
      </w:r>
    </w:p>
    <w:p w:rsidR="0044655E" w:rsidRPr="00E318F2" w:rsidRDefault="003F787A" w:rsidP="005C6E8B">
      <w:pPr>
        <w:pStyle w:val="T1"/>
        <w:rPr>
          <w:rFonts w:eastAsiaTheme="minorEastAsia"/>
          <w:b w:val="0"/>
        </w:rPr>
      </w:pPr>
      <w:hyperlink w:anchor="_Toc483571242" w:history="1">
        <w:r w:rsidR="00D50868" w:rsidRPr="00E318F2">
          <w:rPr>
            <w:b w:val="0"/>
          </w:rPr>
          <w:t>2.12.1. Piyasa Değeri ve Defter Değeri Yöntemi</w:t>
        </w:r>
        <w:r w:rsidR="0044655E" w:rsidRPr="00E318F2">
          <w:rPr>
            <w:b w:val="0"/>
            <w:webHidden/>
          </w:rPr>
          <w:tab/>
        </w:r>
      </w:hyperlink>
      <w:r w:rsidR="00CD20DD" w:rsidRPr="00E318F2">
        <w:rPr>
          <w:rStyle w:val="Kpr"/>
          <w:b w:val="0"/>
          <w:color w:val="auto"/>
          <w:u w:val="none"/>
        </w:rPr>
        <w:t>61</w:t>
      </w:r>
    </w:p>
    <w:p w:rsidR="0044655E" w:rsidRPr="00E318F2" w:rsidRDefault="003F787A" w:rsidP="005C6E8B">
      <w:pPr>
        <w:pStyle w:val="T1"/>
        <w:rPr>
          <w:rFonts w:eastAsiaTheme="minorEastAsia"/>
          <w:b w:val="0"/>
        </w:rPr>
      </w:pPr>
      <w:hyperlink w:anchor="_Toc483571243" w:history="1">
        <w:r w:rsidR="00D50868" w:rsidRPr="00E318F2">
          <w:rPr>
            <w:b w:val="0"/>
          </w:rPr>
          <w:t>2.12.2. Tobin' in Q Oranı Yöntemi</w:t>
        </w:r>
        <w:r w:rsidR="0044655E" w:rsidRPr="00E318F2">
          <w:rPr>
            <w:b w:val="0"/>
            <w:webHidden/>
          </w:rPr>
          <w:tab/>
        </w:r>
      </w:hyperlink>
      <w:r w:rsidR="003B7F92" w:rsidRPr="00E318F2">
        <w:rPr>
          <w:rStyle w:val="Kpr"/>
          <w:b w:val="0"/>
          <w:color w:val="auto"/>
          <w:u w:val="none"/>
        </w:rPr>
        <w:t>62</w:t>
      </w:r>
    </w:p>
    <w:p w:rsidR="0044655E" w:rsidRPr="00E318F2" w:rsidRDefault="003F787A" w:rsidP="005C6E8B">
      <w:pPr>
        <w:pStyle w:val="T1"/>
        <w:rPr>
          <w:rFonts w:eastAsiaTheme="minorEastAsia"/>
          <w:b w:val="0"/>
        </w:rPr>
      </w:pPr>
      <w:hyperlink w:anchor="_Toc483571244" w:history="1">
        <w:r w:rsidR="00D50868" w:rsidRPr="00E318F2">
          <w:rPr>
            <w:b w:val="0"/>
          </w:rPr>
          <w:t>2.12.3.Hesaplanmış Maddi Olmayan Değer Yöntemi</w:t>
        </w:r>
        <w:r w:rsidR="0044655E" w:rsidRPr="00E318F2">
          <w:rPr>
            <w:b w:val="0"/>
            <w:webHidden/>
          </w:rPr>
          <w:tab/>
        </w:r>
      </w:hyperlink>
      <w:r w:rsidR="003B7F92" w:rsidRPr="00E318F2">
        <w:rPr>
          <w:rStyle w:val="Kpr"/>
          <w:b w:val="0"/>
          <w:color w:val="auto"/>
          <w:u w:val="none"/>
        </w:rPr>
        <w:t>62</w:t>
      </w:r>
    </w:p>
    <w:p w:rsidR="0044655E" w:rsidRPr="00E318F2" w:rsidRDefault="003F787A" w:rsidP="005C6E8B">
      <w:pPr>
        <w:pStyle w:val="T1"/>
        <w:rPr>
          <w:rFonts w:eastAsiaTheme="minorEastAsia"/>
          <w:b w:val="0"/>
        </w:rPr>
      </w:pPr>
      <w:hyperlink w:anchor="_Toc483571245" w:history="1">
        <w:r w:rsidR="00D50868" w:rsidRPr="00E318F2">
          <w:rPr>
            <w:b w:val="0"/>
          </w:rPr>
          <w:t>2.13. Entelektüel Sermayenin Yönetilmesi</w:t>
        </w:r>
        <w:r w:rsidR="0044655E" w:rsidRPr="00E318F2">
          <w:rPr>
            <w:b w:val="0"/>
            <w:webHidden/>
          </w:rPr>
          <w:tab/>
        </w:r>
      </w:hyperlink>
      <w:r w:rsidR="003B7F92" w:rsidRPr="00E318F2">
        <w:rPr>
          <w:rStyle w:val="Kpr"/>
          <w:b w:val="0"/>
          <w:color w:val="auto"/>
          <w:u w:val="none"/>
        </w:rPr>
        <w:t>63</w:t>
      </w:r>
    </w:p>
    <w:p w:rsidR="0044655E" w:rsidRPr="00E318F2" w:rsidRDefault="003F787A" w:rsidP="005C6E8B">
      <w:pPr>
        <w:pStyle w:val="T1"/>
        <w:rPr>
          <w:rFonts w:eastAsiaTheme="minorEastAsia"/>
          <w:b w:val="0"/>
        </w:rPr>
      </w:pPr>
      <w:hyperlink w:anchor="_Toc483571246" w:history="1">
        <w:r w:rsidR="00D50868" w:rsidRPr="00E318F2">
          <w:rPr>
            <w:b w:val="0"/>
          </w:rPr>
          <w:t>2.14. Entelektüel Sermaye ve Firma Değeri Arasındaki İlişki</w:t>
        </w:r>
        <w:r w:rsidR="0044655E" w:rsidRPr="00E318F2">
          <w:rPr>
            <w:b w:val="0"/>
            <w:webHidden/>
          </w:rPr>
          <w:tab/>
        </w:r>
      </w:hyperlink>
      <w:r w:rsidR="003B7F92" w:rsidRPr="00E318F2">
        <w:rPr>
          <w:rStyle w:val="Kpr"/>
          <w:b w:val="0"/>
          <w:color w:val="auto"/>
          <w:u w:val="none"/>
        </w:rPr>
        <w:t>65</w:t>
      </w:r>
    </w:p>
    <w:p w:rsidR="0044655E" w:rsidRPr="00E318F2" w:rsidRDefault="003F787A" w:rsidP="005C6E8B">
      <w:pPr>
        <w:pStyle w:val="T1"/>
        <w:rPr>
          <w:rFonts w:eastAsiaTheme="minorEastAsia"/>
          <w:b w:val="0"/>
        </w:rPr>
      </w:pPr>
      <w:hyperlink w:anchor="_Toc483571248" w:history="1">
        <w:r w:rsidR="0023318A" w:rsidRPr="00E318F2">
          <w:rPr>
            <w:b w:val="0"/>
          </w:rPr>
          <w:t>3.</w:t>
        </w:r>
        <w:r w:rsidR="00D50868" w:rsidRPr="00E318F2">
          <w:rPr>
            <w:b w:val="0"/>
          </w:rPr>
          <w:t xml:space="preserve">DÖNÜŞTÜRÜCÜ LİDERLİĞİN REKABET ÜSTÜNLÜĞÜ VE ENTELEKTÜEL SERMAYE PERFORMANSI </w:t>
        </w:r>
        <w:r w:rsidR="00043BEC" w:rsidRPr="00E318F2">
          <w:rPr>
            <w:b w:val="0"/>
          </w:rPr>
          <w:t xml:space="preserve">İLE </w:t>
        </w:r>
        <w:r w:rsidR="00D50868" w:rsidRPr="00E318F2">
          <w:rPr>
            <w:b w:val="0"/>
          </w:rPr>
          <w:t xml:space="preserve">ARASINDAKİ İLİŞKİLERİN ANALİZ EDİLMESİNE YÖNELİK </w:t>
        </w:r>
        <w:r w:rsidR="00EA701C" w:rsidRPr="00E318F2">
          <w:rPr>
            <w:b w:val="0"/>
          </w:rPr>
          <w:t xml:space="preserve">BANKACILIK SEKTÖRÜNDE </w:t>
        </w:r>
        <w:r w:rsidR="00D50868" w:rsidRPr="00E318F2">
          <w:rPr>
            <w:b w:val="0"/>
          </w:rPr>
          <w:t>BİR UYGULAMA</w:t>
        </w:r>
        <w:r w:rsidR="0044655E" w:rsidRPr="00E318F2">
          <w:rPr>
            <w:b w:val="0"/>
            <w:webHidden/>
          </w:rPr>
          <w:tab/>
        </w:r>
      </w:hyperlink>
      <w:r w:rsidR="003B7F92" w:rsidRPr="00E318F2">
        <w:rPr>
          <w:rStyle w:val="Kpr"/>
          <w:b w:val="0"/>
          <w:color w:val="auto"/>
          <w:u w:val="none"/>
        </w:rPr>
        <w:t>67</w:t>
      </w:r>
    </w:p>
    <w:p w:rsidR="0044655E" w:rsidRPr="00E318F2" w:rsidRDefault="003F787A" w:rsidP="005C6E8B">
      <w:pPr>
        <w:pStyle w:val="T1"/>
        <w:rPr>
          <w:rFonts w:eastAsiaTheme="minorEastAsia"/>
          <w:b w:val="0"/>
        </w:rPr>
      </w:pPr>
      <w:hyperlink w:anchor="_Toc483571249" w:history="1">
        <w:r w:rsidR="0023318A" w:rsidRPr="00E318F2">
          <w:rPr>
            <w:rStyle w:val="Kpr"/>
            <w:b w:val="0"/>
            <w:color w:val="auto"/>
            <w:u w:val="none"/>
          </w:rPr>
          <w:t>3.1. Literatür Özeti</w:t>
        </w:r>
        <w:r w:rsidR="00D50868" w:rsidRPr="00E318F2">
          <w:rPr>
            <w:rStyle w:val="Kpr"/>
            <w:b w:val="0"/>
            <w:color w:val="auto"/>
            <w:u w:val="none"/>
          </w:rPr>
          <w:t>.</w:t>
        </w:r>
        <w:r w:rsidR="0044655E" w:rsidRPr="00E318F2">
          <w:rPr>
            <w:b w:val="0"/>
            <w:webHidden/>
          </w:rPr>
          <w:tab/>
        </w:r>
      </w:hyperlink>
      <w:r w:rsidR="003B7F92" w:rsidRPr="00E318F2">
        <w:rPr>
          <w:rStyle w:val="Kpr"/>
          <w:b w:val="0"/>
          <w:color w:val="auto"/>
          <w:u w:val="none"/>
        </w:rPr>
        <w:t>67</w:t>
      </w:r>
    </w:p>
    <w:p w:rsidR="0023318A" w:rsidRPr="00E318F2" w:rsidRDefault="003F787A" w:rsidP="005C6E8B">
      <w:pPr>
        <w:pStyle w:val="T1"/>
        <w:rPr>
          <w:b w:val="0"/>
        </w:rPr>
      </w:pPr>
      <w:hyperlink w:anchor="_Toc483571253" w:history="1">
        <w:r w:rsidR="0023318A" w:rsidRPr="00E318F2">
          <w:rPr>
            <w:rStyle w:val="Kpr"/>
            <w:b w:val="0"/>
            <w:color w:val="auto"/>
            <w:u w:val="none"/>
          </w:rPr>
          <w:t>3</w:t>
        </w:r>
        <w:r w:rsidR="0044655E" w:rsidRPr="00E318F2">
          <w:rPr>
            <w:rStyle w:val="Kpr"/>
            <w:b w:val="0"/>
            <w:color w:val="auto"/>
            <w:u w:val="none"/>
          </w:rPr>
          <w:t>.</w:t>
        </w:r>
        <w:r w:rsidR="0023318A" w:rsidRPr="00E318F2">
          <w:rPr>
            <w:rStyle w:val="Kpr"/>
            <w:b w:val="0"/>
            <w:color w:val="auto"/>
            <w:u w:val="none"/>
          </w:rPr>
          <w:t xml:space="preserve">2. </w:t>
        </w:r>
        <w:r w:rsidR="005C6E8B" w:rsidRPr="00E318F2">
          <w:rPr>
            <w:b w:val="0"/>
          </w:rPr>
          <w:t>Araştırmanın</w:t>
        </w:r>
        <w:r w:rsidR="0023318A" w:rsidRPr="00E318F2">
          <w:rPr>
            <w:b w:val="0"/>
          </w:rPr>
          <w:t xml:space="preserve"> </w:t>
        </w:r>
        <w:r w:rsidR="00AE3D4D" w:rsidRPr="00E318F2">
          <w:rPr>
            <w:b w:val="0"/>
          </w:rPr>
          <w:t>modeli</w:t>
        </w:r>
        <w:r w:rsidR="0023318A" w:rsidRPr="00E318F2">
          <w:rPr>
            <w:b w:val="0"/>
          </w:rPr>
          <w:t xml:space="preserve"> ve </w:t>
        </w:r>
        <w:r w:rsidR="00AE3D4D" w:rsidRPr="00E318F2">
          <w:rPr>
            <w:b w:val="0"/>
          </w:rPr>
          <w:t>varsayımları</w:t>
        </w:r>
        <w:r w:rsidR="0044655E" w:rsidRPr="00E318F2">
          <w:rPr>
            <w:b w:val="0"/>
            <w:webHidden/>
          </w:rPr>
          <w:tab/>
        </w:r>
      </w:hyperlink>
      <w:r w:rsidR="006C1DC2">
        <w:rPr>
          <w:rStyle w:val="Kpr"/>
          <w:b w:val="0"/>
          <w:color w:val="auto"/>
          <w:u w:val="none"/>
        </w:rPr>
        <w:t>69</w:t>
      </w:r>
    </w:p>
    <w:p w:rsidR="00CD6905" w:rsidRPr="00E318F2" w:rsidRDefault="003F787A" w:rsidP="005C6E8B">
      <w:pPr>
        <w:pStyle w:val="T1"/>
        <w:rPr>
          <w:b w:val="0"/>
        </w:rPr>
      </w:pPr>
      <w:hyperlink w:anchor="_Toc483571253" w:history="1">
        <w:r w:rsidR="00CD6905" w:rsidRPr="00E318F2">
          <w:rPr>
            <w:rStyle w:val="Kpr"/>
            <w:b w:val="0"/>
            <w:color w:val="auto"/>
            <w:u w:val="none"/>
          </w:rPr>
          <w:t>3.3. Anakütle ve Örneklem</w:t>
        </w:r>
        <w:r w:rsidR="00CD6905" w:rsidRPr="00E318F2">
          <w:rPr>
            <w:b w:val="0"/>
            <w:webHidden/>
          </w:rPr>
          <w:tab/>
        </w:r>
      </w:hyperlink>
      <w:r w:rsidR="009673B6">
        <w:rPr>
          <w:rStyle w:val="Kpr"/>
          <w:b w:val="0"/>
          <w:color w:val="auto"/>
          <w:u w:val="none"/>
        </w:rPr>
        <w:t>72</w:t>
      </w:r>
    </w:p>
    <w:p w:rsidR="00CD6905" w:rsidRPr="00E318F2" w:rsidRDefault="003F787A" w:rsidP="005C6E8B">
      <w:pPr>
        <w:pStyle w:val="T1"/>
        <w:rPr>
          <w:b w:val="0"/>
        </w:rPr>
      </w:pPr>
      <w:hyperlink w:anchor="_Toc483571253" w:history="1">
        <w:r w:rsidR="00CD6905" w:rsidRPr="00E318F2">
          <w:rPr>
            <w:rStyle w:val="Kpr"/>
            <w:b w:val="0"/>
            <w:color w:val="auto"/>
            <w:u w:val="none"/>
          </w:rPr>
          <w:t>3.4. Materyal ve Yöntem</w:t>
        </w:r>
        <w:r w:rsidR="00CD6905" w:rsidRPr="00E318F2">
          <w:rPr>
            <w:b w:val="0"/>
            <w:webHidden/>
          </w:rPr>
          <w:tab/>
        </w:r>
      </w:hyperlink>
      <w:r w:rsidR="009673B6">
        <w:rPr>
          <w:rStyle w:val="Kpr"/>
          <w:b w:val="0"/>
          <w:color w:val="auto"/>
          <w:u w:val="none"/>
        </w:rPr>
        <w:t>72</w:t>
      </w:r>
    </w:p>
    <w:p w:rsidR="00CD6905" w:rsidRPr="00E318F2" w:rsidRDefault="003F787A" w:rsidP="005C6E8B">
      <w:pPr>
        <w:pStyle w:val="T1"/>
        <w:rPr>
          <w:b w:val="0"/>
        </w:rPr>
      </w:pPr>
      <w:hyperlink w:anchor="_Toc483571253" w:history="1">
        <w:r w:rsidR="00CD6905" w:rsidRPr="00E318F2">
          <w:rPr>
            <w:rStyle w:val="Kpr"/>
            <w:b w:val="0"/>
            <w:color w:val="auto"/>
            <w:u w:val="none"/>
          </w:rPr>
          <w:t>3.5. Kapsam ve Sınırlılıklar</w:t>
        </w:r>
        <w:r w:rsidR="00CD6905" w:rsidRPr="00E318F2">
          <w:rPr>
            <w:b w:val="0"/>
            <w:webHidden/>
          </w:rPr>
          <w:tab/>
        </w:r>
      </w:hyperlink>
      <w:r w:rsidR="00CD6905" w:rsidRPr="00E318F2">
        <w:rPr>
          <w:rStyle w:val="Kpr"/>
          <w:b w:val="0"/>
          <w:color w:val="auto"/>
          <w:u w:val="none"/>
        </w:rPr>
        <w:t>7</w:t>
      </w:r>
      <w:r w:rsidR="009673B6">
        <w:rPr>
          <w:rStyle w:val="Kpr"/>
          <w:b w:val="0"/>
          <w:color w:val="auto"/>
          <w:u w:val="none"/>
        </w:rPr>
        <w:t>4</w:t>
      </w:r>
    </w:p>
    <w:p w:rsidR="00CD6905" w:rsidRPr="00E318F2" w:rsidRDefault="003F787A" w:rsidP="005C6E8B">
      <w:pPr>
        <w:pStyle w:val="T1"/>
        <w:rPr>
          <w:b w:val="0"/>
        </w:rPr>
      </w:pPr>
      <w:hyperlink w:anchor="_Toc483571253" w:history="1">
        <w:r w:rsidR="00CD6905" w:rsidRPr="00E318F2">
          <w:rPr>
            <w:rStyle w:val="Kpr"/>
            <w:b w:val="0"/>
            <w:color w:val="auto"/>
            <w:u w:val="none"/>
          </w:rPr>
          <w:t>3.6.</w:t>
        </w:r>
        <w:r w:rsidR="00CC23DD" w:rsidRPr="00E318F2">
          <w:rPr>
            <w:b w:val="0"/>
          </w:rPr>
          <w:t>Bulgular</w:t>
        </w:r>
        <w:r w:rsidR="00CD6905" w:rsidRPr="00E318F2">
          <w:rPr>
            <w:b w:val="0"/>
            <w:webHidden/>
          </w:rPr>
          <w:tab/>
        </w:r>
      </w:hyperlink>
      <w:r w:rsidR="00CD6905" w:rsidRPr="00E318F2">
        <w:rPr>
          <w:rStyle w:val="Kpr"/>
          <w:b w:val="0"/>
          <w:color w:val="auto"/>
          <w:u w:val="none"/>
        </w:rPr>
        <w:t>7</w:t>
      </w:r>
      <w:r w:rsidR="009673B6">
        <w:rPr>
          <w:rStyle w:val="Kpr"/>
          <w:b w:val="0"/>
          <w:color w:val="auto"/>
          <w:u w:val="none"/>
        </w:rPr>
        <w:t>4</w:t>
      </w:r>
    </w:p>
    <w:p w:rsidR="00CC23DD" w:rsidRPr="00E318F2" w:rsidRDefault="003F787A" w:rsidP="005C6E8B">
      <w:pPr>
        <w:pStyle w:val="T1"/>
        <w:rPr>
          <w:b w:val="0"/>
        </w:rPr>
      </w:pPr>
      <w:hyperlink w:anchor="_Toc483571253" w:history="1">
        <w:r w:rsidR="00CC23DD" w:rsidRPr="00E318F2">
          <w:rPr>
            <w:rStyle w:val="Kpr"/>
            <w:b w:val="0"/>
            <w:color w:val="auto"/>
            <w:u w:val="none"/>
          </w:rPr>
          <w:t>3.6.1. Araştırmanın Kontrol Değişkenleri ile Operasyonel Değişkenleri Arasındaki İlişkilerin Analizi</w:t>
        </w:r>
        <w:r w:rsidR="00CC23DD" w:rsidRPr="00E318F2">
          <w:rPr>
            <w:b w:val="0"/>
            <w:webHidden/>
          </w:rPr>
          <w:tab/>
        </w:r>
      </w:hyperlink>
      <w:r w:rsidR="009673B6">
        <w:rPr>
          <w:rStyle w:val="Kpr"/>
          <w:b w:val="0"/>
          <w:color w:val="auto"/>
          <w:u w:val="none"/>
        </w:rPr>
        <w:t>74</w:t>
      </w:r>
    </w:p>
    <w:p w:rsidR="00CC23DD" w:rsidRPr="00E318F2" w:rsidRDefault="003F787A" w:rsidP="005C6E8B">
      <w:pPr>
        <w:pStyle w:val="T1"/>
        <w:rPr>
          <w:b w:val="0"/>
        </w:rPr>
      </w:pPr>
      <w:hyperlink w:anchor="_Toc483571253" w:history="1">
        <w:r w:rsidR="00CC23DD" w:rsidRPr="00E318F2">
          <w:rPr>
            <w:rStyle w:val="Kpr"/>
            <w:b w:val="0"/>
            <w:color w:val="auto"/>
            <w:u w:val="none"/>
          </w:rPr>
          <w:t xml:space="preserve">3.6.2. </w:t>
        </w:r>
        <w:r w:rsidR="00CC23DD" w:rsidRPr="00E318F2">
          <w:rPr>
            <w:b w:val="0"/>
          </w:rPr>
          <w:t>Faktör Analizi</w:t>
        </w:r>
        <w:r w:rsidR="00CC23DD" w:rsidRPr="00E318F2">
          <w:rPr>
            <w:b w:val="0"/>
            <w:webHidden/>
          </w:rPr>
          <w:tab/>
        </w:r>
      </w:hyperlink>
      <w:r w:rsidR="009673B6">
        <w:rPr>
          <w:rStyle w:val="Kpr"/>
          <w:b w:val="0"/>
          <w:color w:val="auto"/>
          <w:u w:val="none"/>
        </w:rPr>
        <w:t>82</w:t>
      </w:r>
    </w:p>
    <w:p w:rsidR="00CC23DD" w:rsidRPr="00E318F2" w:rsidRDefault="003F787A" w:rsidP="005C6E8B">
      <w:pPr>
        <w:pStyle w:val="T1"/>
        <w:rPr>
          <w:b w:val="0"/>
        </w:rPr>
      </w:pPr>
      <w:hyperlink w:anchor="_Toc483571253" w:history="1">
        <w:r w:rsidR="00CC23DD" w:rsidRPr="00E318F2">
          <w:rPr>
            <w:rStyle w:val="Kpr"/>
            <w:b w:val="0"/>
            <w:color w:val="auto"/>
            <w:u w:val="none"/>
          </w:rPr>
          <w:t>3.6.2.1.</w:t>
        </w:r>
        <w:r w:rsidR="00CC23DD" w:rsidRPr="00E318F2">
          <w:rPr>
            <w:b w:val="0"/>
          </w:rPr>
          <w:t>Dönüştürücü Liderlik Ölçeğine Uygulanan Faktör Analizi</w:t>
        </w:r>
        <w:r w:rsidR="00CC23DD" w:rsidRPr="00E318F2">
          <w:rPr>
            <w:b w:val="0"/>
            <w:webHidden/>
          </w:rPr>
          <w:tab/>
        </w:r>
      </w:hyperlink>
      <w:r w:rsidR="009673B6">
        <w:rPr>
          <w:rStyle w:val="Kpr"/>
          <w:b w:val="0"/>
          <w:color w:val="auto"/>
          <w:u w:val="none"/>
        </w:rPr>
        <w:t>82</w:t>
      </w:r>
    </w:p>
    <w:p w:rsidR="00CC23DD" w:rsidRPr="00E318F2" w:rsidRDefault="003F787A" w:rsidP="005C6E8B">
      <w:pPr>
        <w:pStyle w:val="T1"/>
        <w:rPr>
          <w:b w:val="0"/>
        </w:rPr>
      </w:pPr>
      <w:hyperlink w:anchor="_Toc483571253" w:history="1">
        <w:r w:rsidR="00CC23DD" w:rsidRPr="00E318F2">
          <w:rPr>
            <w:rStyle w:val="Kpr"/>
            <w:b w:val="0"/>
            <w:color w:val="auto"/>
            <w:u w:val="none"/>
          </w:rPr>
          <w:t>3.6.2.2.</w:t>
        </w:r>
        <w:r w:rsidR="00CC23DD" w:rsidRPr="00E318F2">
          <w:rPr>
            <w:b w:val="0"/>
          </w:rPr>
          <w:t>Rekabet Üstünlüğü Ölçeğine Uygulanan Faktör Analizi</w:t>
        </w:r>
        <w:r w:rsidR="00CC23DD" w:rsidRPr="00E318F2">
          <w:rPr>
            <w:b w:val="0"/>
            <w:webHidden/>
          </w:rPr>
          <w:tab/>
        </w:r>
      </w:hyperlink>
      <w:r w:rsidR="00CC23DD" w:rsidRPr="00E318F2">
        <w:rPr>
          <w:rStyle w:val="Kpr"/>
          <w:b w:val="0"/>
          <w:color w:val="auto"/>
          <w:u w:val="none"/>
        </w:rPr>
        <w:t>8</w:t>
      </w:r>
      <w:r w:rsidR="009673B6">
        <w:rPr>
          <w:rStyle w:val="Kpr"/>
          <w:b w:val="0"/>
          <w:color w:val="auto"/>
          <w:u w:val="none"/>
        </w:rPr>
        <w:t>5</w:t>
      </w:r>
    </w:p>
    <w:p w:rsidR="00CC23DD" w:rsidRPr="00E318F2" w:rsidRDefault="003F787A" w:rsidP="005C6E8B">
      <w:pPr>
        <w:pStyle w:val="T1"/>
        <w:rPr>
          <w:b w:val="0"/>
        </w:rPr>
      </w:pPr>
      <w:hyperlink w:anchor="_Toc483571253" w:history="1">
        <w:r w:rsidR="00CC23DD" w:rsidRPr="00E318F2">
          <w:rPr>
            <w:rStyle w:val="Kpr"/>
            <w:b w:val="0"/>
            <w:color w:val="auto"/>
            <w:u w:val="none"/>
          </w:rPr>
          <w:t>3.6.2.3.</w:t>
        </w:r>
        <w:r w:rsidR="00CC23DD" w:rsidRPr="00E318F2">
          <w:rPr>
            <w:b w:val="0"/>
          </w:rPr>
          <w:t xml:space="preserve">Entelektüel Sermaye </w:t>
        </w:r>
        <w:r w:rsidR="0022073D" w:rsidRPr="00E318F2">
          <w:rPr>
            <w:b w:val="0"/>
          </w:rPr>
          <w:t>Performansı Ölçeğine uygulanan F</w:t>
        </w:r>
        <w:r w:rsidR="00CC23DD" w:rsidRPr="00E318F2">
          <w:rPr>
            <w:b w:val="0"/>
          </w:rPr>
          <w:t>aktör analizi</w:t>
        </w:r>
        <w:r w:rsidR="00CC23DD" w:rsidRPr="00E318F2">
          <w:rPr>
            <w:b w:val="0"/>
            <w:webHidden/>
          </w:rPr>
          <w:tab/>
        </w:r>
      </w:hyperlink>
      <w:r w:rsidR="009673B6">
        <w:rPr>
          <w:rStyle w:val="Kpr"/>
          <w:b w:val="0"/>
          <w:color w:val="auto"/>
          <w:u w:val="none"/>
        </w:rPr>
        <w:t>87</w:t>
      </w:r>
    </w:p>
    <w:p w:rsidR="00CC23DD" w:rsidRPr="00E318F2" w:rsidRDefault="003F787A" w:rsidP="005C6E8B">
      <w:pPr>
        <w:pStyle w:val="T1"/>
        <w:rPr>
          <w:b w:val="0"/>
        </w:rPr>
      </w:pPr>
      <w:hyperlink w:anchor="_Toc483571253" w:history="1">
        <w:r w:rsidR="00CC23DD" w:rsidRPr="00E318F2">
          <w:rPr>
            <w:rStyle w:val="Kpr"/>
            <w:b w:val="0"/>
            <w:color w:val="auto"/>
            <w:u w:val="none"/>
          </w:rPr>
          <w:t>3.6.3.</w:t>
        </w:r>
        <w:r w:rsidR="00CC23DD" w:rsidRPr="00E318F2">
          <w:rPr>
            <w:b w:val="0"/>
          </w:rPr>
          <w:t>Araştırma Ölçeklerinin Güvenilirlik Analizi</w:t>
        </w:r>
        <w:r w:rsidR="00CC23DD" w:rsidRPr="00E318F2">
          <w:rPr>
            <w:b w:val="0"/>
            <w:webHidden/>
          </w:rPr>
          <w:tab/>
        </w:r>
      </w:hyperlink>
      <w:r w:rsidR="009673B6">
        <w:rPr>
          <w:rStyle w:val="Kpr"/>
          <w:b w:val="0"/>
          <w:color w:val="auto"/>
          <w:u w:val="none"/>
        </w:rPr>
        <w:t>88</w:t>
      </w:r>
    </w:p>
    <w:p w:rsidR="00CC23DD" w:rsidRPr="00E318F2" w:rsidRDefault="003F787A" w:rsidP="005C6E8B">
      <w:pPr>
        <w:pStyle w:val="T1"/>
        <w:rPr>
          <w:b w:val="0"/>
        </w:rPr>
      </w:pPr>
      <w:hyperlink w:anchor="_Toc483571253" w:history="1">
        <w:r w:rsidR="00CC23DD" w:rsidRPr="00E318F2">
          <w:rPr>
            <w:rStyle w:val="Kpr"/>
            <w:b w:val="0"/>
            <w:color w:val="auto"/>
            <w:u w:val="none"/>
          </w:rPr>
          <w:t>3.6.3.1.Dönüştürücü Liderlik Ölçeği Güvenilirlik Analizi</w:t>
        </w:r>
        <w:r w:rsidR="00CC23DD" w:rsidRPr="00E318F2">
          <w:rPr>
            <w:b w:val="0"/>
            <w:webHidden/>
          </w:rPr>
          <w:tab/>
        </w:r>
      </w:hyperlink>
      <w:r w:rsidR="009673B6">
        <w:rPr>
          <w:rStyle w:val="Kpr"/>
          <w:b w:val="0"/>
          <w:color w:val="auto"/>
          <w:u w:val="none"/>
        </w:rPr>
        <w:t>89</w:t>
      </w:r>
    </w:p>
    <w:p w:rsidR="00CC23DD" w:rsidRPr="00E318F2" w:rsidRDefault="003F787A" w:rsidP="005C6E8B">
      <w:pPr>
        <w:pStyle w:val="T1"/>
        <w:rPr>
          <w:b w:val="0"/>
        </w:rPr>
      </w:pPr>
      <w:hyperlink w:anchor="_Toc483571253" w:history="1">
        <w:r w:rsidR="00CC23DD" w:rsidRPr="00E318F2">
          <w:rPr>
            <w:rStyle w:val="Kpr"/>
            <w:b w:val="0"/>
            <w:color w:val="auto"/>
            <w:u w:val="none"/>
          </w:rPr>
          <w:t>3.6.3.2.Rekabet Üstünlüğü Ölçeği Güvenilirlik Analizi</w:t>
        </w:r>
        <w:r w:rsidR="00CC23DD" w:rsidRPr="00E318F2">
          <w:rPr>
            <w:b w:val="0"/>
            <w:webHidden/>
          </w:rPr>
          <w:tab/>
        </w:r>
      </w:hyperlink>
      <w:r w:rsidR="009673B6">
        <w:rPr>
          <w:rStyle w:val="Kpr"/>
          <w:b w:val="0"/>
          <w:color w:val="auto"/>
          <w:u w:val="none"/>
        </w:rPr>
        <w:t>90</w:t>
      </w:r>
    </w:p>
    <w:p w:rsidR="0063718A" w:rsidRPr="00E318F2" w:rsidRDefault="003F787A" w:rsidP="005C6E8B">
      <w:pPr>
        <w:pStyle w:val="T1"/>
        <w:rPr>
          <w:b w:val="0"/>
        </w:rPr>
      </w:pPr>
      <w:hyperlink w:anchor="_Toc483571253" w:history="1">
        <w:r w:rsidR="0063718A" w:rsidRPr="00E318F2">
          <w:rPr>
            <w:rStyle w:val="Kpr"/>
            <w:b w:val="0"/>
            <w:color w:val="auto"/>
            <w:u w:val="none"/>
          </w:rPr>
          <w:t>3.6.3.3. Entelektüel Sermaye Performansı Ölçeği Güvenilirlik Analizi</w:t>
        </w:r>
        <w:r w:rsidR="0063718A" w:rsidRPr="00E318F2">
          <w:rPr>
            <w:b w:val="0"/>
            <w:webHidden/>
          </w:rPr>
          <w:tab/>
        </w:r>
      </w:hyperlink>
      <w:r w:rsidR="0063718A" w:rsidRPr="00E318F2">
        <w:rPr>
          <w:rStyle w:val="Kpr"/>
          <w:b w:val="0"/>
          <w:color w:val="auto"/>
          <w:u w:val="none"/>
        </w:rPr>
        <w:t>9</w:t>
      </w:r>
      <w:r w:rsidR="009673B6">
        <w:rPr>
          <w:rStyle w:val="Kpr"/>
          <w:b w:val="0"/>
          <w:color w:val="auto"/>
          <w:u w:val="none"/>
        </w:rPr>
        <w:t>1</w:t>
      </w:r>
    </w:p>
    <w:p w:rsidR="0063718A" w:rsidRPr="00E318F2" w:rsidRDefault="003F787A" w:rsidP="005C6E8B">
      <w:pPr>
        <w:pStyle w:val="T1"/>
        <w:rPr>
          <w:b w:val="0"/>
        </w:rPr>
      </w:pPr>
      <w:hyperlink w:anchor="_Toc483571253" w:history="1">
        <w:r w:rsidR="0063718A" w:rsidRPr="00E318F2">
          <w:rPr>
            <w:rStyle w:val="Kpr"/>
            <w:b w:val="0"/>
            <w:color w:val="auto"/>
            <w:u w:val="none"/>
          </w:rPr>
          <w:t>3.6.4. Araştırma Değişkenlerine İlişkin Korelasyon Analizi Bulguları ve Değerlendirilmesi</w:t>
        </w:r>
        <w:r w:rsidR="0063718A" w:rsidRPr="00E318F2">
          <w:rPr>
            <w:b w:val="0"/>
            <w:webHidden/>
          </w:rPr>
          <w:tab/>
        </w:r>
      </w:hyperlink>
      <w:r w:rsidR="009673B6">
        <w:rPr>
          <w:rStyle w:val="Kpr"/>
          <w:b w:val="0"/>
          <w:color w:val="auto"/>
          <w:u w:val="none"/>
        </w:rPr>
        <w:t>92</w:t>
      </w:r>
    </w:p>
    <w:p w:rsidR="0063718A" w:rsidRPr="00E318F2" w:rsidRDefault="003F787A" w:rsidP="005C6E8B">
      <w:pPr>
        <w:pStyle w:val="T1"/>
        <w:rPr>
          <w:b w:val="0"/>
        </w:rPr>
      </w:pPr>
      <w:hyperlink w:anchor="_Toc483571253" w:history="1">
        <w:r w:rsidR="0063718A" w:rsidRPr="009673B6">
          <w:rPr>
            <w:rStyle w:val="Kpr"/>
            <w:b w:val="0"/>
            <w:color w:val="auto"/>
            <w:u w:val="none"/>
          </w:rPr>
          <w:t>3.6.5. Regr</w:t>
        </w:r>
        <w:r w:rsidR="0063718A" w:rsidRPr="00E318F2">
          <w:rPr>
            <w:rStyle w:val="Kpr"/>
            <w:b w:val="0"/>
            <w:color w:val="auto"/>
            <w:u w:val="none"/>
          </w:rPr>
          <w:t>esyon Analizi ve Bulgularının Değerlendirilmesi</w:t>
        </w:r>
        <w:r w:rsidR="0063718A" w:rsidRPr="00E318F2">
          <w:rPr>
            <w:b w:val="0"/>
            <w:webHidden/>
          </w:rPr>
          <w:tab/>
        </w:r>
      </w:hyperlink>
      <w:r w:rsidR="009673B6">
        <w:rPr>
          <w:rStyle w:val="Kpr"/>
          <w:b w:val="0"/>
          <w:color w:val="auto"/>
          <w:u w:val="none"/>
        </w:rPr>
        <w:t>96</w:t>
      </w:r>
    </w:p>
    <w:p w:rsidR="0063718A" w:rsidRPr="00E318F2" w:rsidRDefault="003F787A" w:rsidP="005C6E8B">
      <w:pPr>
        <w:pStyle w:val="T1"/>
        <w:rPr>
          <w:b w:val="0"/>
        </w:rPr>
      </w:pPr>
      <w:hyperlink w:anchor="_Toc483571253" w:history="1">
        <w:r w:rsidR="0063718A" w:rsidRPr="00E318F2">
          <w:rPr>
            <w:rStyle w:val="Kpr"/>
            <w:b w:val="0"/>
            <w:color w:val="auto"/>
            <w:u w:val="none"/>
          </w:rPr>
          <w:t>3.6.5.1.Dönüştürücü Liderlik ve Firmanın Rekabet Üstünlüğü Arasındaki İlişkilerin Regresyon Analizi Yöntemiyle İncelenmesi</w:t>
        </w:r>
        <w:r w:rsidR="0063718A" w:rsidRPr="00E318F2">
          <w:rPr>
            <w:b w:val="0"/>
            <w:webHidden/>
          </w:rPr>
          <w:tab/>
        </w:r>
      </w:hyperlink>
      <w:r w:rsidR="009673B6">
        <w:rPr>
          <w:rStyle w:val="Kpr"/>
          <w:b w:val="0"/>
          <w:color w:val="auto"/>
          <w:u w:val="none"/>
        </w:rPr>
        <w:t>96</w:t>
      </w:r>
    </w:p>
    <w:p w:rsidR="001F35CC" w:rsidRPr="00E318F2" w:rsidRDefault="003F787A" w:rsidP="005C6E8B">
      <w:pPr>
        <w:pStyle w:val="T1"/>
        <w:rPr>
          <w:b w:val="0"/>
        </w:rPr>
      </w:pPr>
      <w:hyperlink w:anchor="_Toc483571253" w:history="1">
        <w:r w:rsidR="001F35CC" w:rsidRPr="00E318F2">
          <w:rPr>
            <w:rStyle w:val="Kpr"/>
            <w:b w:val="0"/>
            <w:color w:val="auto"/>
            <w:u w:val="none"/>
          </w:rPr>
          <w:t>3.6.5.2.Dönüştürücü Liderlik ve Entelektüel Sermaye Performansı Arasındaki İlişkilerin Regresyon Analizi Yöntemiyle İncelenmesi</w:t>
        </w:r>
        <w:r w:rsidR="001F35CC" w:rsidRPr="00E318F2">
          <w:rPr>
            <w:b w:val="0"/>
            <w:webHidden/>
          </w:rPr>
          <w:tab/>
        </w:r>
      </w:hyperlink>
      <w:r w:rsidR="009673B6">
        <w:rPr>
          <w:rStyle w:val="Kpr"/>
          <w:b w:val="0"/>
          <w:color w:val="auto"/>
          <w:u w:val="none"/>
        </w:rPr>
        <w:t>97</w:t>
      </w:r>
    </w:p>
    <w:p w:rsidR="001F35CC" w:rsidRPr="00E318F2" w:rsidRDefault="003F787A" w:rsidP="005C6E8B">
      <w:pPr>
        <w:pStyle w:val="T1"/>
        <w:rPr>
          <w:b w:val="0"/>
        </w:rPr>
      </w:pPr>
      <w:hyperlink w:anchor="_Toc483571253" w:history="1">
        <w:r w:rsidR="001F35CC" w:rsidRPr="00E318F2">
          <w:rPr>
            <w:rStyle w:val="Kpr"/>
            <w:b w:val="0"/>
            <w:color w:val="auto"/>
            <w:u w:val="none"/>
          </w:rPr>
          <w:t>3.6.5.3.Dönüştürücü Liderlik ve Müşteri Sermaye Performansı Alt Boyutunun Regresyon Analizi Yöntemiyle İncelenmesi</w:t>
        </w:r>
        <w:r w:rsidR="001F35CC" w:rsidRPr="00E318F2">
          <w:rPr>
            <w:b w:val="0"/>
            <w:webHidden/>
          </w:rPr>
          <w:tab/>
        </w:r>
      </w:hyperlink>
      <w:r w:rsidR="009673B6">
        <w:rPr>
          <w:rStyle w:val="Kpr"/>
          <w:b w:val="0"/>
          <w:color w:val="auto"/>
          <w:u w:val="none"/>
        </w:rPr>
        <w:t>98</w:t>
      </w:r>
    </w:p>
    <w:p w:rsidR="001F35CC" w:rsidRPr="00E318F2" w:rsidRDefault="003F787A" w:rsidP="005C6E8B">
      <w:pPr>
        <w:pStyle w:val="T1"/>
        <w:rPr>
          <w:b w:val="0"/>
        </w:rPr>
      </w:pPr>
      <w:hyperlink w:anchor="_Toc483571253" w:history="1">
        <w:r w:rsidR="001F35CC" w:rsidRPr="00E318F2">
          <w:rPr>
            <w:rStyle w:val="Kpr"/>
            <w:b w:val="0"/>
            <w:color w:val="auto"/>
            <w:u w:val="none"/>
          </w:rPr>
          <w:t>3.6.5.4.Dönüştürücü Liderlik ve İnsan Sermayesi Perfornansı Alt Boyutunun Regresyon Analizi Yöntemiyle İncelenmesi</w:t>
        </w:r>
        <w:r w:rsidR="001F35CC" w:rsidRPr="00E318F2">
          <w:rPr>
            <w:b w:val="0"/>
            <w:webHidden/>
          </w:rPr>
          <w:tab/>
        </w:r>
      </w:hyperlink>
      <w:r w:rsidR="009673B6">
        <w:rPr>
          <w:rStyle w:val="Kpr"/>
          <w:b w:val="0"/>
          <w:color w:val="auto"/>
          <w:u w:val="none"/>
        </w:rPr>
        <w:t>99</w:t>
      </w:r>
    </w:p>
    <w:p w:rsidR="001F35CC" w:rsidRPr="00E318F2" w:rsidRDefault="003F787A" w:rsidP="005C6E8B">
      <w:pPr>
        <w:pStyle w:val="T1"/>
        <w:rPr>
          <w:b w:val="0"/>
        </w:rPr>
      </w:pPr>
      <w:hyperlink w:anchor="_Toc483571253" w:history="1">
        <w:r w:rsidR="001F35CC" w:rsidRPr="00E318F2">
          <w:rPr>
            <w:rStyle w:val="Kpr"/>
            <w:b w:val="0"/>
            <w:color w:val="auto"/>
            <w:u w:val="none"/>
          </w:rPr>
          <w:t>3.6.5.5.Dönüştürücü Liderlik İle Yapısal Sermaye Performansı Boyutunun Regresyon Analizi Yöntemiyle İncelenmesi</w:t>
        </w:r>
        <w:r w:rsidR="001F35CC" w:rsidRPr="00E318F2">
          <w:rPr>
            <w:b w:val="0"/>
            <w:webHidden/>
          </w:rPr>
          <w:tab/>
        </w:r>
      </w:hyperlink>
      <w:r w:rsidR="009673B6">
        <w:rPr>
          <w:rStyle w:val="Kpr"/>
          <w:b w:val="0"/>
          <w:color w:val="auto"/>
          <w:u w:val="none"/>
        </w:rPr>
        <w:t>100</w:t>
      </w:r>
    </w:p>
    <w:p w:rsidR="001F35CC" w:rsidRPr="00E318F2" w:rsidRDefault="003F787A" w:rsidP="005C6E8B">
      <w:pPr>
        <w:pStyle w:val="T1"/>
        <w:rPr>
          <w:b w:val="0"/>
        </w:rPr>
      </w:pPr>
      <w:hyperlink w:anchor="_Toc483571253" w:history="1">
        <w:r w:rsidR="001F35CC" w:rsidRPr="00E318F2">
          <w:rPr>
            <w:rStyle w:val="Kpr"/>
            <w:b w:val="0"/>
            <w:color w:val="auto"/>
            <w:u w:val="none"/>
          </w:rPr>
          <w:t>GENEL DEĞERLENDİRME</w:t>
        </w:r>
        <w:r w:rsidR="00EA701C" w:rsidRPr="00E318F2">
          <w:rPr>
            <w:rStyle w:val="Kpr"/>
            <w:b w:val="0"/>
            <w:color w:val="auto"/>
            <w:u w:val="none"/>
          </w:rPr>
          <w:t xml:space="preserve"> VE SONUÇ</w:t>
        </w:r>
        <w:r w:rsidR="001F35CC" w:rsidRPr="00E318F2">
          <w:rPr>
            <w:b w:val="0"/>
            <w:webHidden/>
          </w:rPr>
          <w:tab/>
        </w:r>
      </w:hyperlink>
      <w:r w:rsidR="009673B6">
        <w:rPr>
          <w:rStyle w:val="Kpr"/>
          <w:b w:val="0"/>
          <w:color w:val="auto"/>
          <w:u w:val="none"/>
        </w:rPr>
        <w:t>102</w:t>
      </w:r>
    </w:p>
    <w:p w:rsidR="0044655E" w:rsidRPr="00E318F2" w:rsidRDefault="003F787A" w:rsidP="005C6E8B">
      <w:pPr>
        <w:pStyle w:val="T1"/>
        <w:rPr>
          <w:rFonts w:eastAsiaTheme="minorEastAsia"/>
          <w:b w:val="0"/>
        </w:rPr>
      </w:pPr>
      <w:hyperlink w:anchor="_Toc483571256" w:history="1">
        <w:r w:rsidR="0044655E" w:rsidRPr="00E318F2">
          <w:rPr>
            <w:rStyle w:val="Kpr"/>
            <w:b w:val="0"/>
            <w:color w:val="000000" w:themeColor="text1"/>
            <w:u w:val="none"/>
          </w:rPr>
          <w:t>KAYNAKLAR</w:t>
        </w:r>
        <w:r w:rsidR="0044655E" w:rsidRPr="00E318F2">
          <w:rPr>
            <w:b w:val="0"/>
            <w:webHidden/>
          </w:rPr>
          <w:tab/>
        </w:r>
      </w:hyperlink>
      <w:r w:rsidR="001F35CC" w:rsidRPr="00E318F2">
        <w:rPr>
          <w:b w:val="0"/>
        </w:rPr>
        <w:t>106</w:t>
      </w:r>
    </w:p>
    <w:p w:rsidR="0044655E" w:rsidRPr="00E318F2" w:rsidRDefault="003F787A" w:rsidP="005C6E8B">
      <w:pPr>
        <w:pStyle w:val="T1"/>
        <w:rPr>
          <w:rFonts w:eastAsiaTheme="minorEastAsia"/>
          <w:b w:val="0"/>
        </w:rPr>
      </w:pPr>
      <w:hyperlink w:anchor="_Toc483571257" w:history="1">
        <w:r w:rsidR="0044655E" w:rsidRPr="00E318F2">
          <w:rPr>
            <w:rStyle w:val="Kpr"/>
            <w:b w:val="0"/>
            <w:color w:val="000000" w:themeColor="text1"/>
            <w:u w:val="none"/>
          </w:rPr>
          <w:t>EKLER</w:t>
        </w:r>
        <w:r w:rsidR="0044655E" w:rsidRPr="00E318F2">
          <w:rPr>
            <w:b w:val="0"/>
            <w:webHidden/>
          </w:rPr>
          <w:tab/>
        </w:r>
      </w:hyperlink>
      <w:r w:rsidR="001F35CC" w:rsidRPr="00E318F2">
        <w:rPr>
          <w:rStyle w:val="Kpr"/>
          <w:b w:val="0"/>
          <w:color w:val="000000" w:themeColor="text1"/>
          <w:u w:val="none"/>
        </w:rPr>
        <w:t>129</w:t>
      </w:r>
    </w:p>
    <w:p w:rsidR="0044655E" w:rsidRPr="00E318F2" w:rsidRDefault="003F787A" w:rsidP="005C6E8B">
      <w:pPr>
        <w:pStyle w:val="T1"/>
        <w:rPr>
          <w:rFonts w:eastAsiaTheme="minorEastAsia"/>
          <w:b w:val="0"/>
          <w:color w:val="548DD4" w:themeColor="text2" w:themeTint="99"/>
        </w:rPr>
      </w:pPr>
      <w:hyperlink w:anchor="_Toc483571258" w:history="1">
        <w:r w:rsidR="0044655E" w:rsidRPr="00E318F2">
          <w:rPr>
            <w:rStyle w:val="Kpr"/>
            <w:b w:val="0"/>
            <w:color w:val="000000" w:themeColor="text1"/>
            <w:u w:val="none"/>
          </w:rPr>
          <w:t>ÖZGEÇMİŞ</w:t>
        </w:r>
        <w:r w:rsidR="0044655E" w:rsidRPr="00E318F2">
          <w:rPr>
            <w:b w:val="0"/>
            <w:webHidden/>
          </w:rPr>
          <w:tab/>
        </w:r>
      </w:hyperlink>
      <w:r w:rsidR="001F35CC" w:rsidRPr="00E318F2">
        <w:rPr>
          <w:b w:val="0"/>
        </w:rPr>
        <w:t>132</w:t>
      </w:r>
    </w:p>
    <w:p w:rsidR="003E0C5A" w:rsidRPr="00024581" w:rsidRDefault="003E0C5A" w:rsidP="001955C7">
      <w:pPr>
        <w:ind w:firstLine="0"/>
        <w:jc w:val="left"/>
        <w:rPr>
          <w:rFonts w:ascii="Times New Roman" w:hAnsi="Times New Roman"/>
        </w:rPr>
      </w:pPr>
    </w:p>
    <w:p w:rsidR="003E0C5A" w:rsidRPr="00024581" w:rsidRDefault="003E0C5A" w:rsidP="001955C7">
      <w:pPr>
        <w:ind w:firstLine="0"/>
        <w:jc w:val="left"/>
        <w:rPr>
          <w:rFonts w:ascii="Times New Roman" w:hAnsi="Times New Roman"/>
        </w:rPr>
      </w:pPr>
    </w:p>
    <w:p w:rsidR="003E0C5A" w:rsidRPr="00024581" w:rsidRDefault="003E0C5A" w:rsidP="001955C7">
      <w:pPr>
        <w:ind w:firstLine="0"/>
        <w:jc w:val="left"/>
        <w:rPr>
          <w:rFonts w:ascii="Times New Roman" w:hAnsi="Times New Roman"/>
        </w:rPr>
      </w:pPr>
    </w:p>
    <w:p w:rsidR="003E0C5A" w:rsidRPr="00024581" w:rsidRDefault="003E0C5A" w:rsidP="001955C7">
      <w:pPr>
        <w:ind w:firstLine="0"/>
        <w:jc w:val="left"/>
        <w:rPr>
          <w:rFonts w:ascii="Times New Roman" w:hAnsi="Times New Roman"/>
        </w:rPr>
      </w:pPr>
    </w:p>
    <w:p w:rsidR="003E0C5A" w:rsidRPr="00024581" w:rsidRDefault="003E0C5A" w:rsidP="001955C7">
      <w:pPr>
        <w:ind w:firstLine="0"/>
        <w:jc w:val="left"/>
        <w:rPr>
          <w:rFonts w:ascii="Times New Roman" w:hAnsi="Times New Roman"/>
          <w:b/>
        </w:rPr>
      </w:pPr>
    </w:p>
    <w:p w:rsidR="003E0C5A" w:rsidRDefault="003E0C5A" w:rsidP="001955C7">
      <w:pPr>
        <w:ind w:firstLine="0"/>
        <w:jc w:val="left"/>
        <w:rPr>
          <w:rFonts w:ascii="Times New Roman" w:hAnsi="Times New Roman"/>
          <w:b/>
        </w:rPr>
      </w:pPr>
    </w:p>
    <w:p w:rsidR="0072630C" w:rsidRDefault="0072630C" w:rsidP="001955C7">
      <w:pPr>
        <w:ind w:firstLine="0"/>
        <w:jc w:val="left"/>
        <w:rPr>
          <w:rFonts w:ascii="Times New Roman" w:hAnsi="Times New Roman"/>
          <w:b/>
        </w:rPr>
      </w:pPr>
    </w:p>
    <w:p w:rsidR="0072630C" w:rsidRDefault="0072630C" w:rsidP="001955C7">
      <w:pPr>
        <w:ind w:firstLine="0"/>
        <w:jc w:val="left"/>
        <w:rPr>
          <w:rFonts w:ascii="Times New Roman" w:hAnsi="Times New Roman"/>
          <w:b/>
        </w:rPr>
      </w:pPr>
    </w:p>
    <w:p w:rsidR="0072630C" w:rsidRDefault="0072630C" w:rsidP="001955C7">
      <w:pPr>
        <w:ind w:firstLine="0"/>
        <w:jc w:val="left"/>
        <w:rPr>
          <w:rFonts w:ascii="Times New Roman" w:hAnsi="Times New Roman"/>
          <w:b/>
        </w:rPr>
      </w:pPr>
    </w:p>
    <w:p w:rsidR="0072630C" w:rsidRDefault="0072630C" w:rsidP="001955C7">
      <w:pPr>
        <w:ind w:firstLine="0"/>
        <w:jc w:val="left"/>
        <w:rPr>
          <w:rFonts w:ascii="Times New Roman" w:hAnsi="Times New Roman"/>
          <w:b/>
        </w:rPr>
      </w:pPr>
    </w:p>
    <w:p w:rsidR="0072630C" w:rsidRDefault="0072630C" w:rsidP="001955C7">
      <w:pPr>
        <w:ind w:firstLine="0"/>
        <w:jc w:val="left"/>
        <w:rPr>
          <w:rFonts w:ascii="Times New Roman" w:hAnsi="Times New Roman"/>
          <w:b/>
        </w:rPr>
      </w:pPr>
    </w:p>
    <w:p w:rsidR="0072630C" w:rsidRDefault="0072630C" w:rsidP="001955C7">
      <w:pPr>
        <w:ind w:firstLine="0"/>
        <w:jc w:val="left"/>
        <w:rPr>
          <w:rFonts w:ascii="Times New Roman" w:hAnsi="Times New Roman"/>
          <w:b/>
        </w:rPr>
      </w:pPr>
    </w:p>
    <w:p w:rsidR="0072630C" w:rsidRDefault="0072630C" w:rsidP="001955C7">
      <w:pPr>
        <w:ind w:firstLine="0"/>
        <w:jc w:val="left"/>
        <w:rPr>
          <w:rFonts w:ascii="Times New Roman" w:hAnsi="Times New Roman"/>
          <w:b/>
        </w:rPr>
      </w:pPr>
    </w:p>
    <w:p w:rsidR="0072630C" w:rsidRDefault="0072630C" w:rsidP="001955C7">
      <w:pPr>
        <w:ind w:firstLine="0"/>
        <w:jc w:val="left"/>
        <w:rPr>
          <w:rFonts w:ascii="Times New Roman" w:hAnsi="Times New Roman"/>
          <w:b/>
        </w:rPr>
      </w:pPr>
    </w:p>
    <w:p w:rsidR="00F076EE" w:rsidRDefault="00F076EE" w:rsidP="001955C7">
      <w:pPr>
        <w:ind w:firstLine="0"/>
        <w:jc w:val="left"/>
        <w:rPr>
          <w:rFonts w:ascii="Times New Roman" w:hAnsi="Times New Roman"/>
          <w:b/>
        </w:rPr>
      </w:pPr>
    </w:p>
    <w:p w:rsidR="00F076EE" w:rsidRDefault="00F076EE" w:rsidP="001955C7">
      <w:pPr>
        <w:ind w:firstLine="0"/>
        <w:jc w:val="left"/>
        <w:rPr>
          <w:rFonts w:ascii="Times New Roman" w:hAnsi="Times New Roman"/>
          <w:b/>
        </w:rPr>
      </w:pPr>
    </w:p>
    <w:p w:rsidR="00F076EE" w:rsidRDefault="00F076EE" w:rsidP="001955C7">
      <w:pPr>
        <w:ind w:firstLine="0"/>
        <w:jc w:val="left"/>
        <w:rPr>
          <w:rFonts w:ascii="Times New Roman" w:hAnsi="Times New Roman"/>
          <w:b/>
        </w:rPr>
      </w:pPr>
    </w:p>
    <w:p w:rsidR="00F076EE" w:rsidRDefault="00F076EE" w:rsidP="001955C7">
      <w:pPr>
        <w:ind w:firstLine="0"/>
        <w:jc w:val="left"/>
        <w:rPr>
          <w:rFonts w:ascii="Times New Roman" w:hAnsi="Times New Roman"/>
          <w:b/>
        </w:rPr>
      </w:pPr>
    </w:p>
    <w:p w:rsidR="00F076EE" w:rsidRDefault="00F076EE" w:rsidP="001955C7">
      <w:pPr>
        <w:ind w:firstLine="0"/>
        <w:jc w:val="left"/>
        <w:rPr>
          <w:rFonts w:ascii="Times New Roman" w:hAnsi="Times New Roman"/>
          <w:b/>
        </w:rPr>
      </w:pPr>
    </w:p>
    <w:p w:rsidR="00F076EE" w:rsidRDefault="00F076EE" w:rsidP="001955C7">
      <w:pPr>
        <w:ind w:firstLine="0"/>
        <w:jc w:val="left"/>
        <w:rPr>
          <w:rFonts w:ascii="Times New Roman" w:hAnsi="Times New Roman"/>
          <w:b/>
        </w:rPr>
      </w:pPr>
    </w:p>
    <w:p w:rsidR="00024581" w:rsidRPr="00AE3D4D" w:rsidRDefault="00B57826" w:rsidP="00AE3D4D">
      <w:pPr>
        <w:tabs>
          <w:tab w:val="left" w:pos="284"/>
          <w:tab w:val="right" w:leader="dot" w:pos="8891"/>
        </w:tabs>
        <w:spacing w:before="240" w:after="240" w:line="320" w:lineRule="atLeast"/>
        <w:ind w:firstLine="0"/>
        <w:jc w:val="left"/>
        <w:rPr>
          <w:rFonts w:ascii="Times New Roman" w:eastAsia="Calibri" w:hAnsi="Times New Roman" w:cs="Times New Roman"/>
          <w:b/>
          <w:sz w:val="26"/>
          <w:szCs w:val="26"/>
        </w:rPr>
      </w:pPr>
      <w:r>
        <w:rPr>
          <w:rFonts w:ascii="Times New Roman" w:eastAsia="Times New Roman" w:hAnsi="Times New Roman" w:cs="Times New Roman"/>
          <w:b/>
          <w:bCs/>
          <w:noProof/>
          <w:sz w:val="24"/>
          <w:szCs w:val="24"/>
          <w:lang w:eastAsia="tr-TR"/>
        </w:rPr>
        <w:lastRenderedPageBreak/>
        <mc:AlternateContent>
          <mc:Choice Requires="wps">
            <w:drawing>
              <wp:anchor distT="0" distB="0" distL="114300" distR="114300" simplePos="0" relativeHeight="251750400" behindDoc="0" locked="0" layoutInCell="1" allowOverlap="1" wp14:anchorId="273C5E15" wp14:editId="51F200E7">
                <wp:simplePos x="0" y="0"/>
                <wp:positionH relativeFrom="column">
                  <wp:posOffset>-1945005</wp:posOffset>
                </wp:positionH>
                <wp:positionV relativeFrom="paragraph">
                  <wp:posOffset>-166370</wp:posOffset>
                </wp:positionV>
                <wp:extent cx="777875" cy="1318260"/>
                <wp:effectExtent l="0" t="0" r="3175" b="0"/>
                <wp:wrapNone/>
                <wp:docPr id="34"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875" cy="1318260"/>
                        </a:xfrm>
                        <a:prstGeom prst="rect">
                          <a:avLst/>
                        </a:prstGeom>
                        <a:solidFill>
                          <a:sysClr val="window" lastClr="FFFFFF"/>
                        </a:solidFill>
                        <a:ln w="6350">
                          <a:noFill/>
                        </a:ln>
                        <a:effectLst/>
                      </wps:spPr>
                      <wps:txbx>
                        <w:txbxContent>
                          <w:p w:rsidR="006C1DC2" w:rsidRPr="009D2048" w:rsidRDefault="006C1DC2" w:rsidP="00CE726B">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Metin Kutusu 13" o:spid="_x0000_s1033" type="#_x0000_t202" style="position:absolute;margin-left:-153.15pt;margin-top:-13.1pt;width:61.25pt;height:103.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" fillcolor="window" stroked="f" strokeweight=".5pt">
                <v:path arrowok="t"/>
                <v:textbox>
                  <w:txbxContent>
                    <w:p w:rsidR="006C1DC2" w:rsidRPr="009D2048" w:rsidRDefault="006C1DC2" w:rsidP="00CE726B">
                      <w:pPr>
                        <w:rPr>
                          <w:color w:val="FF0000"/>
                        </w:rPr>
                      </w:pPr>
                    </w:p>
                  </w:txbxContent>
                </v:textbox>
              </v:shape>
            </w:pict>
          </mc:Fallback>
        </mc:AlternateContent>
      </w:r>
      <w:r>
        <w:rPr>
          <w:rFonts w:ascii="Times New Roman" w:eastAsia="Times New Roman" w:hAnsi="Times New Roman" w:cs="Times New Roman"/>
          <w:b/>
          <w:bCs/>
          <w:noProof/>
          <w:sz w:val="24"/>
          <w:szCs w:val="24"/>
          <w:lang w:eastAsia="tr-TR"/>
        </w:rPr>
        <mc:AlternateContent>
          <mc:Choice Requires="wps">
            <w:drawing>
              <wp:anchor distT="0" distB="0" distL="114300" distR="114300" simplePos="0" relativeHeight="251807744" behindDoc="0" locked="0" layoutInCell="1" allowOverlap="1" wp14:anchorId="4C197D60" wp14:editId="08EBB574">
                <wp:simplePos x="0" y="0"/>
                <wp:positionH relativeFrom="column">
                  <wp:posOffset>-1819910</wp:posOffset>
                </wp:positionH>
                <wp:positionV relativeFrom="paragraph">
                  <wp:posOffset>5715</wp:posOffset>
                </wp:positionV>
                <wp:extent cx="777875" cy="927735"/>
                <wp:effectExtent l="0" t="0" r="3175" b="5715"/>
                <wp:wrapNone/>
                <wp:docPr id="3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875" cy="927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1DC2" w:rsidRPr="009D2048" w:rsidRDefault="006C1DC2" w:rsidP="00D60876">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43.3pt;margin-top:.45pt;width:61.25pt;height:73.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" fillcolor="white [3201]" stroked="f" strokeweight=".5pt">
                <v:path arrowok="t"/>
                <v:textbox>
                  <w:txbxContent>
                    <w:p w:rsidR="006C1DC2" w:rsidRPr="009D2048" w:rsidRDefault="006C1DC2" w:rsidP="00D60876">
                      <w:pPr>
                        <w:rPr>
                          <w:color w:val="FF0000"/>
                        </w:rPr>
                      </w:pPr>
                    </w:p>
                  </w:txbxContent>
                </v:textbox>
              </v:shape>
            </w:pict>
          </mc:Fallback>
        </mc:AlternateContent>
      </w:r>
      <w:r w:rsidR="0072630C" w:rsidRPr="00D50868">
        <w:rPr>
          <w:rFonts w:ascii="Times New Roman" w:eastAsia="Calibri" w:hAnsi="Times New Roman" w:cs="Times New Roman"/>
          <w:b/>
          <w:color w:val="000000" w:themeColor="text1"/>
          <w:sz w:val="26"/>
          <w:szCs w:val="26"/>
        </w:rPr>
        <w:t xml:space="preserve">SİMGELER </w:t>
      </w:r>
      <w:r w:rsidR="00D60876" w:rsidRPr="00D50868">
        <w:rPr>
          <w:rFonts w:ascii="Times New Roman" w:eastAsia="Calibri" w:hAnsi="Times New Roman" w:cs="Times New Roman"/>
          <w:b/>
          <w:color w:val="000000" w:themeColor="text1"/>
          <w:sz w:val="26"/>
          <w:szCs w:val="26"/>
        </w:rPr>
        <w:t xml:space="preserve">VE KISALTMALAR </w:t>
      </w:r>
      <w:r w:rsidR="0072630C" w:rsidRPr="00D50868">
        <w:rPr>
          <w:rFonts w:ascii="Times New Roman" w:eastAsia="Calibri" w:hAnsi="Times New Roman" w:cs="Times New Roman"/>
          <w:b/>
          <w:color w:val="000000" w:themeColor="text1"/>
          <w:sz w:val="26"/>
          <w:szCs w:val="26"/>
        </w:rPr>
        <w:t>DİZİNİ</w:t>
      </w:r>
    </w:p>
    <w:p w:rsidR="0072630C" w:rsidRPr="00D50868" w:rsidRDefault="0072630C" w:rsidP="00D60876">
      <w:pPr>
        <w:spacing w:before="0" w:after="120" w:line="320" w:lineRule="atLeast"/>
        <w:ind w:firstLine="0"/>
        <w:rPr>
          <w:rFonts w:ascii="Times New Roman" w:hAnsi="Times New Roman" w:cs="Times New Roman"/>
          <w:color w:val="000000" w:themeColor="text1"/>
        </w:rPr>
      </w:pPr>
      <w:r w:rsidRPr="00D50868">
        <w:rPr>
          <w:rFonts w:ascii="Times New Roman" w:hAnsi="Times New Roman" w:cs="Times New Roman"/>
          <w:color w:val="000000" w:themeColor="text1"/>
        </w:rPr>
        <w:t>B</w:t>
      </w:r>
      <w:r w:rsidRPr="00D50868">
        <w:rPr>
          <w:rFonts w:ascii="Times New Roman" w:hAnsi="Times New Roman" w:cs="Times New Roman"/>
          <w:color w:val="000000" w:themeColor="text1"/>
        </w:rPr>
        <w:tab/>
      </w:r>
      <w:r w:rsidR="00D60876" w:rsidRPr="00D50868">
        <w:rPr>
          <w:rFonts w:ascii="Times New Roman" w:hAnsi="Times New Roman" w:cs="Times New Roman"/>
          <w:color w:val="000000" w:themeColor="text1"/>
        </w:rPr>
        <w:tab/>
      </w:r>
      <w:r w:rsidR="00F076EE">
        <w:rPr>
          <w:rFonts w:ascii="Times New Roman" w:hAnsi="Times New Roman" w:cs="Times New Roman"/>
          <w:color w:val="000000" w:themeColor="text1"/>
        </w:rPr>
        <w:tab/>
      </w:r>
      <w:r w:rsidRPr="00D50868">
        <w:rPr>
          <w:rFonts w:ascii="Times New Roman" w:hAnsi="Times New Roman" w:cs="Times New Roman"/>
          <w:color w:val="000000" w:themeColor="text1"/>
        </w:rPr>
        <w:t>: Regresyon katsayısı</w:t>
      </w:r>
    </w:p>
    <w:p w:rsidR="00D50868" w:rsidRPr="00D50868" w:rsidRDefault="00D50868" w:rsidP="00D50868">
      <w:pPr>
        <w:autoSpaceDE w:val="0"/>
        <w:autoSpaceDN w:val="0"/>
        <w:adjustRightInd w:val="0"/>
        <w:spacing w:before="0" w:after="120" w:line="320" w:lineRule="atLeast"/>
        <w:ind w:firstLine="0"/>
        <w:rPr>
          <w:rFonts w:ascii="Times New Roman" w:hAnsi="Times New Roman" w:cs="Times New Roman"/>
          <w:color w:val="000000" w:themeColor="text1"/>
        </w:rPr>
      </w:pPr>
      <w:r w:rsidRPr="00D50868">
        <w:rPr>
          <w:rFonts w:ascii="Times New Roman" w:hAnsi="Times New Roman" w:cs="Times New Roman"/>
          <w:color w:val="000000" w:themeColor="text1"/>
        </w:rPr>
        <w:t>Çdla</w:t>
      </w:r>
      <w:r w:rsidRPr="00D50868">
        <w:rPr>
          <w:rFonts w:ascii="Times New Roman" w:hAnsi="Times New Roman" w:cs="Times New Roman"/>
          <w:color w:val="000000" w:themeColor="text1"/>
        </w:rPr>
        <w:tab/>
      </w:r>
      <w:r w:rsidRPr="00D50868">
        <w:rPr>
          <w:rFonts w:ascii="Times New Roman" w:hAnsi="Times New Roman" w:cs="Times New Roman"/>
          <w:color w:val="000000" w:themeColor="text1"/>
        </w:rPr>
        <w:tab/>
      </w:r>
      <w:r w:rsidR="00F076EE">
        <w:rPr>
          <w:rFonts w:ascii="Times New Roman" w:hAnsi="Times New Roman" w:cs="Times New Roman"/>
          <w:color w:val="000000" w:themeColor="text1"/>
        </w:rPr>
        <w:tab/>
      </w:r>
      <w:r w:rsidRPr="00D50868">
        <w:rPr>
          <w:rFonts w:ascii="Times New Roman" w:hAnsi="Times New Roman" w:cs="Times New Roman"/>
          <w:color w:val="000000" w:themeColor="text1"/>
        </w:rPr>
        <w:t>: Çalışanların Dönüşümcü Lider Algısı</w:t>
      </w:r>
    </w:p>
    <w:p w:rsidR="00D50868" w:rsidRPr="003C709D" w:rsidRDefault="00D50868" w:rsidP="00F076EE">
      <w:pPr>
        <w:spacing w:before="0" w:after="120" w:line="320" w:lineRule="atLeast"/>
        <w:ind w:left="2124" w:hanging="2124"/>
        <w:rPr>
          <w:rFonts w:ascii="Times New Roman" w:hAnsi="Times New Roman" w:cs="Times New Roman"/>
        </w:rPr>
      </w:pPr>
      <w:r w:rsidRPr="003C709D">
        <w:rPr>
          <w:rFonts w:ascii="Times New Roman" w:eastAsia="Calibri" w:hAnsi="Times New Roman" w:cs="Times New Roman"/>
          <w:color w:val="000000" w:themeColor="text1"/>
        </w:rPr>
        <w:t>Çadlatektop</w:t>
      </w:r>
      <w:r>
        <w:rPr>
          <w:rFonts w:ascii="Times New Roman" w:eastAsia="Calibri" w:hAnsi="Times New Roman" w:cs="Times New Roman"/>
          <w:color w:val="000000" w:themeColor="text1"/>
        </w:rPr>
        <w:tab/>
      </w:r>
      <w:r w:rsidR="003D5F47">
        <w:rPr>
          <w:rFonts w:ascii="Times New Roman" w:eastAsia="Calibri" w:hAnsi="Times New Roman" w:cs="Times New Roman"/>
          <w:color w:val="000000" w:themeColor="text1"/>
        </w:rPr>
        <w:t>:</w:t>
      </w:r>
      <w:r w:rsidRPr="003C709D">
        <w:rPr>
          <w:rFonts w:ascii="Times New Roman" w:eastAsia="Calibri" w:hAnsi="Times New Roman" w:cs="Times New Roman"/>
          <w:color w:val="000000" w:themeColor="text1"/>
        </w:rPr>
        <w:t xml:space="preserve">Çalışanların Dönüşümcü Liderlik Algısı Tek Boyut </w:t>
      </w:r>
      <w:r w:rsidR="003D5F47">
        <w:rPr>
          <w:rFonts w:ascii="Times New Roman" w:eastAsia="Calibri" w:hAnsi="Times New Roman" w:cs="Times New Roman"/>
          <w:color w:val="000000" w:themeColor="text1"/>
        </w:rPr>
        <w:t xml:space="preserve">  </w:t>
      </w:r>
      <w:r w:rsidRPr="004C5771">
        <w:rPr>
          <w:rFonts w:ascii="Times New Roman" w:eastAsia="Calibri" w:hAnsi="Times New Roman" w:cs="Times New Roman"/>
          <w:color w:val="000000" w:themeColor="text1"/>
        </w:rPr>
        <w:t>Toplam</w:t>
      </w:r>
    </w:p>
    <w:p w:rsidR="00D50868" w:rsidRDefault="00D50868" w:rsidP="00D50868">
      <w:pPr>
        <w:spacing w:before="0" w:after="120" w:line="320" w:lineRule="atLeast"/>
        <w:ind w:firstLine="0"/>
        <w:rPr>
          <w:rFonts w:ascii="Times New Roman" w:hAnsi="Times New Roman" w:cs="Times New Roman"/>
        </w:rPr>
      </w:pPr>
      <w:r w:rsidRPr="003C709D">
        <w:rPr>
          <w:rFonts w:ascii="Times New Roman" w:hAnsi="Times New Roman" w:cs="Times New Roman"/>
        </w:rPr>
        <w:t>Esp</w:t>
      </w:r>
      <w:r>
        <w:rPr>
          <w:rFonts w:ascii="Times New Roman" w:hAnsi="Times New Roman" w:cs="Times New Roman"/>
        </w:rPr>
        <w:tab/>
      </w:r>
      <w:r>
        <w:rPr>
          <w:rFonts w:ascii="Times New Roman" w:hAnsi="Times New Roman" w:cs="Times New Roman"/>
        </w:rPr>
        <w:tab/>
      </w:r>
      <w:r w:rsidR="00F076EE">
        <w:rPr>
          <w:rFonts w:ascii="Times New Roman" w:hAnsi="Times New Roman" w:cs="Times New Roman"/>
        </w:rPr>
        <w:tab/>
      </w:r>
      <w:r w:rsidRPr="003C709D">
        <w:rPr>
          <w:rFonts w:ascii="Times New Roman" w:hAnsi="Times New Roman" w:cs="Times New Roman"/>
        </w:rPr>
        <w:t>: Entelektüel Sermaye Performansı</w:t>
      </w:r>
    </w:p>
    <w:p w:rsidR="00D50868" w:rsidRPr="003C709D" w:rsidRDefault="00D50868" w:rsidP="00D50868">
      <w:pPr>
        <w:autoSpaceDE w:val="0"/>
        <w:autoSpaceDN w:val="0"/>
        <w:adjustRightInd w:val="0"/>
        <w:spacing w:before="0" w:after="120" w:line="320" w:lineRule="atLeast"/>
        <w:ind w:firstLine="0"/>
        <w:rPr>
          <w:rFonts w:ascii="Times New Roman" w:eastAsia="Calibri" w:hAnsi="Times New Roman" w:cs="Times New Roman"/>
          <w:color w:val="000000" w:themeColor="text1"/>
        </w:rPr>
      </w:pPr>
      <w:r w:rsidRPr="003C709D">
        <w:rPr>
          <w:rFonts w:ascii="Times New Roman" w:eastAsia="Calibri" w:hAnsi="Times New Roman" w:cs="Times New Roman"/>
          <w:color w:val="000000" w:themeColor="text1"/>
        </w:rPr>
        <w:t>Espbir</w:t>
      </w:r>
      <w:r>
        <w:rPr>
          <w:rFonts w:ascii="Times New Roman" w:eastAsia="Calibri" w:hAnsi="Times New Roman" w:cs="Times New Roman"/>
          <w:color w:val="000000" w:themeColor="text1"/>
        </w:rPr>
        <w:tab/>
      </w:r>
      <w:r>
        <w:rPr>
          <w:rFonts w:ascii="Times New Roman" w:eastAsia="Calibri" w:hAnsi="Times New Roman" w:cs="Times New Roman"/>
          <w:color w:val="000000" w:themeColor="text1"/>
        </w:rPr>
        <w:tab/>
      </w:r>
      <w:r w:rsidR="00F076EE">
        <w:rPr>
          <w:rFonts w:ascii="Times New Roman" w:eastAsia="Calibri" w:hAnsi="Times New Roman" w:cs="Times New Roman"/>
          <w:color w:val="000000" w:themeColor="text1"/>
        </w:rPr>
        <w:tab/>
      </w:r>
      <w:r w:rsidRPr="003C709D">
        <w:rPr>
          <w:rFonts w:ascii="Times New Roman" w:eastAsia="Calibri" w:hAnsi="Times New Roman" w:cs="Times New Roman"/>
          <w:color w:val="000000" w:themeColor="text1"/>
        </w:rPr>
        <w:t>: Entelektüel Sermaye Performansı Birinci Alt Boyut</w:t>
      </w:r>
    </w:p>
    <w:p w:rsidR="00D50868" w:rsidRPr="003C709D" w:rsidRDefault="00D50868" w:rsidP="00D50868">
      <w:pPr>
        <w:autoSpaceDE w:val="0"/>
        <w:autoSpaceDN w:val="0"/>
        <w:adjustRightInd w:val="0"/>
        <w:spacing w:before="0" w:after="120" w:line="320" w:lineRule="atLeast"/>
        <w:ind w:firstLine="0"/>
        <w:rPr>
          <w:rFonts w:ascii="Times New Roman" w:eastAsia="Calibri" w:hAnsi="Times New Roman" w:cs="Times New Roman"/>
          <w:color w:val="000000" w:themeColor="text1"/>
        </w:rPr>
      </w:pPr>
      <w:r w:rsidRPr="003C709D">
        <w:rPr>
          <w:rFonts w:ascii="Times New Roman" w:eastAsia="Calibri" w:hAnsi="Times New Roman" w:cs="Times New Roman"/>
          <w:color w:val="000000" w:themeColor="text1"/>
        </w:rPr>
        <w:t>Espiki</w:t>
      </w:r>
      <w:r>
        <w:rPr>
          <w:rFonts w:ascii="Times New Roman" w:eastAsia="Calibri" w:hAnsi="Times New Roman" w:cs="Times New Roman"/>
          <w:color w:val="000000" w:themeColor="text1"/>
        </w:rPr>
        <w:tab/>
      </w:r>
      <w:r>
        <w:rPr>
          <w:rFonts w:ascii="Times New Roman" w:eastAsia="Calibri" w:hAnsi="Times New Roman" w:cs="Times New Roman"/>
          <w:color w:val="000000" w:themeColor="text1"/>
        </w:rPr>
        <w:tab/>
      </w:r>
      <w:r w:rsidR="00F076EE">
        <w:rPr>
          <w:rFonts w:ascii="Times New Roman" w:eastAsia="Calibri" w:hAnsi="Times New Roman" w:cs="Times New Roman"/>
          <w:color w:val="000000" w:themeColor="text1"/>
        </w:rPr>
        <w:tab/>
      </w:r>
      <w:r w:rsidRPr="003C709D">
        <w:rPr>
          <w:rFonts w:ascii="Times New Roman" w:eastAsia="Calibri" w:hAnsi="Times New Roman" w:cs="Times New Roman"/>
          <w:color w:val="000000" w:themeColor="text1"/>
        </w:rPr>
        <w:t>: Entelektüel Sermaye Performansı İkinci Alt Boyut</w:t>
      </w:r>
    </w:p>
    <w:p w:rsidR="00D50868" w:rsidRPr="003C709D" w:rsidRDefault="00D50868" w:rsidP="00D50868">
      <w:pPr>
        <w:autoSpaceDE w:val="0"/>
        <w:autoSpaceDN w:val="0"/>
        <w:adjustRightInd w:val="0"/>
        <w:spacing w:before="0" w:after="120" w:line="320" w:lineRule="atLeast"/>
        <w:ind w:firstLine="0"/>
        <w:rPr>
          <w:rFonts w:ascii="Times New Roman" w:eastAsia="Calibri" w:hAnsi="Times New Roman" w:cs="Times New Roman"/>
          <w:color w:val="000000" w:themeColor="text1"/>
        </w:rPr>
      </w:pPr>
      <w:r w:rsidRPr="003C709D">
        <w:rPr>
          <w:rFonts w:ascii="Times New Roman" w:eastAsia="Calibri" w:hAnsi="Times New Roman" w:cs="Times New Roman"/>
          <w:color w:val="000000" w:themeColor="text1"/>
        </w:rPr>
        <w:t>Espüç</w:t>
      </w:r>
      <w:r>
        <w:rPr>
          <w:rFonts w:ascii="Times New Roman" w:eastAsia="Calibri" w:hAnsi="Times New Roman" w:cs="Times New Roman"/>
          <w:color w:val="000000" w:themeColor="text1"/>
        </w:rPr>
        <w:tab/>
      </w:r>
      <w:r>
        <w:rPr>
          <w:rFonts w:ascii="Times New Roman" w:eastAsia="Calibri" w:hAnsi="Times New Roman" w:cs="Times New Roman"/>
          <w:color w:val="000000" w:themeColor="text1"/>
        </w:rPr>
        <w:tab/>
      </w:r>
      <w:r w:rsidR="00F076EE">
        <w:rPr>
          <w:rFonts w:ascii="Times New Roman" w:eastAsia="Calibri" w:hAnsi="Times New Roman" w:cs="Times New Roman"/>
          <w:color w:val="000000" w:themeColor="text1"/>
        </w:rPr>
        <w:tab/>
      </w:r>
      <w:r w:rsidRPr="003C709D">
        <w:rPr>
          <w:rFonts w:ascii="Times New Roman" w:eastAsia="Calibri" w:hAnsi="Times New Roman" w:cs="Times New Roman"/>
          <w:color w:val="000000" w:themeColor="text1"/>
        </w:rPr>
        <w:t>: Entelektüel Sermaye Performansı Üçüncü Alt Boyut</w:t>
      </w:r>
    </w:p>
    <w:p w:rsidR="00D50868" w:rsidRDefault="00D50868" w:rsidP="00F076EE">
      <w:pPr>
        <w:autoSpaceDE w:val="0"/>
        <w:autoSpaceDN w:val="0"/>
        <w:adjustRightInd w:val="0"/>
        <w:spacing w:before="0" w:after="120" w:line="320" w:lineRule="atLeast"/>
        <w:ind w:left="2124" w:hanging="2124"/>
        <w:rPr>
          <w:rFonts w:ascii="Times New Roman" w:eastAsia="Calibri" w:hAnsi="Times New Roman" w:cs="Times New Roman"/>
          <w:color w:val="000000" w:themeColor="text1"/>
        </w:rPr>
      </w:pPr>
      <w:r w:rsidRPr="003C709D">
        <w:rPr>
          <w:rFonts w:ascii="Times New Roman" w:eastAsia="Calibri" w:hAnsi="Times New Roman" w:cs="Times New Roman"/>
          <w:color w:val="000000" w:themeColor="text1"/>
        </w:rPr>
        <w:t>Esptop</w:t>
      </w:r>
      <w:r w:rsidR="00F076EE">
        <w:rPr>
          <w:rFonts w:ascii="Times New Roman" w:eastAsia="Calibri" w:hAnsi="Times New Roman" w:cs="Times New Roman"/>
          <w:color w:val="000000" w:themeColor="text1"/>
        </w:rPr>
        <w:tab/>
      </w:r>
      <w:r w:rsidRPr="003C709D">
        <w:rPr>
          <w:rFonts w:ascii="Times New Roman" w:eastAsia="Calibri" w:hAnsi="Times New Roman" w:cs="Times New Roman"/>
          <w:color w:val="000000" w:themeColor="text1"/>
        </w:rPr>
        <w:t xml:space="preserve">: Entelektüel Sermaye Performansı Tek Boyut Toplam Alt </w:t>
      </w:r>
      <w:r w:rsidR="003D5F47">
        <w:rPr>
          <w:rFonts w:ascii="Times New Roman" w:eastAsia="Calibri" w:hAnsi="Times New Roman" w:cs="Times New Roman"/>
          <w:color w:val="000000" w:themeColor="text1"/>
        </w:rPr>
        <w:t xml:space="preserve">   </w:t>
      </w:r>
      <w:r w:rsidR="004C5771">
        <w:rPr>
          <w:rFonts w:ascii="Times New Roman" w:eastAsia="Calibri" w:hAnsi="Times New Roman" w:cs="Times New Roman"/>
          <w:color w:val="000000" w:themeColor="text1"/>
        </w:rPr>
        <w:t xml:space="preserve"> </w:t>
      </w:r>
      <w:r w:rsidRPr="004C5771">
        <w:rPr>
          <w:rFonts w:ascii="Times New Roman" w:eastAsia="Calibri" w:hAnsi="Times New Roman" w:cs="Times New Roman"/>
          <w:color w:val="000000" w:themeColor="text1"/>
        </w:rPr>
        <w:t>Boyut</w:t>
      </w:r>
    </w:p>
    <w:p w:rsidR="00D50868" w:rsidRPr="003C709D" w:rsidRDefault="00D50868" w:rsidP="00D50868">
      <w:pPr>
        <w:overflowPunct w:val="0"/>
        <w:autoSpaceDE w:val="0"/>
        <w:autoSpaceDN w:val="0"/>
        <w:adjustRightInd w:val="0"/>
        <w:spacing w:before="0" w:after="120" w:line="320" w:lineRule="atLeast"/>
        <w:ind w:firstLine="0"/>
        <w:textAlignment w:val="baseline"/>
        <w:rPr>
          <w:rFonts w:ascii="Times New Roman" w:hAnsi="Times New Roman" w:cs="Times New Roman"/>
        </w:rPr>
      </w:pPr>
      <w:r w:rsidRPr="003C709D">
        <w:rPr>
          <w:rFonts w:ascii="Times New Roman" w:hAnsi="Times New Roman" w:cs="Times New Roman"/>
        </w:rPr>
        <w:t>Fpö</w:t>
      </w:r>
      <w:r>
        <w:rPr>
          <w:rFonts w:ascii="Times New Roman" w:hAnsi="Times New Roman" w:cs="Times New Roman"/>
        </w:rPr>
        <w:tab/>
      </w:r>
      <w:r>
        <w:rPr>
          <w:rFonts w:ascii="Times New Roman" w:hAnsi="Times New Roman" w:cs="Times New Roman"/>
        </w:rPr>
        <w:tab/>
      </w:r>
      <w:r w:rsidR="00F076EE">
        <w:rPr>
          <w:rFonts w:ascii="Times New Roman" w:hAnsi="Times New Roman" w:cs="Times New Roman"/>
        </w:rPr>
        <w:tab/>
      </w:r>
      <w:r>
        <w:rPr>
          <w:rFonts w:ascii="Times New Roman" w:hAnsi="Times New Roman" w:cs="Times New Roman"/>
        </w:rPr>
        <w:t xml:space="preserve">: </w:t>
      </w:r>
      <w:r w:rsidRPr="003C709D">
        <w:rPr>
          <w:rFonts w:ascii="Times New Roman" w:hAnsi="Times New Roman" w:cs="Times New Roman"/>
        </w:rPr>
        <w:t>Firma Performans Ölçeği</w:t>
      </w:r>
    </w:p>
    <w:p w:rsidR="00D50868" w:rsidRPr="00D50868" w:rsidRDefault="00D50868" w:rsidP="00D50868">
      <w:pPr>
        <w:autoSpaceDE w:val="0"/>
        <w:autoSpaceDN w:val="0"/>
        <w:adjustRightInd w:val="0"/>
        <w:spacing w:before="0" w:after="120" w:line="320" w:lineRule="atLeast"/>
        <w:ind w:firstLine="0"/>
        <w:rPr>
          <w:rFonts w:ascii="Times New Roman" w:eastAsia="Calibri" w:hAnsi="Times New Roman" w:cs="Times New Roman"/>
          <w:color w:val="000000" w:themeColor="text1"/>
        </w:rPr>
      </w:pPr>
      <w:r w:rsidRPr="003C709D">
        <w:rPr>
          <w:rFonts w:ascii="Times New Roman" w:eastAsia="Calibri" w:hAnsi="Times New Roman" w:cs="Times New Roman"/>
          <w:color w:val="000000" w:themeColor="text1"/>
        </w:rPr>
        <w:t>Fpotektop</w:t>
      </w:r>
      <w:r>
        <w:rPr>
          <w:rFonts w:ascii="Times New Roman" w:eastAsia="Calibri" w:hAnsi="Times New Roman" w:cs="Times New Roman"/>
          <w:color w:val="000000" w:themeColor="text1"/>
        </w:rPr>
        <w:tab/>
      </w:r>
      <w:r w:rsidR="00F076EE">
        <w:rPr>
          <w:rFonts w:ascii="Times New Roman" w:eastAsia="Calibri" w:hAnsi="Times New Roman" w:cs="Times New Roman"/>
          <w:color w:val="000000" w:themeColor="text1"/>
        </w:rPr>
        <w:tab/>
      </w:r>
      <w:r w:rsidRPr="003C709D">
        <w:rPr>
          <w:rFonts w:ascii="Times New Roman" w:eastAsia="Calibri" w:hAnsi="Times New Roman" w:cs="Times New Roman"/>
          <w:color w:val="000000" w:themeColor="text1"/>
        </w:rPr>
        <w:t>: Firma Performans Tek Boyut Toplam</w:t>
      </w:r>
    </w:p>
    <w:p w:rsidR="0072630C" w:rsidRDefault="0072630C" w:rsidP="00D60876">
      <w:pPr>
        <w:spacing w:before="0" w:after="120" w:line="320" w:lineRule="atLeast"/>
        <w:ind w:firstLine="0"/>
        <w:rPr>
          <w:rFonts w:ascii="Times New Roman" w:hAnsi="Times New Roman" w:cs="Times New Roman"/>
          <w:color w:val="000000" w:themeColor="text1"/>
        </w:rPr>
      </w:pPr>
      <w:r w:rsidRPr="00D50868">
        <w:rPr>
          <w:rFonts w:ascii="Times New Roman" w:hAnsi="Times New Roman" w:cs="Times New Roman"/>
          <w:color w:val="000000" w:themeColor="text1"/>
        </w:rPr>
        <w:t>F</w:t>
      </w:r>
      <w:r w:rsidRPr="00D50868">
        <w:rPr>
          <w:rFonts w:ascii="Times New Roman" w:hAnsi="Times New Roman" w:cs="Times New Roman"/>
          <w:color w:val="000000" w:themeColor="text1"/>
        </w:rPr>
        <w:tab/>
      </w:r>
      <w:r w:rsidR="00D60876" w:rsidRPr="00D50868">
        <w:rPr>
          <w:rFonts w:ascii="Times New Roman" w:hAnsi="Times New Roman" w:cs="Times New Roman"/>
          <w:color w:val="000000" w:themeColor="text1"/>
        </w:rPr>
        <w:tab/>
      </w:r>
      <w:r w:rsidR="00F076EE">
        <w:rPr>
          <w:rFonts w:ascii="Times New Roman" w:hAnsi="Times New Roman" w:cs="Times New Roman"/>
          <w:color w:val="000000" w:themeColor="text1"/>
        </w:rPr>
        <w:tab/>
      </w:r>
      <w:r w:rsidRPr="00D50868">
        <w:rPr>
          <w:rFonts w:ascii="Times New Roman" w:hAnsi="Times New Roman" w:cs="Times New Roman"/>
          <w:color w:val="000000" w:themeColor="text1"/>
        </w:rPr>
        <w:t>: ANOVA test istatistiği</w:t>
      </w:r>
    </w:p>
    <w:p w:rsidR="00D50868" w:rsidRPr="003C709D" w:rsidRDefault="00D50868" w:rsidP="00D50868">
      <w:pPr>
        <w:autoSpaceDE w:val="0"/>
        <w:autoSpaceDN w:val="0"/>
        <w:adjustRightInd w:val="0"/>
        <w:spacing w:before="120" w:after="120" w:line="320" w:lineRule="atLeast"/>
        <w:ind w:firstLine="0"/>
        <w:rPr>
          <w:rFonts w:ascii="Times New Roman" w:hAnsi="Times New Roman" w:cs="Times New Roman"/>
        </w:rPr>
      </w:pPr>
      <w:r w:rsidRPr="003C709D">
        <w:rPr>
          <w:rFonts w:ascii="Times New Roman" w:hAnsi="Times New Roman" w:cs="Times New Roman"/>
        </w:rPr>
        <w:t>Kmo</w:t>
      </w:r>
      <w:r>
        <w:rPr>
          <w:rFonts w:ascii="Times New Roman" w:hAnsi="Times New Roman" w:cs="Times New Roman"/>
        </w:rPr>
        <w:tab/>
      </w:r>
      <w:r>
        <w:rPr>
          <w:rFonts w:ascii="Times New Roman" w:hAnsi="Times New Roman" w:cs="Times New Roman"/>
        </w:rPr>
        <w:tab/>
      </w:r>
      <w:r w:rsidR="00F076EE">
        <w:rPr>
          <w:rFonts w:ascii="Times New Roman" w:hAnsi="Times New Roman" w:cs="Times New Roman"/>
        </w:rPr>
        <w:tab/>
      </w:r>
      <w:r w:rsidRPr="003C709D">
        <w:rPr>
          <w:rFonts w:ascii="Times New Roman" w:hAnsi="Times New Roman" w:cs="Times New Roman"/>
        </w:rPr>
        <w:t>: Kaiser Meyer Olkin</w:t>
      </w:r>
      <w:r>
        <w:rPr>
          <w:rFonts w:ascii="Times New Roman" w:hAnsi="Times New Roman" w:cs="Times New Roman"/>
        </w:rPr>
        <w:t xml:space="preserve"> Testi</w:t>
      </w:r>
    </w:p>
    <w:p w:rsidR="00D50868" w:rsidRPr="00D50868" w:rsidRDefault="00D50868" w:rsidP="00D50868">
      <w:pPr>
        <w:autoSpaceDE w:val="0"/>
        <w:autoSpaceDN w:val="0"/>
        <w:adjustRightInd w:val="0"/>
        <w:spacing w:before="0" w:after="120" w:line="320" w:lineRule="atLeast"/>
        <w:ind w:firstLine="0"/>
        <w:rPr>
          <w:rFonts w:ascii="Times New Roman" w:hAnsi="Times New Roman" w:cs="Times New Roman"/>
          <w:b/>
          <w:sz w:val="24"/>
          <w:szCs w:val="24"/>
        </w:rPr>
      </w:pPr>
      <w:r w:rsidRPr="00596485">
        <w:rPr>
          <w:rFonts w:ascii="Times New Roman" w:eastAsia="Times New Roman" w:hAnsi="Times New Roman" w:cs="Times New Roman"/>
          <w:lang w:eastAsia="tr-TR"/>
        </w:rPr>
        <w:t>LSD post hoc testi</w:t>
      </w:r>
      <w:r w:rsidR="00F076EE">
        <w:rPr>
          <w:rFonts w:ascii="Times New Roman" w:eastAsia="Times New Roman" w:hAnsi="Times New Roman" w:cs="Times New Roman"/>
          <w:lang w:eastAsia="tr-TR"/>
        </w:rPr>
        <w:tab/>
      </w:r>
      <w:r>
        <w:rPr>
          <w:rFonts w:ascii="Times New Roman" w:eastAsia="Times New Roman" w:hAnsi="Times New Roman" w:cs="Times New Roman"/>
          <w:lang w:eastAsia="tr-TR"/>
        </w:rPr>
        <w:t>: Çoklu Karşılaştırma Testi.</w:t>
      </w:r>
    </w:p>
    <w:p w:rsidR="0072630C" w:rsidRDefault="0072630C" w:rsidP="00D60876">
      <w:pPr>
        <w:spacing w:before="0" w:after="120" w:line="320" w:lineRule="atLeast"/>
        <w:ind w:firstLine="0"/>
        <w:rPr>
          <w:rFonts w:ascii="Times New Roman" w:hAnsi="Times New Roman" w:cs="Times New Roman"/>
          <w:color w:val="000000" w:themeColor="text1"/>
        </w:rPr>
      </w:pPr>
      <w:r w:rsidRPr="00D50868">
        <w:rPr>
          <w:rFonts w:ascii="Times New Roman" w:hAnsi="Times New Roman" w:cs="Times New Roman"/>
          <w:color w:val="000000" w:themeColor="text1"/>
        </w:rPr>
        <w:t>n</w:t>
      </w:r>
      <w:r w:rsidRPr="00D50868">
        <w:rPr>
          <w:rFonts w:ascii="Times New Roman" w:hAnsi="Times New Roman" w:cs="Times New Roman"/>
          <w:color w:val="000000" w:themeColor="text1"/>
        </w:rPr>
        <w:tab/>
      </w:r>
      <w:r w:rsidR="00D60876" w:rsidRPr="00D50868">
        <w:rPr>
          <w:rFonts w:ascii="Times New Roman" w:hAnsi="Times New Roman" w:cs="Times New Roman"/>
          <w:color w:val="000000" w:themeColor="text1"/>
        </w:rPr>
        <w:tab/>
      </w:r>
      <w:r w:rsidR="00F076EE">
        <w:rPr>
          <w:rFonts w:ascii="Times New Roman" w:hAnsi="Times New Roman" w:cs="Times New Roman"/>
          <w:color w:val="000000" w:themeColor="text1"/>
        </w:rPr>
        <w:tab/>
      </w:r>
      <w:r w:rsidRPr="00D50868">
        <w:rPr>
          <w:rFonts w:ascii="Times New Roman" w:hAnsi="Times New Roman" w:cs="Times New Roman"/>
          <w:color w:val="000000" w:themeColor="text1"/>
        </w:rPr>
        <w:t>: Örneklem/gruptaki örneklem sayısı</w:t>
      </w:r>
    </w:p>
    <w:p w:rsidR="006679D0" w:rsidRPr="00D50868" w:rsidRDefault="006679D0" w:rsidP="00D60876">
      <w:pPr>
        <w:spacing w:before="0" w:after="120" w:line="320" w:lineRule="atLeast"/>
        <w:ind w:firstLine="0"/>
        <w:rPr>
          <w:rFonts w:ascii="Times New Roman" w:hAnsi="Times New Roman" w:cs="Times New Roman"/>
          <w:color w:val="000000" w:themeColor="text1"/>
        </w:rPr>
      </w:pPr>
      <w:r w:rsidRPr="003C709D">
        <w:rPr>
          <w:rFonts w:ascii="Times New Roman" w:hAnsi="Times New Roman" w:cs="Times New Roman"/>
          <w:color w:val="000000" w:themeColor="text1"/>
        </w:rPr>
        <w:t>O</w:t>
      </w:r>
      <w:r>
        <w:rPr>
          <w:rFonts w:ascii="Times New Roman" w:hAnsi="Times New Roman" w:cs="Times New Roman"/>
          <w:color w:val="000000" w:themeColor="text1"/>
        </w:rPr>
        <w:t>ECD</w:t>
      </w:r>
      <w:r>
        <w:rPr>
          <w:rFonts w:ascii="Times New Roman" w:hAnsi="Times New Roman" w:cs="Times New Roman"/>
          <w:color w:val="000000" w:themeColor="text1"/>
        </w:rPr>
        <w:tab/>
      </w:r>
      <w:r>
        <w:rPr>
          <w:rFonts w:ascii="Times New Roman" w:hAnsi="Times New Roman" w:cs="Times New Roman"/>
          <w:color w:val="000000" w:themeColor="text1"/>
        </w:rPr>
        <w:tab/>
      </w:r>
      <w:r w:rsidR="00F076EE">
        <w:rPr>
          <w:rFonts w:ascii="Times New Roman" w:hAnsi="Times New Roman" w:cs="Times New Roman"/>
          <w:color w:val="000000" w:themeColor="text1"/>
        </w:rPr>
        <w:tab/>
      </w:r>
      <w:r w:rsidRPr="003C709D">
        <w:rPr>
          <w:rFonts w:ascii="Times New Roman" w:hAnsi="Times New Roman" w:cs="Times New Roman"/>
          <w:color w:val="000000" w:themeColor="text1"/>
        </w:rPr>
        <w:t>:</w:t>
      </w:r>
      <w:r w:rsidRPr="003C709D">
        <w:rPr>
          <w:rFonts w:ascii="Segoe UI" w:hAnsi="Segoe UI" w:cs="Segoe UI"/>
          <w:color w:val="000000" w:themeColor="text1"/>
        </w:rPr>
        <w:t xml:space="preserve"> </w:t>
      </w:r>
      <w:r w:rsidRPr="003C709D">
        <w:rPr>
          <w:rFonts w:ascii="Times New Roman" w:hAnsi="Times New Roman" w:cs="Times New Roman"/>
          <w:color w:val="000000" w:themeColor="text1"/>
        </w:rPr>
        <w:t>Ekonomik Kalkınma Ve İşbirliği Örgütü</w:t>
      </w:r>
    </w:p>
    <w:p w:rsidR="0072630C" w:rsidRPr="00D50868" w:rsidRDefault="0072630C" w:rsidP="00D60876">
      <w:pPr>
        <w:spacing w:before="0" w:after="120" w:line="320" w:lineRule="atLeast"/>
        <w:ind w:firstLine="0"/>
        <w:rPr>
          <w:rFonts w:ascii="Times New Roman" w:hAnsi="Times New Roman" w:cs="Times New Roman"/>
        </w:rPr>
      </w:pPr>
      <w:r w:rsidRPr="00D50868">
        <w:rPr>
          <w:rFonts w:ascii="Times New Roman" w:hAnsi="Times New Roman" w:cs="Times New Roman"/>
        </w:rPr>
        <w:t>Ort.</w:t>
      </w:r>
      <w:r w:rsidRPr="00D50868">
        <w:rPr>
          <w:rFonts w:ascii="Times New Roman" w:hAnsi="Times New Roman" w:cs="Times New Roman"/>
        </w:rPr>
        <w:tab/>
      </w:r>
      <w:r w:rsidR="00D60876" w:rsidRPr="00D50868">
        <w:rPr>
          <w:rFonts w:ascii="Times New Roman" w:hAnsi="Times New Roman" w:cs="Times New Roman"/>
        </w:rPr>
        <w:tab/>
      </w:r>
      <w:r w:rsidR="00F076EE">
        <w:rPr>
          <w:rFonts w:ascii="Times New Roman" w:hAnsi="Times New Roman" w:cs="Times New Roman"/>
        </w:rPr>
        <w:tab/>
      </w:r>
      <w:r w:rsidRPr="00D50868">
        <w:rPr>
          <w:rFonts w:ascii="Times New Roman" w:hAnsi="Times New Roman" w:cs="Times New Roman"/>
        </w:rPr>
        <w:t>: Ortalama</w:t>
      </w:r>
    </w:p>
    <w:p w:rsidR="0072630C" w:rsidRPr="0072630C" w:rsidRDefault="0072630C" w:rsidP="00D60876">
      <w:pPr>
        <w:spacing w:before="0" w:after="120" w:line="320" w:lineRule="atLeast"/>
        <w:ind w:firstLine="0"/>
        <w:rPr>
          <w:rFonts w:ascii="Times New Roman" w:hAnsi="Times New Roman" w:cs="Times New Roman"/>
        </w:rPr>
      </w:pPr>
      <w:r w:rsidRPr="0072630C">
        <w:rPr>
          <w:rFonts w:ascii="Times New Roman" w:hAnsi="Times New Roman" w:cs="Times New Roman"/>
        </w:rPr>
        <w:t>p</w:t>
      </w:r>
      <w:r w:rsidRPr="0072630C">
        <w:rPr>
          <w:rFonts w:ascii="Times New Roman" w:hAnsi="Times New Roman" w:cs="Times New Roman"/>
        </w:rPr>
        <w:tab/>
      </w:r>
      <w:r w:rsidR="00D60876">
        <w:rPr>
          <w:rFonts w:ascii="Times New Roman" w:hAnsi="Times New Roman" w:cs="Times New Roman"/>
        </w:rPr>
        <w:tab/>
      </w:r>
      <w:r w:rsidR="00F076EE">
        <w:rPr>
          <w:rFonts w:ascii="Times New Roman" w:hAnsi="Times New Roman" w:cs="Times New Roman"/>
        </w:rPr>
        <w:tab/>
      </w:r>
      <w:r w:rsidRPr="0072630C">
        <w:rPr>
          <w:rFonts w:ascii="Times New Roman" w:hAnsi="Times New Roman" w:cs="Times New Roman"/>
        </w:rPr>
        <w:t>: Anlamlılık düzeyi</w:t>
      </w:r>
    </w:p>
    <w:p w:rsidR="0072630C" w:rsidRPr="0072630C" w:rsidRDefault="0072630C" w:rsidP="00D60876">
      <w:pPr>
        <w:spacing w:before="0" w:after="120" w:line="320" w:lineRule="atLeast"/>
        <w:ind w:firstLine="0"/>
        <w:rPr>
          <w:rFonts w:ascii="Times New Roman" w:hAnsi="Times New Roman" w:cs="Times New Roman"/>
        </w:rPr>
      </w:pPr>
      <w:r w:rsidRPr="0072630C">
        <w:rPr>
          <w:rFonts w:ascii="Times New Roman" w:hAnsi="Times New Roman" w:cs="Times New Roman"/>
        </w:rPr>
        <w:t>r</w:t>
      </w:r>
      <w:r w:rsidRPr="0072630C">
        <w:rPr>
          <w:rFonts w:ascii="Times New Roman" w:hAnsi="Times New Roman" w:cs="Times New Roman"/>
        </w:rPr>
        <w:tab/>
      </w:r>
      <w:r w:rsidR="00D60876">
        <w:rPr>
          <w:rFonts w:ascii="Times New Roman" w:hAnsi="Times New Roman" w:cs="Times New Roman"/>
        </w:rPr>
        <w:tab/>
      </w:r>
      <w:r w:rsidR="00F076EE">
        <w:rPr>
          <w:rFonts w:ascii="Times New Roman" w:hAnsi="Times New Roman" w:cs="Times New Roman"/>
        </w:rPr>
        <w:tab/>
      </w:r>
      <w:r w:rsidRPr="0072630C">
        <w:rPr>
          <w:rFonts w:ascii="Times New Roman" w:hAnsi="Times New Roman" w:cs="Times New Roman"/>
        </w:rPr>
        <w:t>: Korelasyon katsayısı</w:t>
      </w:r>
    </w:p>
    <w:p w:rsidR="0072630C" w:rsidRPr="0072630C" w:rsidRDefault="0072630C" w:rsidP="00D60876">
      <w:pPr>
        <w:spacing w:before="0" w:after="120" w:line="320" w:lineRule="atLeast"/>
        <w:ind w:firstLine="0"/>
        <w:rPr>
          <w:rFonts w:ascii="Times New Roman" w:hAnsi="Times New Roman" w:cs="Times New Roman"/>
        </w:rPr>
      </w:pPr>
      <w:r w:rsidRPr="0072630C">
        <w:rPr>
          <w:rFonts w:ascii="Times New Roman" w:hAnsi="Times New Roman" w:cs="Times New Roman"/>
        </w:rPr>
        <w:t>SH</w:t>
      </w:r>
      <w:r w:rsidRPr="0072630C">
        <w:rPr>
          <w:rFonts w:ascii="Times New Roman" w:hAnsi="Times New Roman" w:cs="Times New Roman"/>
          <w:vertAlign w:val="subscript"/>
        </w:rPr>
        <w:t>B</w:t>
      </w:r>
      <w:r w:rsidRPr="0072630C">
        <w:rPr>
          <w:rFonts w:ascii="Times New Roman" w:hAnsi="Times New Roman" w:cs="Times New Roman"/>
        </w:rPr>
        <w:tab/>
      </w:r>
      <w:r w:rsidR="00D60876">
        <w:rPr>
          <w:rFonts w:ascii="Times New Roman" w:hAnsi="Times New Roman" w:cs="Times New Roman"/>
        </w:rPr>
        <w:tab/>
      </w:r>
      <w:r w:rsidR="00F076EE">
        <w:rPr>
          <w:rFonts w:ascii="Times New Roman" w:hAnsi="Times New Roman" w:cs="Times New Roman"/>
        </w:rPr>
        <w:tab/>
      </w:r>
      <w:r w:rsidRPr="0072630C">
        <w:rPr>
          <w:rFonts w:ascii="Times New Roman" w:hAnsi="Times New Roman" w:cs="Times New Roman"/>
        </w:rPr>
        <w:t>: Regresyon katsayısının standart hatası</w:t>
      </w:r>
    </w:p>
    <w:p w:rsidR="0072630C" w:rsidRPr="0072630C" w:rsidRDefault="0072630C" w:rsidP="00D60876">
      <w:pPr>
        <w:spacing w:before="0" w:after="120" w:line="320" w:lineRule="atLeast"/>
        <w:ind w:firstLine="0"/>
        <w:rPr>
          <w:rFonts w:ascii="Times New Roman" w:hAnsi="Times New Roman" w:cs="Times New Roman"/>
        </w:rPr>
      </w:pPr>
      <w:r w:rsidRPr="0072630C">
        <w:rPr>
          <w:rFonts w:ascii="Times New Roman" w:hAnsi="Times New Roman" w:cs="Times New Roman"/>
        </w:rPr>
        <w:t>SS</w:t>
      </w:r>
      <w:r w:rsidRPr="0072630C">
        <w:rPr>
          <w:rFonts w:ascii="Times New Roman" w:hAnsi="Times New Roman" w:cs="Times New Roman"/>
        </w:rPr>
        <w:tab/>
      </w:r>
      <w:r w:rsidR="00D60876">
        <w:rPr>
          <w:rFonts w:ascii="Times New Roman" w:hAnsi="Times New Roman" w:cs="Times New Roman"/>
        </w:rPr>
        <w:tab/>
      </w:r>
      <w:r w:rsidR="00F076EE">
        <w:rPr>
          <w:rFonts w:ascii="Times New Roman" w:hAnsi="Times New Roman" w:cs="Times New Roman"/>
        </w:rPr>
        <w:tab/>
      </w:r>
      <w:r w:rsidRPr="0072630C">
        <w:rPr>
          <w:rFonts w:ascii="Times New Roman" w:hAnsi="Times New Roman" w:cs="Times New Roman"/>
        </w:rPr>
        <w:t>: Standart sapma</w:t>
      </w:r>
    </w:p>
    <w:p w:rsidR="0072630C" w:rsidRDefault="0072630C" w:rsidP="00D60876">
      <w:pPr>
        <w:spacing w:before="0" w:after="120" w:line="320" w:lineRule="atLeast"/>
        <w:ind w:firstLine="0"/>
        <w:rPr>
          <w:rFonts w:ascii="Times New Roman" w:hAnsi="Times New Roman" w:cs="Times New Roman"/>
        </w:rPr>
      </w:pPr>
      <w:r w:rsidRPr="0072630C">
        <w:rPr>
          <w:rFonts w:ascii="Times New Roman" w:hAnsi="Times New Roman" w:cs="Times New Roman"/>
        </w:rPr>
        <w:t>t</w:t>
      </w:r>
      <w:r w:rsidRPr="0072630C">
        <w:rPr>
          <w:rFonts w:ascii="Times New Roman" w:hAnsi="Times New Roman" w:cs="Times New Roman"/>
        </w:rPr>
        <w:tab/>
      </w:r>
      <w:r w:rsidR="00D60876">
        <w:rPr>
          <w:rFonts w:ascii="Times New Roman" w:hAnsi="Times New Roman" w:cs="Times New Roman"/>
        </w:rPr>
        <w:tab/>
      </w:r>
      <w:r w:rsidR="00F076EE">
        <w:rPr>
          <w:rFonts w:ascii="Times New Roman" w:hAnsi="Times New Roman" w:cs="Times New Roman"/>
        </w:rPr>
        <w:tab/>
      </w:r>
      <w:r w:rsidRPr="0072630C">
        <w:rPr>
          <w:rFonts w:ascii="Times New Roman" w:hAnsi="Times New Roman" w:cs="Times New Roman"/>
        </w:rPr>
        <w:t>: t testi puanı</w:t>
      </w:r>
    </w:p>
    <w:p w:rsidR="0072630C" w:rsidRPr="0072630C" w:rsidRDefault="0072630C" w:rsidP="00D60876">
      <w:pPr>
        <w:spacing w:before="0" w:after="120" w:line="320" w:lineRule="atLeast"/>
        <w:ind w:firstLine="0"/>
        <w:rPr>
          <w:rFonts w:ascii="Times New Roman" w:hAnsi="Times New Roman" w:cs="Times New Roman"/>
        </w:rPr>
      </w:pPr>
      <w:r w:rsidRPr="0072630C">
        <w:rPr>
          <w:rFonts w:ascii="Times New Roman" w:hAnsi="Times New Roman" w:cs="Times New Roman"/>
        </w:rPr>
        <w:t>β</w:t>
      </w:r>
      <w:r w:rsidRPr="0072630C">
        <w:rPr>
          <w:rFonts w:ascii="Times New Roman" w:hAnsi="Times New Roman" w:cs="Times New Roman"/>
        </w:rPr>
        <w:tab/>
      </w:r>
      <w:r w:rsidR="00D60876">
        <w:rPr>
          <w:rFonts w:ascii="Times New Roman" w:hAnsi="Times New Roman" w:cs="Times New Roman"/>
        </w:rPr>
        <w:tab/>
      </w:r>
      <w:r w:rsidR="00F076EE">
        <w:rPr>
          <w:rFonts w:ascii="Times New Roman" w:hAnsi="Times New Roman" w:cs="Times New Roman"/>
        </w:rPr>
        <w:tab/>
      </w:r>
      <w:r w:rsidRPr="0072630C">
        <w:rPr>
          <w:rFonts w:ascii="Times New Roman" w:hAnsi="Times New Roman" w:cs="Times New Roman"/>
        </w:rPr>
        <w:t>: Standardize edilmiş regresyon katsayısı</w:t>
      </w:r>
    </w:p>
    <w:p w:rsidR="006C6B05" w:rsidRDefault="006C6B05" w:rsidP="006C6B05">
      <w:pPr>
        <w:spacing w:before="240" w:after="240" w:line="320" w:lineRule="atLeast"/>
        <w:ind w:firstLine="0"/>
        <w:rPr>
          <w:rFonts w:ascii="Times New Roman" w:eastAsia="Times New Roman" w:hAnsi="Times New Roman" w:cs="Times New Roman"/>
          <w:b/>
          <w:sz w:val="26"/>
          <w:szCs w:val="26"/>
          <w:lang w:eastAsia="tr-TR"/>
        </w:rPr>
      </w:pPr>
    </w:p>
    <w:p w:rsidR="00D60876" w:rsidRDefault="00D60876" w:rsidP="006C6B05">
      <w:pPr>
        <w:spacing w:before="240" w:after="240" w:line="320" w:lineRule="atLeast"/>
        <w:ind w:firstLine="0"/>
        <w:rPr>
          <w:rFonts w:ascii="Times New Roman" w:eastAsia="Times New Roman" w:hAnsi="Times New Roman" w:cs="Times New Roman"/>
          <w:b/>
          <w:sz w:val="26"/>
          <w:szCs w:val="26"/>
          <w:lang w:eastAsia="tr-TR"/>
        </w:rPr>
      </w:pPr>
    </w:p>
    <w:p w:rsidR="00D60876" w:rsidRDefault="00D60876" w:rsidP="006C6B05">
      <w:pPr>
        <w:spacing w:before="240" w:after="240" w:line="320" w:lineRule="atLeast"/>
        <w:ind w:firstLine="0"/>
        <w:rPr>
          <w:rFonts w:ascii="Times New Roman" w:eastAsia="Times New Roman" w:hAnsi="Times New Roman" w:cs="Times New Roman"/>
          <w:b/>
          <w:sz w:val="26"/>
          <w:szCs w:val="26"/>
          <w:lang w:eastAsia="tr-TR"/>
        </w:rPr>
      </w:pPr>
    </w:p>
    <w:p w:rsidR="00D60876" w:rsidRDefault="00D60876" w:rsidP="006C6B05">
      <w:pPr>
        <w:spacing w:before="240" w:after="240" w:line="320" w:lineRule="atLeast"/>
        <w:ind w:firstLine="0"/>
        <w:rPr>
          <w:rFonts w:ascii="Times New Roman" w:eastAsia="Times New Roman" w:hAnsi="Times New Roman" w:cs="Times New Roman"/>
          <w:b/>
          <w:sz w:val="26"/>
          <w:szCs w:val="26"/>
          <w:lang w:eastAsia="tr-TR"/>
        </w:rPr>
      </w:pPr>
    </w:p>
    <w:p w:rsidR="00D60876" w:rsidRDefault="00D60876" w:rsidP="006C6B05">
      <w:pPr>
        <w:spacing w:before="240" w:after="240" w:line="320" w:lineRule="atLeast"/>
        <w:ind w:firstLine="0"/>
        <w:rPr>
          <w:rFonts w:ascii="Times New Roman" w:eastAsia="Times New Roman" w:hAnsi="Times New Roman" w:cs="Times New Roman"/>
          <w:b/>
          <w:sz w:val="26"/>
          <w:szCs w:val="26"/>
          <w:lang w:eastAsia="tr-TR"/>
        </w:rPr>
      </w:pPr>
    </w:p>
    <w:p w:rsidR="00D60876" w:rsidRDefault="00D60876" w:rsidP="006C6B05">
      <w:pPr>
        <w:spacing w:before="240" w:after="240" w:line="320" w:lineRule="atLeast"/>
        <w:ind w:firstLine="0"/>
        <w:rPr>
          <w:rFonts w:ascii="Times New Roman" w:eastAsia="Times New Roman" w:hAnsi="Times New Roman" w:cs="Times New Roman"/>
          <w:b/>
          <w:sz w:val="26"/>
          <w:szCs w:val="26"/>
          <w:lang w:eastAsia="tr-TR"/>
        </w:rPr>
      </w:pPr>
    </w:p>
    <w:p w:rsidR="00D60876" w:rsidRDefault="00D60876" w:rsidP="006C6B05">
      <w:pPr>
        <w:spacing w:before="240" w:after="240" w:line="320" w:lineRule="atLeast"/>
        <w:ind w:firstLine="0"/>
        <w:rPr>
          <w:rFonts w:ascii="Times New Roman" w:eastAsia="Times New Roman" w:hAnsi="Times New Roman" w:cs="Times New Roman"/>
          <w:b/>
          <w:sz w:val="26"/>
          <w:szCs w:val="26"/>
          <w:lang w:eastAsia="tr-TR"/>
        </w:rPr>
      </w:pPr>
    </w:p>
    <w:p w:rsidR="00D60876" w:rsidRDefault="00D60876" w:rsidP="006C6B05">
      <w:pPr>
        <w:spacing w:before="240" w:after="240" w:line="320" w:lineRule="atLeast"/>
        <w:ind w:firstLine="0"/>
        <w:rPr>
          <w:rFonts w:ascii="Times New Roman" w:eastAsia="Times New Roman" w:hAnsi="Times New Roman" w:cs="Times New Roman"/>
          <w:b/>
          <w:sz w:val="26"/>
          <w:szCs w:val="26"/>
          <w:lang w:eastAsia="tr-TR"/>
        </w:rPr>
      </w:pPr>
    </w:p>
    <w:p w:rsidR="00D60876" w:rsidRDefault="00D60876" w:rsidP="006C6B05">
      <w:pPr>
        <w:spacing w:before="240" w:after="240" w:line="320" w:lineRule="atLeast"/>
        <w:ind w:firstLine="0"/>
        <w:rPr>
          <w:rFonts w:ascii="Times New Roman" w:eastAsia="Times New Roman" w:hAnsi="Times New Roman" w:cs="Times New Roman"/>
          <w:b/>
          <w:sz w:val="26"/>
          <w:szCs w:val="26"/>
          <w:lang w:eastAsia="tr-TR"/>
        </w:rPr>
      </w:pPr>
    </w:p>
    <w:p w:rsidR="00D60876" w:rsidRDefault="00D60876" w:rsidP="006C6B05">
      <w:pPr>
        <w:spacing w:before="240" w:after="240" w:line="320" w:lineRule="atLeast"/>
        <w:ind w:firstLine="0"/>
        <w:rPr>
          <w:rFonts w:ascii="Times New Roman" w:eastAsia="Times New Roman" w:hAnsi="Times New Roman" w:cs="Times New Roman"/>
          <w:b/>
          <w:sz w:val="26"/>
          <w:szCs w:val="26"/>
          <w:lang w:eastAsia="tr-TR"/>
        </w:rPr>
      </w:pPr>
    </w:p>
    <w:p w:rsidR="00D60876" w:rsidRDefault="00D60876" w:rsidP="006C6B05">
      <w:pPr>
        <w:spacing w:before="240" w:after="240" w:line="320" w:lineRule="atLeast"/>
        <w:ind w:firstLine="0"/>
        <w:rPr>
          <w:rFonts w:ascii="Times New Roman" w:eastAsia="Times New Roman" w:hAnsi="Times New Roman" w:cs="Times New Roman"/>
          <w:b/>
          <w:sz w:val="26"/>
          <w:szCs w:val="26"/>
          <w:lang w:eastAsia="tr-TR"/>
        </w:rPr>
      </w:pPr>
    </w:p>
    <w:p w:rsidR="00D60876" w:rsidRDefault="00D60876" w:rsidP="006C6B05">
      <w:pPr>
        <w:spacing w:before="240" w:after="240" w:line="320" w:lineRule="atLeast"/>
        <w:ind w:firstLine="0"/>
        <w:rPr>
          <w:rFonts w:ascii="Times New Roman" w:eastAsia="Times New Roman" w:hAnsi="Times New Roman" w:cs="Times New Roman"/>
          <w:b/>
          <w:sz w:val="26"/>
          <w:szCs w:val="26"/>
          <w:lang w:eastAsia="tr-TR"/>
        </w:rPr>
      </w:pPr>
    </w:p>
    <w:p w:rsidR="006C6B05" w:rsidRDefault="006C6B05" w:rsidP="006C6B05">
      <w:pPr>
        <w:spacing w:before="240" w:after="240" w:line="320" w:lineRule="atLeast"/>
        <w:ind w:firstLine="0"/>
        <w:rPr>
          <w:rFonts w:ascii="Times New Roman" w:eastAsia="Times New Roman" w:hAnsi="Times New Roman" w:cs="Times New Roman"/>
          <w:b/>
          <w:sz w:val="26"/>
          <w:szCs w:val="26"/>
          <w:lang w:eastAsia="tr-TR"/>
        </w:rPr>
      </w:pPr>
    </w:p>
    <w:p w:rsidR="006C6B05" w:rsidRDefault="006C6B05" w:rsidP="006C6B05">
      <w:pPr>
        <w:spacing w:before="240" w:after="240" w:line="320" w:lineRule="atLeast"/>
        <w:ind w:firstLine="0"/>
        <w:rPr>
          <w:rFonts w:ascii="Times New Roman" w:eastAsia="Times New Roman" w:hAnsi="Times New Roman" w:cs="Times New Roman"/>
          <w:b/>
          <w:sz w:val="26"/>
          <w:szCs w:val="26"/>
          <w:lang w:eastAsia="tr-TR"/>
        </w:rPr>
      </w:pPr>
    </w:p>
    <w:p w:rsidR="006C6B05" w:rsidRDefault="006C6B05" w:rsidP="006C6B05">
      <w:pPr>
        <w:spacing w:before="240" w:after="240" w:line="320" w:lineRule="atLeast"/>
        <w:ind w:firstLine="0"/>
        <w:rPr>
          <w:rFonts w:ascii="Times New Roman" w:eastAsia="Times New Roman" w:hAnsi="Times New Roman" w:cs="Times New Roman"/>
          <w:b/>
          <w:sz w:val="26"/>
          <w:szCs w:val="26"/>
          <w:lang w:eastAsia="tr-TR"/>
        </w:rPr>
      </w:pPr>
    </w:p>
    <w:p w:rsidR="006C6B05" w:rsidRDefault="006C6B05" w:rsidP="006C6B05">
      <w:pPr>
        <w:spacing w:before="240" w:after="240" w:line="320" w:lineRule="atLeast"/>
        <w:ind w:firstLine="0"/>
        <w:rPr>
          <w:rFonts w:ascii="Times New Roman" w:eastAsia="Times New Roman" w:hAnsi="Times New Roman" w:cs="Times New Roman"/>
          <w:b/>
          <w:sz w:val="26"/>
          <w:szCs w:val="26"/>
          <w:lang w:eastAsia="tr-TR"/>
        </w:rPr>
      </w:pPr>
    </w:p>
    <w:p w:rsidR="006C6B05" w:rsidRDefault="006C6B05" w:rsidP="006C6B05">
      <w:pPr>
        <w:spacing w:before="240" w:after="240" w:line="320" w:lineRule="atLeast"/>
        <w:ind w:firstLine="0"/>
        <w:rPr>
          <w:rFonts w:ascii="Times New Roman" w:eastAsia="Times New Roman" w:hAnsi="Times New Roman" w:cs="Times New Roman"/>
          <w:b/>
          <w:sz w:val="26"/>
          <w:szCs w:val="26"/>
          <w:lang w:eastAsia="tr-TR"/>
        </w:rPr>
      </w:pPr>
    </w:p>
    <w:p w:rsidR="006C6B05" w:rsidRDefault="006C6B05" w:rsidP="006C6B05">
      <w:pPr>
        <w:spacing w:before="240" w:after="240" w:line="320" w:lineRule="atLeast"/>
        <w:ind w:firstLine="0"/>
        <w:rPr>
          <w:rFonts w:ascii="Times New Roman" w:eastAsia="Times New Roman" w:hAnsi="Times New Roman" w:cs="Times New Roman"/>
          <w:b/>
          <w:sz w:val="26"/>
          <w:szCs w:val="26"/>
          <w:lang w:eastAsia="tr-TR"/>
        </w:rPr>
      </w:pPr>
    </w:p>
    <w:p w:rsidR="00D60876" w:rsidRDefault="00D60876" w:rsidP="006C6B05">
      <w:pPr>
        <w:spacing w:before="240" w:after="240" w:line="320" w:lineRule="atLeast"/>
        <w:ind w:firstLine="0"/>
        <w:rPr>
          <w:rFonts w:ascii="Times New Roman" w:eastAsia="Times New Roman" w:hAnsi="Times New Roman" w:cs="Times New Roman"/>
          <w:b/>
          <w:sz w:val="26"/>
          <w:szCs w:val="26"/>
          <w:lang w:eastAsia="tr-TR"/>
        </w:rPr>
      </w:pPr>
    </w:p>
    <w:p w:rsidR="00D60876" w:rsidRDefault="00D60876" w:rsidP="006C6B05">
      <w:pPr>
        <w:spacing w:before="240" w:after="240" w:line="320" w:lineRule="atLeast"/>
        <w:ind w:firstLine="0"/>
        <w:rPr>
          <w:rFonts w:ascii="Times New Roman" w:eastAsia="Times New Roman" w:hAnsi="Times New Roman" w:cs="Times New Roman"/>
          <w:b/>
          <w:sz w:val="26"/>
          <w:szCs w:val="26"/>
          <w:lang w:eastAsia="tr-TR"/>
        </w:rPr>
      </w:pPr>
    </w:p>
    <w:p w:rsidR="006C6B05" w:rsidRDefault="006C6B05" w:rsidP="006C6B05">
      <w:pPr>
        <w:spacing w:before="240" w:after="240" w:line="320" w:lineRule="atLeast"/>
        <w:ind w:firstLine="0"/>
        <w:rPr>
          <w:rFonts w:ascii="Times New Roman" w:eastAsia="Times New Roman" w:hAnsi="Times New Roman" w:cs="Times New Roman"/>
          <w:b/>
          <w:sz w:val="26"/>
          <w:szCs w:val="26"/>
          <w:lang w:eastAsia="tr-TR"/>
        </w:rPr>
      </w:pPr>
    </w:p>
    <w:p w:rsidR="006C6B05" w:rsidRDefault="00B57826" w:rsidP="006C6B05">
      <w:pPr>
        <w:spacing w:before="240" w:after="240" w:line="320" w:lineRule="atLeast"/>
        <w:ind w:firstLine="0"/>
        <w:rPr>
          <w:rFonts w:ascii="Times New Roman" w:eastAsia="Times New Roman" w:hAnsi="Times New Roman" w:cs="Times New Roman"/>
          <w:b/>
          <w:sz w:val="26"/>
          <w:szCs w:val="26"/>
          <w:lang w:eastAsia="tr-TR"/>
        </w:rPr>
      </w:pPr>
      <w:r>
        <w:rPr>
          <w:rFonts w:ascii="Times New Roman" w:eastAsia="Times New Roman" w:hAnsi="Times New Roman" w:cs="Times New Roman"/>
          <w:b/>
          <w:noProof/>
          <w:sz w:val="26"/>
          <w:szCs w:val="26"/>
          <w:lang w:eastAsia="tr-TR"/>
        </w:rPr>
        <mc:AlternateContent>
          <mc:Choice Requires="wps">
            <w:drawing>
              <wp:anchor distT="0" distB="0" distL="114300" distR="114300" simplePos="0" relativeHeight="251824128" behindDoc="0" locked="0" layoutInCell="1" allowOverlap="1" wp14:anchorId="559CD3FE" wp14:editId="7C7DA198">
                <wp:simplePos x="0" y="0"/>
                <wp:positionH relativeFrom="column">
                  <wp:posOffset>-185420</wp:posOffset>
                </wp:positionH>
                <wp:positionV relativeFrom="paragraph">
                  <wp:posOffset>196215</wp:posOffset>
                </wp:positionV>
                <wp:extent cx="777875" cy="927735"/>
                <wp:effectExtent l="0" t="0" r="3175" b="5715"/>
                <wp:wrapNone/>
                <wp:docPr id="3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875" cy="927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1DC2" w:rsidRPr="009D2048" w:rsidRDefault="006C1DC2" w:rsidP="00E318F2">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14.6pt;margin-top:15.45pt;width:61.25pt;height:73.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" fillcolor="white [3201]" stroked="f" strokeweight=".5pt">
                <v:path arrowok="t"/>
                <v:textbox>
                  <w:txbxContent>
                    <w:p w:rsidR="006C1DC2" w:rsidRPr="009D2048" w:rsidRDefault="006C1DC2" w:rsidP="00E318F2">
                      <w:pPr>
                        <w:rPr>
                          <w:color w:val="FF0000"/>
                        </w:rPr>
                      </w:pPr>
                    </w:p>
                  </w:txbxContent>
                </v:textbox>
              </v:shape>
            </w:pict>
          </mc:Fallback>
        </mc:AlternateContent>
      </w:r>
    </w:p>
    <w:p w:rsidR="00DA3B66" w:rsidRPr="00C960AE" w:rsidRDefault="00DA3B66" w:rsidP="00F076EE">
      <w:pPr>
        <w:spacing w:before="240" w:after="240" w:line="320" w:lineRule="atLeast"/>
        <w:ind w:firstLine="0"/>
        <w:rPr>
          <w:rFonts w:ascii="Times New Roman" w:eastAsia="Times New Roman" w:hAnsi="Times New Roman" w:cs="Times New Roman"/>
          <w:b/>
          <w:sz w:val="26"/>
          <w:szCs w:val="26"/>
          <w:lang w:eastAsia="tr-TR"/>
        </w:rPr>
      </w:pPr>
      <w:r w:rsidRPr="00C960AE">
        <w:rPr>
          <w:rFonts w:ascii="Times New Roman" w:eastAsia="Times New Roman" w:hAnsi="Times New Roman" w:cs="Times New Roman"/>
          <w:b/>
          <w:sz w:val="26"/>
          <w:szCs w:val="26"/>
          <w:lang w:eastAsia="tr-TR"/>
        </w:rPr>
        <w:lastRenderedPageBreak/>
        <w:t>ŞEKİLLER DİZİNİ</w:t>
      </w:r>
    </w:p>
    <w:p w:rsidR="005D26E2" w:rsidRPr="00E318F2" w:rsidRDefault="003F787A" w:rsidP="005C6E8B">
      <w:pPr>
        <w:pStyle w:val="T1"/>
        <w:rPr>
          <w:rFonts w:eastAsiaTheme="minorEastAsia"/>
          <w:b w:val="0"/>
        </w:rPr>
      </w:pPr>
      <w:hyperlink w:anchor="_Toc484902280" w:history="1">
        <w:r w:rsidR="00F50D96" w:rsidRPr="00E318F2">
          <w:rPr>
            <w:rStyle w:val="Kpr"/>
            <w:b w:val="0"/>
            <w:color w:val="auto"/>
            <w:u w:val="none"/>
          </w:rPr>
          <w:t>Şekil 2</w:t>
        </w:r>
        <w:r w:rsidR="005D26E2" w:rsidRPr="00E318F2">
          <w:rPr>
            <w:rStyle w:val="Kpr"/>
            <w:b w:val="0"/>
            <w:color w:val="auto"/>
            <w:u w:val="none"/>
          </w:rPr>
          <w:t>.1. Dönüştürücü liderlik modeli</w:t>
        </w:r>
        <w:r w:rsidR="005D26E2" w:rsidRPr="00E318F2">
          <w:rPr>
            <w:b w:val="0"/>
            <w:webHidden/>
          </w:rPr>
          <w:tab/>
        </w:r>
        <w:r w:rsidR="00676829" w:rsidRPr="00E318F2">
          <w:rPr>
            <w:b w:val="0"/>
            <w:webHidden/>
          </w:rPr>
          <w:t>20</w:t>
        </w:r>
      </w:hyperlink>
    </w:p>
    <w:p w:rsidR="005D26E2" w:rsidRPr="00E318F2" w:rsidRDefault="003F787A" w:rsidP="005C6E8B">
      <w:pPr>
        <w:pStyle w:val="T1"/>
        <w:rPr>
          <w:rFonts w:eastAsiaTheme="minorEastAsia"/>
          <w:b w:val="0"/>
        </w:rPr>
      </w:pPr>
      <w:hyperlink w:anchor="_Toc484902285" w:history="1">
        <w:r w:rsidR="00F50D96" w:rsidRPr="00E318F2">
          <w:rPr>
            <w:rStyle w:val="Kpr"/>
            <w:b w:val="0"/>
            <w:color w:val="auto"/>
            <w:u w:val="none"/>
          </w:rPr>
          <w:t>Şekil 2</w:t>
        </w:r>
        <w:r w:rsidR="005D26E2" w:rsidRPr="00E318F2">
          <w:rPr>
            <w:rStyle w:val="Kpr"/>
            <w:b w:val="0"/>
            <w:color w:val="auto"/>
            <w:u w:val="none"/>
          </w:rPr>
          <w:t>.2. Dönüştürücü liderlik süreci</w:t>
        </w:r>
        <w:r w:rsidR="005D26E2" w:rsidRPr="00E318F2">
          <w:rPr>
            <w:b w:val="0"/>
            <w:webHidden/>
          </w:rPr>
          <w:tab/>
        </w:r>
        <w:r w:rsidR="00676829" w:rsidRPr="00E318F2">
          <w:rPr>
            <w:b w:val="0"/>
            <w:webHidden/>
          </w:rPr>
          <w:t>32</w:t>
        </w:r>
      </w:hyperlink>
    </w:p>
    <w:p w:rsidR="005D26E2" w:rsidRPr="00E318F2" w:rsidRDefault="003F787A" w:rsidP="005C6E8B">
      <w:pPr>
        <w:pStyle w:val="T1"/>
        <w:rPr>
          <w:rFonts w:eastAsiaTheme="minorEastAsia"/>
          <w:b w:val="0"/>
        </w:rPr>
      </w:pPr>
      <w:hyperlink w:anchor="_Toc484902286" w:history="1">
        <w:r w:rsidR="00F50D96" w:rsidRPr="00E318F2">
          <w:rPr>
            <w:rStyle w:val="Kpr"/>
            <w:b w:val="0"/>
            <w:color w:val="auto"/>
            <w:u w:val="none"/>
          </w:rPr>
          <w:t>Şekil 2.3</w:t>
        </w:r>
        <w:r w:rsidR="005D26E2" w:rsidRPr="00E318F2">
          <w:rPr>
            <w:rStyle w:val="Kpr"/>
            <w:b w:val="0"/>
            <w:color w:val="auto"/>
            <w:u w:val="none"/>
          </w:rPr>
          <w:t>. Rekabetçi döngü</w:t>
        </w:r>
        <w:r w:rsidR="005D26E2" w:rsidRPr="00E318F2">
          <w:rPr>
            <w:b w:val="0"/>
            <w:webHidden/>
          </w:rPr>
          <w:tab/>
        </w:r>
        <w:r w:rsidR="00676829" w:rsidRPr="00E318F2">
          <w:rPr>
            <w:b w:val="0"/>
            <w:webHidden/>
          </w:rPr>
          <w:t>34</w:t>
        </w:r>
      </w:hyperlink>
    </w:p>
    <w:p w:rsidR="005D26E2" w:rsidRPr="00E318F2" w:rsidRDefault="003F787A" w:rsidP="005C6E8B">
      <w:pPr>
        <w:pStyle w:val="T1"/>
        <w:rPr>
          <w:rFonts w:eastAsiaTheme="minorEastAsia"/>
          <w:b w:val="0"/>
        </w:rPr>
      </w:pPr>
      <w:hyperlink w:anchor="_Toc484902288" w:history="1">
        <w:r w:rsidR="005D26E2" w:rsidRPr="00E318F2">
          <w:rPr>
            <w:rStyle w:val="Kpr"/>
            <w:b w:val="0"/>
            <w:color w:val="auto"/>
            <w:u w:val="none"/>
          </w:rPr>
          <w:t>Şe</w:t>
        </w:r>
        <w:r w:rsidR="00F50D96" w:rsidRPr="00E318F2">
          <w:rPr>
            <w:rStyle w:val="Kpr"/>
            <w:b w:val="0"/>
            <w:color w:val="auto"/>
            <w:u w:val="none"/>
          </w:rPr>
          <w:t>kil 2.4</w:t>
        </w:r>
        <w:r w:rsidR="005D26E2" w:rsidRPr="00E318F2">
          <w:rPr>
            <w:rStyle w:val="Kpr"/>
            <w:b w:val="0"/>
            <w:color w:val="auto"/>
            <w:u w:val="none"/>
          </w:rPr>
          <w:t>. Davranış zamanlamasına göre rekabet stratejileri</w:t>
        </w:r>
        <w:r w:rsidR="005D26E2" w:rsidRPr="00E318F2">
          <w:rPr>
            <w:b w:val="0"/>
            <w:webHidden/>
          </w:rPr>
          <w:tab/>
        </w:r>
        <w:r w:rsidR="00676829" w:rsidRPr="00E318F2">
          <w:rPr>
            <w:b w:val="0"/>
            <w:webHidden/>
          </w:rPr>
          <w:t>41</w:t>
        </w:r>
      </w:hyperlink>
    </w:p>
    <w:p w:rsidR="005D26E2" w:rsidRPr="00E318F2" w:rsidRDefault="003F787A" w:rsidP="005C6E8B">
      <w:pPr>
        <w:pStyle w:val="T1"/>
        <w:rPr>
          <w:rFonts w:eastAsiaTheme="minorEastAsia"/>
          <w:b w:val="0"/>
        </w:rPr>
      </w:pPr>
      <w:hyperlink w:anchor="_Toc484902289" w:history="1">
        <w:r w:rsidR="00F50D96" w:rsidRPr="00E318F2">
          <w:rPr>
            <w:rStyle w:val="Kpr"/>
            <w:b w:val="0"/>
            <w:color w:val="auto"/>
            <w:u w:val="none"/>
          </w:rPr>
          <w:t>Şekil 2.5</w:t>
        </w:r>
        <w:r w:rsidR="005D26E2" w:rsidRPr="00E318F2">
          <w:rPr>
            <w:rStyle w:val="Kpr"/>
            <w:b w:val="0"/>
            <w:color w:val="auto"/>
            <w:u w:val="none"/>
          </w:rPr>
          <w:t>. Sektör karlılığına karar veren 5 rekabetçi güç</w:t>
        </w:r>
        <w:r w:rsidR="005D26E2" w:rsidRPr="00E318F2">
          <w:rPr>
            <w:b w:val="0"/>
            <w:webHidden/>
          </w:rPr>
          <w:tab/>
        </w:r>
        <w:r w:rsidR="00676829" w:rsidRPr="00E318F2">
          <w:rPr>
            <w:b w:val="0"/>
            <w:webHidden/>
          </w:rPr>
          <w:t>43</w:t>
        </w:r>
      </w:hyperlink>
    </w:p>
    <w:p w:rsidR="005D26E2" w:rsidRPr="00E318F2" w:rsidRDefault="003F787A" w:rsidP="005C6E8B">
      <w:pPr>
        <w:pStyle w:val="T1"/>
        <w:rPr>
          <w:b w:val="0"/>
        </w:rPr>
      </w:pPr>
      <w:hyperlink w:anchor="_Toc484902296" w:history="1">
        <w:r w:rsidR="00F50D96" w:rsidRPr="00E318F2">
          <w:rPr>
            <w:rStyle w:val="Kpr"/>
            <w:b w:val="0"/>
            <w:color w:val="auto"/>
            <w:u w:val="none"/>
          </w:rPr>
          <w:t>Şekil 2.6</w:t>
        </w:r>
        <w:r w:rsidR="005D26E2" w:rsidRPr="00E318F2">
          <w:rPr>
            <w:rStyle w:val="Kpr"/>
            <w:b w:val="0"/>
            <w:color w:val="auto"/>
            <w:u w:val="none"/>
          </w:rPr>
          <w:t>. Müşteri sermayesinin oluşum aşamaları</w:t>
        </w:r>
        <w:r w:rsidR="005D26E2" w:rsidRPr="00E318F2">
          <w:rPr>
            <w:b w:val="0"/>
            <w:webHidden/>
          </w:rPr>
          <w:tab/>
        </w:r>
        <w:r w:rsidR="00676829" w:rsidRPr="00E318F2">
          <w:rPr>
            <w:b w:val="0"/>
            <w:webHidden/>
          </w:rPr>
          <w:t>59</w:t>
        </w:r>
      </w:hyperlink>
    </w:p>
    <w:p w:rsidR="005C6E8B" w:rsidRPr="00E318F2" w:rsidRDefault="003F787A" w:rsidP="005C6E8B">
      <w:pPr>
        <w:pStyle w:val="T1"/>
        <w:rPr>
          <w:b w:val="0"/>
        </w:rPr>
      </w:pPr>
      <w:hyperlink w:anchor="_Toc484902296" w:history="1">
        <w:r w:rsidR="005C6E8B" w:rsidRPr="00E318F2">
          <w:rPr>
            <w:rStyle w:val="Kpr"/>
            <w:b w:val="0"/>
            <w:color w:val="auto"/>
            <w:u w:val="none"/>
          </w:rPr>
          <w:t>Şekil 3.1.</w:t>
        </w:r>
        <w:r w:rsidR="005C6E8B" w:rsidRPr="00E318F2">
          <w:rPr>
            <w:rFonts w:asciiTheme="minorHAnsi" w:eastAsiaTheme="minorHAnsi" w:hAnsiTheme="minorHAnsi" w:cstheme="minorBidi"/>
            <w:b w:val="0"/>
            <w:noProof w:val="0"/>
          </w:rPr>
          <w:t xml:space="preserve"> </w:t>
        </w:r>
        <w:r w:rsidR="005D26E2" w:rsidRPr="00E318F2">
          <w:rPr>
            <w:rStyle w:val="Kpr"/>
            <w:b w:val="0"/>
            <w:color w:val="auto"/>
            <w:u w:val="none"/>
          </w:rPr>
          <w:t xml:space="preserve">Araştırmanın Operasyonel Değişkenleri </w:t>
        </w:r>
        <w:r w:rsidR="004C5771" w:rsidRPr="00E318F2">
          <w:rPr>
            <w:rStyle w:val="Kpr"/>
            <w:b w:val="0"/>
            <w:color w:val="auto"/>
            <w:u w:val="none"/>
          </w:rPr>
          <w:t xml:space="preserve">Arasındaki İlişkilerin </w:t>
        </w:r>
        <w:r w:rsidR="005D26E2" w:rsidRPr="00E318F2">
          <w:rPr>
            <w:rStyle w:val="Kpr"/>
            <w:b w:val="0"/>
            <w:color w:val="auto"/>
            <w:u w:val="none"/>
          </w:rPr>
          <w:t>İncelenmesine İlişkin Kuramsal Model</w:t>
        </w:r>
        <w:r w:rsidR="005C6E8B" w:rsidRPr="00E318F2">
          <w:rPr>
            <w:b w:val="0"/>
            <w:webHidden/>
          </w:rPr>
          <w:tab/>
          <w:t>70</w:t>
        </w:r>
      </w:hyperlink>
    </w:p>
    <w:p w:rsidR="00676829" w:rsidRPr="00E318F2" w:rsidRDefault="003F787A" w:rsidP="005C6E8B">
      <w:pPr>
        <w:pStyle w:val="T1"/>
        <w:rPr>
          <w:rFonts w:eastAsiaTheme="minorEastAsia"/>
          <w:b w:val="0"/>
        </w:rPr>
      </w:pPr>
      <w:hyperlink w:anchor="_Toc484902301" w:history="1">
        <w:r w:rsidR="00564B5D" w:rsidRPr="00E318F2">
          <w:rPr>
            <w:rStyle w:val="Kpr"/>
            <w:b w:val="0"/>
            <w:color w:val="auto"/>
            <w:u w:val="none"/>
          </w:rPr>
          <w:t xml:space="preserve">Şekil </w:t>
        </w:r>
        <w:r w:rsidR="00676829" w:rsidRPr="00E318F2">
          <w:rPr>
            <w:rStyle w:val="Kpr"/>
            <w:b w:val="0"/>
            <w:color w:val="auto"/>
            <w:u w:val="none"/>
          </w:rPr>
          <w:t>3.2.</w:t>
        </w:r>
        <w:r w:rsidR="00564B5D" w:rsidRPr="00E318F2">
          <w:rPr>
            <w:rStyle w:val="Kpr"/>
            <w:b w:val="0"/>
            <w:color w:val="auto"/>
            <w:u w:val="none"/>
          </w:rPr>
          <w:t xml:space="preserve"> </w:t>
        </w:r>
        <w:r w:rsidR="00F66BB3" w:rsidRPr="00E318F2">
          <w:rPr>
            <w:rStyle w:val="Kpr"/>
            <w:b w:val="0"/>
            <w:color w:val="auto"/>
            <w:u w:val="none"/>
          </w:rPr>
          <w:t>Dönüştürücü Liderlik Davranışı Ve Entelektüel Sermayenin Alt Boyutları İle Arasındaki İlişkilerin Regresyon Analizi Yöntemiyle İncelenmesine İlişkin Şematik Gösterim</w:t>
        </w:r>
        <w:r w:rsidR="00676829" w:rsidRPr="00E318F2">
          <w:rPr>
            <w:b w:val="0"/>
            <w:webHidden/>
          </w:rPr>
          <w:tab/>
        </w:r>
        <w:r w:rsidR="005C6E8B" w:rsidRPr="00E318F2">
          <w:rPr>
            <w:b w:val="0"/>
            <w:webHidden/>
          </w:rPr>
          <w:t>…….</w:t>
        </w:r>
        <w:r w:rsidR="00F66BB3" w:rsidRPr="00E318F2">
          <w:rPr>
            <w:b w:val="0"/>
            <w:webHidden/>
          </w:rPr>
          <w:t>9</w:t>
        </w:r>
      </w:hyperlink>
      <w:r w:rsidR="009673B6">
        <w:rPr>
          <w:b w:val="0"/>
        </w:rPr>
        <w:t>7</w:t>
      </w:r>
    </w:p>
    <w:p w:rsidR="005D26E2" w:rsidRDefault="005D26E2" w:rsidP="005C6E8B">
      <w:pPr>
        <w:pStyle w:val="T1"/>
      </w:pPr>
    </w:p>
    <w:p w:rsidR="005D26E2" w:rsidRDefault="005D26E2" w:rsidP="005C6E8B">
      <w:pPr>
        <w:pStyle w:val="T1"/>
      </w:pPr>
    </w:p>
    <w:p w:rsidR="005D26E2" w:rsidRDefault="005D26E2" w:rsidP="005C6E8B">
      <w:pPr>
        <w:pStyle w:val="T1"/>
      </w:pPr>
    </w:p>
    <w:p w:rsidR="005D26E2" w:rsidRDefault="005D26E2" w:rsidP="005C6E8B">
      <w:pPr>
        <w:pStyle w:val="T1"/>
      </w:pPr>
    </w:p>
    <w:p w:rsidR="00DA3B66" w:rsidRPr="005D26E2" w:rsidRDefault="00DA3B66" w:rsidP="006C6B05">
      <w:pPr>
        <w:spacing w:before="240" w:after="240" w:line="320" w:lineRule="atLeast"/>
        <w:ind w:firstLine="0"/>
        <w:rPr>
          <w:rFonts w:ascii="Times New Roman" w:eastAsia="Times New Roman" w:hAnsi="Times New Roman" w:cs="Times New Roman"/>
          <w:b/>
          <w:szCs w:val="26"/>
          <w:lang w:eastAsia="tr-TR"/>
        </w:rPr>
      </w:pPr>
    </w:p>
    <w:p w:rsidR="00DA3B66" w:rsidRPr="005D26E2" w:rsidRDefault="00DA3B66" w:rsidP="006C6B05">
      <w:pPr>
        <w:spacing w:before="240" w:after="240" w:line="320" w:lineRule="atLeast"/>
        <w:ind w:firstLine="0"/>
        <w:rPr>
          <w:rFonts w:ascii="Times New Roman" w:eastAsia="Times New Roman" w:hAnsi="Times New Roman" w:cs="Times New Roman"/>
          <w:b/>
          <w:szCs w:val="26"/>
          <w:lang w:eastAsia="tr-TR"/>
        </w:rPr>
      </w:pPr>
    </w:p>
    <w:p w:rsidR="00DA3B66" w:rsidRPr="005D26E2" w:rsidRDefault="00DA3B66" w:rsidP="006C6B05">
      <w:pPr>
        <w:spacing w:before="240" w:after="240" w:line="320" w:lineRule="atLeast"/>
        <w:ind w:firstLine="0"/>
        <w:rPr>
          <w:rFonts w:ascii="Times New Roman" w:eastAsia="Times New Roman" w:hAnsi="Times New Roman" w:cs="Times New Roman"/>
          <w:b/>
          <w:szCs w:val="26"/>
          <w:lang w:eastAsia="tr-TR"/>
        </w:rPr>
      </w:pPr>
    </w:p>
    <w:p w:rsidR="00DA3B66" w:rsidRPr="005D26E2" w:rsidRDefault="00DA3B66" w:rsidP="006C6B05">
      <w:pPr>
        <w:spacing w:before="240" w:after="240" w:line="320" w:lineRule="atLeast"/>
        <w:ind w:firstLine="0"/>
        <w:rPr>
          <w:rFonts w:ascii="Times New Roman" w:eastAsia="Times New Roman" w:hAnsi="Times New Roman" w:cs="Times New Roman"/>
          <w:b/>
          <w:szCs w:val="26"/>
          <w:lang w:eastAsia="tr-TR"/>
        </w:rPr>
      </w:pPr>
    </w:p>
    <w:p w:rsidR="00DA3B66" w:rsidRPr="005D26E2" w:rsidRDefault="00DA3B66" w:rsidP="006C6B05">
      <w:pPr>
        <w:spacing w:before="240" w:after="240" w:line="320" w:lineRule="atLeast"/>
        <w:ind w:firstLine="0"/>
        <w:rPr>
          <w:rFonts w:ascii="Times New Roman" w:eastAsia="Times New Roman" w:hAnsi="Times New Roman" w:cs="Times New Roman"/>
          <w:b/>
          <w:szCs w:val="26"/>
          <w:lang w:eastAsia="tr-TR"/>
        </w:rPr>
      </w:pPr>
    </w:p>
    <w:p w:rsidR="00DA3B66" w:rsidRPr="005D26E2" w:rsidRDefault="00DA3B66" w:rsidP="006C6B05">
      <w:pPr>
        <w:spacing w:before="240" w:after="240" w:line="320" w:lineRule="atLeast"/>
        <w:ind w:firstLine="0"/>
        <w:rPr>
          <w:rFonts w:ascii="Times New Roman" w:eastAsia="Times New Roman" w:hAnsi="Times New Roman" w:cs="Times New Roman"/>
          <w:b/>
          <w:szCs w:val="26"/>
          <w:lang w:eastAsia="tr-TR"/>
        </w:rPr>
      </w:pPr>
    </w:p>
    <w:p w:rsidR="00DA3B66" w:rsidRPr="005D26E2" w:rsidRDefault="00DA3B66" w:rsidP="006C6B05">
      <w:pPr>
        <w:spacing w:before="240" w:after="240" w:line="320" w:lineRule="atLeast"/>
        <w:ind w:firstLine="0"/>
        <w:rPr>
          <w:rFonts w:ascii="Times New Roman" w:eastAsia="Times New Roman" w:hAnsi="Times New Roman" w:cs="Times New Roman"/>
          <w:b/>
          <w:szCs w:val="26"/>
          <w:lang w:eastAsia="tr-TR"/>
        </w:rPr>
      </w:pPr>
    </w:p>
    <w:p w:rsidR="00DA3B66" w:rsidRDefault="00DA3B66" w:rsidP="006C6B05">
      <w:pPr>
        <w:spacing w:before="240" w:after="240" w:line="320" w:lineRule="atLeast"/>
        <w:ind w:firstLine="0"/>
        <w:rPr>
          <w:rFonts w:ascii="Times New Roman" w:eastAsia="Times New Roman" w:hAnsi="Times New Roman" w:cs="Times New Roman"/>
          <w:b/>
          <w:sz w:val="26"/>
          <w:szCs w:val="26"/>
          <w:lang w:eastAsia="tr-TR"/>
        </w:rPr>
      </w:pPr>
    </w:p>
    <w:p w:rsidR="00DA3B66" w:rsidRDefault="00DA3B66" w:rsidP="006C6B05">
      <w:pPr>
        <w:spacing w:before="240" w:after="240" w:line="320" w:lineRule="atLeast"/>
        <w:ind w:firstLine="0"/>
        <w:rPr>
          <w:rFonts w:ascii="Times New Roman" w:eastAsia="Times New Roman" w:hAnsi="Times New Roman" w:cs="Times New Roman"/>
          <w:b/>
          <w:sz w:val="26"/>
          <w:szCs w:val="26"/>
          <w:lang w:eastAsia="tr-TR"/>
        </w:rPr>
      </w:pPr>
    </w:p>
    <w:p w:rsidR="00DA3B66" w:rsidRDefault="00DA3B66" w:rsidP="006C6B05">
      <w:pPr>
        <w:spacing w:before="240" w:after="240" w:line="320" w:lineRule="atLeast"/>
        <w:ind w:firstLine="0"/>
        <w:rPr>
          <w:rFonts w:ascii="Times New Roman" w:eastAsia="Times New Roman" w:hAnsi="Times New Roman" w:cs="Times New Roman"/>
          <w:b/>
          <w:sz w:val="26"/>
          <w:szCs w:val="26"/>
          <w:lang w:eastAsia="tr-TR"/>
        </w:rPr>
      </w:pPr>
    </w:p>
    <w:p w:rsidR="00DA3B66" w:rsidRDefault="00DA3B66" w:rsidP="006C6B05">
      <w:pPr>
        <w:spacing w:before="240" w:after="240" w:line="320" w:lineRule="atLeast"/>
        <w:ind w:firstLine="0"/>
        <w:rPr>
          <w:rFonts w:ascii="Times New Roman" w:eastAsia="Times New Roman" w:hAnsi="Times New Roman" w:cs="Times New Roman"/>
          <w:b/>
          <w:sz w:val="26"/>
          <w:szCs w:val="26"/>
          <w:lang w:eastAsia="tr-TR"/>
        </w:rPr>
      </w:pPr>
    </w:p>
    <w:p w:rsidR="00DA3B66" w:rsidRDefault="00DA3B66" w:rsidP="006C6B05">
      <w:pPr>
        <w:spacing w:before="240" w:after="240" w:line="320" w:lineRule="atLeast"/>
        <w:ind w:firstLine="0"/>
        <w:rPr>
          <w:rFonts w:ascii="Times New Roman" w:eastAsia="Times New Roman" w:hAnsi="Times New Roman" w:cs="Times New Roman"/>
          <w:b/>
          <w:sz w:val="26"/>
          <w:szCs w:val="26"/>
          <w:lang w:eastAsia="tr-TR"/>
        </w:rPr>
      </w:pPr>
    </w:p>
    <w:p w:rsidR="00DA3B66" w:rsidRDefault="00DA3B66" w:rsidP="006C6B05">
      <w:pPr>
        <w:spacing w:before="240" w:after="240" w:line="320" w:lineRule="atLeast"/>
        <w:ind w:firstLine="0"/>
        <w:rPr>
          <w:rFonts w:ascii="Times New Roman" w:eastAsia="Times New Roman" w:hAnsi="Times New Roman" w:cs="Times New Roman"/>
          <w:b/>
          <w:sz w:val="26"/>
          <w:szCs w:val="26"/>
          <w:lang w:eastAsia="tr-TR"/>
        </w:rPr>
      </w:pPr>
    </w:p>
    <w:p w:rsidR="00DA3B66" w:rsidRDefault="00DA3B66" w:rsidP="006C6B05">
      <w:pPr>
        <w:spacing w:before="240" w:after="240" w:line="320" w:lineRule="atLeast"/>
        <w:ind w:firstLine="0"/>
        <w:rPr>
          <w:rFonts w:ascii="Times New Roman" w:eastAsia="Times New Roman" w:hAnsi="Times New Roman" w:cs="Times New Roman"/>
          <w:b/>
          <w:sz w:val="26"/>
          <w:szCs w:val="26"/>
          <w:lang w:eastAsia="tr-TR"/>
        </w:rPr>
      </w:pPr>
    </w:p>
    <w:p w:rsidR="00DA3B66" w:rsidRDefault="00DA3B66" w:rsidP="006C6B05">
      <w:pPr>
        <w:spacing w:before="240" w:after="240" w:line="320" w:lineRule="atLeast"/>
        <w:ind w:firstLine="0"/>
        <w:rPr>
          <w:rFonts w:ascii="Times New Roman" w:eastAsia="Times New Roman" w:hAnsi="Times New Roman" w:cs="Times New Roman"/>
          <w:b/>
          <w:sz w:val="26"/>
          <w:szCs w:val="26"/>
          <w:lang w:eastAsia="tr-TR"/>
        </w:rPr>
      </w:pPr>
    </w:p>
    <w:p w:rsidR="00D60876" w:rsidRDefault="00D60876" w:rsidP="006C6B05">
      <w:pPr>
        <w:spacing w:before="240" w:after="240" w:line="320" w:lineRule="atLeast"/>
        <w:ind w:firstLine="0"/>
        <w:rPr>
          <w:rFonts w:ascii="Times New Roman" w:eastAsia="Times New Roman" w:hAnsi="Times New Roman" w:cs="Times New Roman"/>
          <w:b/>
          <w:sz w:val="26"/>
          <w:szCs w:val="26"/>
          <w:lang w:eastAsia="tr-TR"/>
        </w:rPr>
      </w:pPr>
    </w:p>
    <w:p w:rsidR="00DA3B66" w:rsidRDefault="00DA3B66" w:rsidP="006C6B05">
      <w:pPr>
        <w:spacing w:before="240" w:after="240" w:line="320" w:lineRule="atLeast"/>
        <w:ind w:firstLine="0"/>
        <w:rPr>
          <w:rFonts w:ascii="Times New Roman" w:eastAsia="Times New Roman" w:hAnsi="Times New Roman" w:cs="Times New Roman"/>
          <w:b/>
          <w:sz w:val="26"/>
          <w:szCs w:val="26"/>
          <w:lang w:eastAsia="tr-TR"/>
        </w:rPr>
      </w:pPr>
    </w:p>
    <w:p w:rsidR="00DA3B66" w:rsidRDefault="00DA3B66" w:rsidP="006C6B05">
      <w:pPr>
        <w:spacing w:before="240" w:after="240" w:line="320" w:lineRule="atLeast"/>
        <w:ind w:firstLine="0"/>
        <w:rPr>
          <w:rFonts w:ascii="Times New Roman" w:eastAsia="Times New Roman" w:hAnsi="Times New Roman" w:cs="Times New Roman"/>
          <w:b/>
          <w:sz w:val="26"/>
          <w:szCs w:val="26"/>
          <w:lang w:eastAsia="tr-TR"/>
        </w:rPr>
      </w:pPr>
    </w:p>
    <w:p w:rsidR="00DA3B66" w:rsidRDefault="00DA3B66" w:rsidP="006C6B05">
      <w:pPr>
        <w:spacing w:before="240" w:after="240" w:line="320" w:lineRule="atLeast"/>
        <w:ind w:firstLine="0"/>
        <w:rPr>
          <w:rFonts w:ascii="Times New Roman" w:eastAsia="Times New Roman" w:hAnsi="Times New Roman" w:cs="Times New Roman"/>
          <w:b/>
          <w:sz w:val="26"/>
          <w:szCs w:val="26"/>
          <w:lang w:eastAsia="tr-TR"/>
        </w:rPr>
      </w:pPr>
    </w:p>
    <w:p w:rsidR="00DA3B66" w:rsidRDefault="00DA3B66" w:rsidP="006C6B05">
      <w:pPr>
        <w:spacing w:before="240" w:after="240" w:line="320" w:lineRule="atLeast"/>
        <w:ind w:firstLine="0"/>
        <w:rPr>
          <w:rFonts w:ascii="Times New Roman" w:eastAsia="Times New Roman" w:hAnsi="Times New Roman" w:cs="Times New Roman"/>
          <w:b/>
          <w:sz w:val="26"/>
          <w:szCs w:val="26"/>
          <w:lang w:eastAsia="tr-TR"/>
        </w:rPr>
      </w:pPr>
    </w:p>
    <w:p w:rsidR="00DA3B66" w:rsidRDefault="00DA3B66" w:rsidP="006C6B05">
      <w:pPr>
        <w:spacing w:before="240" w:after="240" w:line="320" w:lineRule="atLeast"/>
        <w:ind w:firstLine="0"/>
        <w:rPr>
          <w:rFonts w:ascii="Times New Roman" w:eastAsia="Times New Roman" w:hAnsi="Times New Roman" w:cs="Times New Roman"/>
          <w:b/>
          <w:sz w:val="26"/>
          <w:szCs w:val="26"/>
          <w:lang w:eastAsia="tr-TR"/>
        </w:rPr>
      </w:pPr>
    </w:p>
    <w:p w:rsidR="00DA3B66" w:rsidRDefault="00DA3B66" w:rsidP="006C6B05">
      <w:pPr>
        <w:spacing w:before="240" w:after="240" w:line="320" w:lineRule="atLeast"/>
        <w:ind w:firstLine="0"/>
        <w:rPr>
          <w:rFonts w:ascii="Times New Roman" w:eastAsia="Times New Roman" w:hAnsi="Times New Roman" w:cs="Times New Roman"/>
          <w:b/>
          <w:sz w:val="26"/>
          <w:szCs w:val="26"/>
          <w:lang w:eastAsia="tr-TR"/>
        </w:rPr>
      </w:pPr>
    </w:p>
    <w:p w:rsidR="000A1AEC" w:rsidRDefault="000A1AEC" w:rsidP="006C6B05">
      <w:pPr>
        <w:spacing w:before="240" w:after="240" w:line="320" w:lineRule="atLeast"/>
        <w:ind w:firstLine="0"/>
        <w:rPr>
          <w:rFonts w:ascii="Times New Roman" w:eastAsia="Times New Roman" w:hAnsi="Times New Roman" w:cs="Times New Roman"/>
          <w:b/>
          <w:sz w:val="26"/>
          <w:szCs w:val="26"/>
          <w:lang w:eastAsia="tr-TR"/>
        </w:rPr>
      </w:pPr>
    </w:p>
    <w:p w:rsidR="00DA3B66" w:rsidRDefault="00DA3B66" w:rsidP="006C6B05">
      <w:pPr>
        <w:spacing w:before="240" w:after="240" w:line="320" w:lineRule="atLeast"/>
        <w:ind w:firstLine="0"/>
        <w:rPr>
          <w:rFonts w:ascii="Times New Roman" w:eastAsia="Times New Roman" w:hAnsi="Times New Roman" w:cs="Times New Roman"/>
          <w:b/>
          <w:sz w:val="26"/>
          <w:szCs w:val="26"/>
          <w:lang w:eastAsia="tr-TR"/>
        </w:rPr>
      </w:pPr>
    </w:p>
    <w:p w:rsidR="00DA3B66" w:rsidRDefault="00DA3B66" w:rsidP="006C6B05">
      <w:pPr>
        <w:spacing w:before="240" w:after="240" w:line="320" w:lineRule="atLeast"/>
        <w:ind w:firstLine="0"/>
        <w:rPr>
          <w:rFonts w:ascii="Times New Roman" w:eastAsia="Times New Roman" w:hAnsi="Times New Roman" w:cs="Times New Roman"/>
          <w:b/>
          <w:sz w:val="26"/>
          <w:szCs w:val="26"/>
          <w:lang w:eastAsia="tr-TR"/>
        </w:rPr>
      </w:pPr>
    </w:p>
    <w:p w:rsidR="00DA3B66" w:rsidRDefault="00B57826" w:rsidP="006C6B05">
      <w:pPr>
        <w:spacing w:before="240" w:after="240" w:line="320" w:lineRule="atLeast"/>
        <w:ind w:firstLine="0"/>
        <w:rPr>
          <w:rFonts w:ascii="Times New Roman" w:eastAsia="Times New Roman" w:hAnsi="Times New Roman" w:cs="Times New Roman"/>
          <w:b/>
          <w:sz w:val="26"/>
          <w:szCs w:val="26"/>
          <w:lang w:eastAsia="tr-TR"/>
        </w:rPr>
      </w:pPr>
      <w:r>
        <w:rPr>
          <w:rFonts w:ascii="Times New Roman" w:eastAsia="Times New Roman" w:hAnsi="Times New Roman" w:cs="Times New Roman"/>
          <w:b/>
          <w:noProof/>
          <w:sz w:val="26"/>
          <w:szCs w:val="26"/>
          <w:lang w:eastAsia="tr-TR"/>
        </w:rPr>
        <mc:AlternateContent>
          <mc:Choice Requires="wps">
            <w:drawing>
              <wp:anchor distT="0" distB="0" distL="114300" distR="114300" simplePos="0" relativeHeight="251809792" behindDoc="0" locked="0" layoutInCell="1" allowOverlap="1" wp14:anchorId="7AAD3AC1" wp14:editId="62B3E5BD">
                <wp:simplePos x="0" y="0"/>
                <wp:positionH relativeFrom="column">
                  <wp:posOffset>-67945</wp:posOffset>
                </wp:positionH>
                <wp:positionV relativeFrom="paragraph">
                  <wp:posOffset>315595</wp:posOffset>
                </wp:positionV>
                <wp:extent cx="777875" cy="927735"/>
                <wp:effectExtent l="0" t="0" r="3175" b="5715"/>
                <wp:wrapNone/>
                <wp:docPr id="3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875" cy="927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1DC2" w:rsidRPr="009D2048" w:rsidRDefault="006C1DC2" w:rsidP="00D60876">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5.35pt;margin-top:24.85pt;width:61.25pt;height:73.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" fillcolor="white [3201]" stroked="f" strokeweight=".5pt">
                <v:path arrowok="t"/>
                <v:textbox>
                  <w:txbxContent>
                    <w:p w:rsidR="006C1DC2" w:rsidRPr="009D2048" w:rsidRDefault="006C1DC2" w:rsidP="00D60876">
                      <w:pPr>
                        <w:rPr>
                          <w:color w:val="FF0000"/>
                        </w:rPr>
                      </w:pPr>
                    </w:p>
                  </w:txbxContent>
                </v:textbox>
              </v:shape>
            </w:pict>
          </mc:Fallback>
        </mc:AlternateContent>
      </w:r>
    </w:p>
    <w:p w:rsidR="00DA3B66" w:rsidRDefault="00DA3B66" w:rsidP="006C6B05">
      <w:pPr>
        <w:spacing w:before="240" w:after="240" w:line="320" w:lineRule="atLeast"/>
        <w:ind w:firstLine="0"/>
        <w:rPr>
          <w:rFonts w:ascii="Times New Roman" w:eastAsia="Times New Roman" w:hAnsi="Times New Roman" w:cs="Times New Roman"/>
          <w:b/>
          <w:sz w:val="26"/>
          <w:szCs w:val="26"/>
          <w:lang w:eastAsia="tr-TR"/>
        </w:rPr>
      </w:pPr>
    </w:p>
    <w:p w:rsidR="00024581" w:rsidRPr="00C960AE" w:rsidRDefault="00B57826" w:rsidP="00D60876">
      <w:pPr>
        <w:spacing w:before="240" w:after="240" w:line="320" w:lineRule="atLeast"/>
        <w:ind w:firstLine="0"/>
        <w:jc w:val="center"/>
        <w:rPr>
          <w:rFonts w:ascii="Times New Roman" w:eastAsia="Times New Roman" w:hAnsi="Times New Roman" w:cs="Times New Roman"/>
          <w:b/>
          <w:sz w:val="26"/>
          <w:szCs w:val="26"/>
          <w:lang w:eastAsia="tr-TR"/>
        </w:rPr>
      </w:pPr>
      <w:r>
        <w:rPr>
          <w:rFonts w:ascii="Times New Roman" w:eastAsia="Times New Roman" w:hAnsi="Times New Roman" w:cs="Times New Roman"/>
          <w:b/>
          <w:bCs/>
          <w:noProof/>
          <w:sz w:val="24"/>
          <w:szCs w:val="24"/>
          <w:lang w:eastAsia="tr-TR"/>
        </w:rPr>
        <w:lastRenderedPageBreak/>
        <mc:AlternateContent>
          <mc:Choice Requires="wps">
            <w:drawing>
              <wp:anchor distT="0" distB="0" distL="114300" distR="114300" simplePos="0" relativeHeight="251744256" behindDoc="0" locked="0" layoutInCell="1" allowOverlap="1" wp14:anchorId="2A816598" wp14:editId="41233B34">
                <wp:simplePos x="0" y="0"/>
                <wp:positionH relativeFrom="column">
                  <wp:posOffset>-2451100</wp:posOffset>
                </wp:positionH>
                <wp:positionV relativeFrom="paragraph">
                  <wp:posOffset>307975</wp:posOffset>
                </wp:positionV>
                <wp:extent cx="777875" cy="927735"/>
                <wp:effectExtent l="0" t="0" r="3175" b="5715"/>
                <wp:wrapNone/>
                <wp:docPr id="30"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875" cy="927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1DC2" w:rsidRPr="009D2048" w:rsidRDefault="006C1DC2" w:rsidP="009D2048">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8" o:spid="_x0000_s1037" type="#_x0000_t202" style="position:absolute;left:0;text-align:left;margin-left:-193pt;margin-top:24.25pt;width:61.25pt;height:73.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" fillcolor="white [3201]" stroked="f" strokeweight=".5pt">
                <v:path arrowok="t"/>
                <v:textbox>
                  <w:txbxContent>
                    <w:p w:rsidR="006C1DC2" w:rsidRPr="009D2048" w:rsidRDefault="006C1DC2" w:rsidP="009D2048">
                      <w:pPr>
                        <w:rPr>
                          <w:color w:val="FF0000"/>
                        </w:rPr>
                      </w:pPr>
                    </w:p>
                  </w:txbxContent>
                </v:textbox>
              </v:shape>
            </w:pict>
          </mc:Fallback>
        </mc:AlternateContent>
      </w:r>
      <w:r w:rsidR="00024581" w:rsidRPr="00C960AE">
        <w:rPr>
          <w:rFonts w:ascii="Times New Roman" w:eastAsia="Times New Roman" w:hAnsi="Times New Roman" w:cs="Times New Roman"/>
          <w:b/>
          <w:sz w:val="26"/>
          <w:szCs w:val="26"/>
          <w:lang w:eastAsia="tr-TR"/>
        </w:rPr>
        <w:t>TABLO</w:t>
      </w:r>
      <w:r w:rsidR="00C62B43" w:rsidRPr="00C960AE">
        <w:rPr>
          <w:rFonts w:ascii="Times New Roman" w:eastAsia="Times New Roman" w:hAnsi="Times New Roman" w:cs="Times New Roman"/>
          <w:b/>
          <w:sz w:val="26"/>
          <w:szCs w:val="26"/>
          <w:lang w:eastAsia="tr-TR"/>
        </w:rPr>
        <w:t>LAR</w:t>
      </w:r>
      <w:r w:rsidR="00024581" w:rsidRPr="00C960AE">
        <w:rPr>
          <w:rFonts w:ascii="Times New Roman" w:eastAsia="Times New Roman" w:hAnsi="Times New Roman" w:cs="Times New Roman"/>
          <w:b/>
          <w:sz w:val="26"/>
          <w:szCs w:val="26"/>
          <w:lang w:eastAsia="tr-TR"/>
        </w:rPr>
        <w:t xml:space="preserve"> </w:t>
      </w:r>
      <w:r w:rsidR="006C6B05" w:rsidRPr="00C960AE">
        <w:rPr>
          <w:rFonts w:ascii="Times New Roman" w:eastAsia="Times New Roman" w:hAnsi="Times New Roman" w:cs="Times New Roman"/>
          <w:b/>
          <w:sz w:val="26"/>
          <w:szCs w:val="26"/>
          <w:lang w:eastAsia="tr-TR"/>
        </w:rPr>
        <w:t>DİZİNİ</w:t>
      </w:r>
    </w:p>
    <w:p w:rsidR="005D26E2" w:rsidRPr="00E318F2" w:rsidRDefault="001A7D00" w:rsidP="005C6E8B">
      <w:pPr>
        <w:pStyle w:val="T1"/>
        <w:rPr>
          <w:rFonts w:eastAsiaTheme="minorEastAsia"/>
          <w:b w:val="0"/>
        </w:rPr>
      </w:pPr>
      <w:r w:rsidRPr="0082468B">
        <w:fldChar w:fldCharType="begin"/>
      </w:r>
      <w:r w:rsidR="005D26E2" w:rsidRPr="0082468B">
        <w:instrText xml:space="preserve"> TOC \o "1-3" \h \z \u </w:instrText>
      </w:r>
      <w:r w:rsidRPr="0082468B">
        <w:fldChar w:fldCharType="separate"/>
      </w:r>
      <w:hyperlink w:anchor="_Toc484902279" w:history="1">
        <w:r w:rsidR="005D26E2" w:rsidRPr="00E318F2">
          <w:rPr>
            <w:rStyle w:val="Kpr"/>
            <w:b w:val="0"/>
          </w:rPr>
          <w:t xml:space="preserve">Tablo </w:t>
        </w:r>
        <w:r w:rsidR="00AE3D4D" w:rsidRPr="00E318F2">
          <w:rPr>
            <w:rStyle w:val="Kpr"/>
            <w:b w:val="0"/>
          </w:rPr>
          <w:t>2</w:t>
        </w:r>
        <w:r w:rsidR="005D26E2" w:rsidRPr="00E318F2">
          <w:rPr>
            <w:rStyle w:val="Kpr"/>
            <w:b w:val="0"/>
          </w:rPr>
          <w:t>.1. Dönüştürücü liderlik modeline çeşitli yaklaşımlar</w:t>
        </w:r>
        <w:r w:rsidR="005D26E2" w:rsidRPr="00E318F2">
          <w:rPr>
            <w:b w:val="0"/>
            <w:webHidden/>
          </w:rPr>
          <w:tab/>
        </w:r>
        <w:r w:rsidR="00AF6F9B" w:rsidRPr="00E318F2">
          <w:rPr>
            <w:b w:val="0"/>
            <w:webHidden/>
          </w:rPr>
          <w:t>14</w:t>
        </w:r>
      </w:hyperlink>
    </w:p>
    <w:p w:rsidR="005D26E2" w:rsidRPr="00E318F2" w:rsidRDefault="003F787A" w:rsidP="005C6E8B">
      <w:pPr>
        <w:pStyle w:val="T1"/>
        <w:rPr>
          <w:rFonts w:eastAsiaTheme="minorEastAsia"/>
          <w:b w:val="0"/>
        </w:rPr>
      </w:pPr>
      <w:hyperlink w:anchor="_Toc484902281" w:history="1">
        <w:r w:rsidR="00AE3D4D" w:rsidRPr="00E318F2">
          <w:rPr>
            <w:rStyle w:val="Kpr"/>
            <w:b w:val="0"/>
          </w:rPr>
          <w:t>Tablo 2</w:t>
        </w:r>
        <w:r w:rsidR="005D26E2" w:rsidRPr="00E318F2">
          <w:rPr>
            <w:rStyle w:val="Kpr"/>
            <w:b w:val="0"/>
          </w:rPr>
          <w:t>.2. Dönüştürücü liderlik modelinin özellikleri</w:t>
        </w:r>
        <w:r w:rsidR="005D26E2" w:rsidRPr="00E318F2">
          <w:rPr>
            <w:b w:val="0"/>
            <w:webHidden/>
          </w:rPr>
          <w:tab/>
        </w:r>
        <w:r w:rsidR="00AF6F9B" w:rsidRPr="00E318F2">
          <w:rPr>
            <w:b w:val="0"/>
            <w:webHidden/>
          </w:rPr>
          <w:t>21</w:t>
        </w:r>
      </w:hyperlink>
    </w:p>
    <w:p w:rsidR="005D26E2" w:rsidRPr="00E318F2" w:rsidRDefault="003F787A" w:rsidP="005C6E8B">
      <w:pPr>
        <w:pStyle w:val="T1"/>
        <w:rPr>
          <w:rFonts w:eastAsiaTheme="minorEastAsia"/>
          <w:b w:val="0"/>
        </w:rPr>
      </w:pPr>
      <w:hyperlink w:anchor="_Toc484902282" w:history="1">
        <w:r w:rsidR="00AE3D4D" w:rsidRPr="00E318F2">
          <w:rPr>
            <w:rStyle w:val="Kpr"/>
            <w:b w:val="0"/>
          </w:rPr>
          <w:t>Tablo 2</w:t>
        </w:r>
        <w:r w:rsidR="005D26E2" w:rsidRPr="00E318F2">
          <w:rPr>
            <w:rStyle w:val="Kpr"/>
            <w:b w:val="0"/>
          </w:rPr>
          <w:t>.3. Dönüştürücü liderin başarıyı yakalayabilmesi için kriterler</w:t>
        </w:r>
        <w:r w:rsidR="005D26E2" w:rsidRPr="00E318F2">
          <w:rPr>
            <w:b w:val="0"/>
            <w:webHidden/>
          </w:rPr>
          <w:tab/>
        </w:r>
        <w:r w:rsidR="00AF6F9B" w:rsidRPr="00E318F2">
          <w:rPr>
            <w:b w:val="0"/>
            <w:webHidden/>
          </w:rPr>
          <w:t>27</w:t>
        </w:r>
      </w:hyperlink>
    </w:p>
    <w:p w:rsidR="005D26E2" w:rsidRPr="00E318F2" w:rsidRDefault="003F787A" w:rsidP="005C6E8B">
      <w:pPr>
        <w:pStyle w:val="T1"/>
        <w:rPr>
          <w:rFonts w:eastAsiaTheme="minorEastAsia"/>
          <w:b w:val="0"/>
        </w:rPr>
      </w:pPr>
      <w:hyperlink w:anchor="_Toc484902283" w:history="1">
        <w:r w:rsidR="00AE3D4D" w:rsidRPr="00E318F2">
          <w:rPr>
            <w:rStyle w:val="Kpr"/>
            <w:b w:val="0"/>
          </w:rPr>
          <w:t>Tablo 2</w:t>
        </w:r>
        <w:r w:rsidR="005D26E2" w:rsidRPr="00E318F2">
          <w:rPr>
            <w:rStyle w:val="Kpr"/>
            <w:b w:val="0"/>
          </w:rPr>
          <w:t>.4. Kurt Lewin’in tanımladığı değişim aşamaları</w:t>
        </w:r>
        <w:r w:rsidR="005D26E2" w:rsidRPr="00E318F2">
          <w:rPr>
            <w:b w:val="0"/>
            <w:webHidden/>
          </w:rPr>
          <w:tab/>
        </w:r>
        <w:r w:rsidR="00AF6F9B" w:rsidRPr="00E318F2">
          <w:rPr>
            <w:b w:val="0"/>
            <w:webHidden/>
          </w:rPr>
          <w:t>28</w:t>
        </w:r>
      </w:hyperlink>
    </w:p>
    <w:p w:rsidR="005D26E2" w:rsidRPr="00E318F2" w:rsidRDefault="003F787A" w:rsidP="005C6E8B">
      <w:pPr>
        <w:pStyle w:val="T1"/>
        <w:rPr>
          <w:rFonts w:eastAsiaTheme="minorEastAsia"/>
          <w:b w:val="0"/>
        </w:rPr>
      </w:pPr>
      <w:hyperlink w:anchor="_Toc484902284" w:history="1">
        <w:r w:rsidR="00AE3D4D" w:rsidRPr="00E318F2">
          <w:rPr>
            <w:rStyle w:val="Kpr"/>
            <w:b w:val="0"/>
          </w:rPr>
          <w:t>Tablo 2</w:t>
        </w:r>
        <w:r w:rsidR="005D26E2" w:rsidRPr="00E318F2">
          <w:rPr>
            <w:rStyle w:val="Kpr"/>
            <w:b w:val="0"/>
          </w:rPr>
          <w:t>.5. Kotter’ın değişim süreci modeli</w:t>
        </w:r>
        <w:r w:rsidR="005D26E2" w:rsidRPr="00E318F2">
          <w:rPr>
            <w:b w:val="0"/>
            <w:webHidden/>
          </w:rPr>
          <w:tab/>
        </w:r>
        <w:r w:rsidR="00AF6F9B" w:rsidRPr="00E318F2">
          <w:rPr>
            <w:b w:val="0"/>
            <w:webHidden/>
          </w:rPr>
          <w:t>31</w:t>
        </w:r>
      </w:hyperlink>
    </w:p>
    <w:p w:rsidR="005D26E2" w:rsidRPr="00E318F2" w:rsidRDefault="003F787A" w:rsidP="005C6E8B">
      <w:pPr>
        <w:pStyle w:val="T1"/>
        <w:rPr>
          <w:rFonts w:eastAsiaTheme="minorEastAsia"/>
          <w:b w:val="0"/>
        </w:rPr>
      </w:pPr>
      <w:hyperlink w:anchor="_Toc484902287" w:history="1">
        <w:r w:rsidR="00AE3D4D" w:rsidRPr="00E318F2">
          <w:rPr>
            <w:rStyle w:val="Kpr"/>
            <w:b w:val="0"/>
          </w:rPr>
          <w:t>Tablo 2.6</w:t>
        </w:r>
        <w:r w:rsidR="005D26E2" w:rsidRPr="00E318F2">
          <w:rPr>
            <w:rStyle w:val="Kpr"/>
            <w:b w:val="0"/>
          </w:rPr>
          <w:t>. Porter’ın 3 genel stratejisinin genel anlam ve farklılıkları</w:t>
        </w:r>
        <w:r w:rsidR="005D26E2" w:rsidRPr="00E318F2">
          <w:rPr>
            <w:b w:val="0"/>
            <w:webHidden/>
          </w:rPr>
          <w:tab/>
        </w:r>
        <w:r w:rsidR="00AF6F9B" w:rsidRPr="00E318F2">
          <w:rPr>
            <w:b w:val="0"/>
            <w:webHidden/>
          </w:rPr>
          <w:t>40</w:t>
        </w:r>
      </w:hyperlink>
    </w:p>
    <w:p w:rsidR="005D26E2" w:rsidRPr="00E318F2" w:rsidRDefault="003F787A" w:rsidP="005C6E8B">
      <w:pPr>
        <w:pStyle w:val="T1"/>
        <w:rPr>
          <w:rFonts w:eastAsiaTheme="minorEastAsia"/>
          <w:b w:val="0"/>
        </w:rPr>
      </w:pPr>
      <w:hyperlink w:anchor="_Toc484902290" w:history="1">
        <w:r w:rsidR="00AE3D4D" w:rsidRPr="00E318F2">
          <w:rPr>
            <w:rStyle w:val="Kpr"/>
            <w:b w:val="0"/>
          </w:rPr>
          <w:t>Tablo 2.7</w:t>
        </w:r>
        <w:r w:rsidR="005D26E2" w:rsidRPr="00E318F2">
          <w:rPr>
            <w:rStyle w:val="Kpr"/>
            <w:b w:val="0"/>
          </w:rPr>
          <w:t>. İşletmelerce rekabetçi üstünlüğü sağlama ve sürdürebilme gücüne yönelik stratejiler</w:t>
        </w:r>
        <w:r w:rsidR="005D26E2" w:rsidRPr="00E318F2">
          <w:rPr>
            <w:b w:val="0"/>
            <w:webHidden/>
          </w:rPr>
          <w:tab/>
        </w:r>
        <w:r w:rsidR="00AF6F9B" w:rsidRPr="00E318F2">
          <w:rPr>
            <w:b w:val="0"/>
            <w:webHidden/>
          </w:rPr>
          <w:t>47</w:t>
        </w:r>
      </w:hyperlink>
    </w:p>
    <w:p w:rsidR="005D26E2" w:rsidRPr="00E318F2" w:rsidRDefault="003F787A" w:rsidP="005C6E8B">
      <w:pPr>
        <w:pStyle w:val="T1"/>
        <w:rPr>
          <w:rFonts w:eastAsiaTheme="minorEastAsia"/>
          <w:b w:val="0"/>
        </w:rPr>
      </w:pPr>
      <w:hyperlink w:anchor="_Toc484902291" w:history="1">
        <w:r w:rsidR="00AE3D4D" w:rsidRPr="00E318F2">
          <w:rPr>
            <w:rStyle w:val="Kpr"/>
            <w:b w:val="0"/>
          </w:rPr>
          <w:t>Tablo 2.8</w:t>
        </w:r>
        <w:r w:rsidR="005D26E2" w:rsidRPr="00E318F2">
          <w:rPr>
            <w:rStyle w:val="Kpr"/>
            <w:b w:val="0"/>
          </w:rPr>
          <w:t>. Rekabetin temel fonksiyonları</w:t>
        </w:r>
        <w:r w:rsidR="005D26E2" w:rsidRPr="00E318F2">
          <w:rPr>
            <w:b w:val="0"/>
            <w:webHidden/>
          </w:rPr>
          <w:tab/>
        </w:r>
        <w:r w:rsidR="00AF6F9B" w:rsidRPr="00E318F2">
          <w:rPr>
            <w:b w:val="0"/>
            <w:webHidden/>
          </w:rPr>
          <w:t>48</w:t>
        </w:r>
      </w:hyperlink>
    </w:p>
    <w:p w:rsidR="005D26E2" w:rsidRPr="00E318F2" w:rsidRDefault="003F787A" w:rsidP="005C6E8B">
      <w:pPr>
        <w:pStyle w:val="T1"/>
        <w:rPr>
          <w:rFonts w:eastAsiaTheme="minorEastAsia"/>
          <w:b w:val="0"/>
        </w:rPr>
      </w:pPr>
      <w:hyperlink w:anchor="_Toc484902292" w:history="1">
        <w:r w:rsidR="00AE3D4D" w:rsidRPr="00E318F2">
          <w:rPr>
            <w:rStyle w:val="Kpr"/>
            <w:b w:val="0"/>
          </w:rPr>
          <w:t>Tablo 2.9</w:t>
        </w:r>
        <w:r w:rsidR="005D26E2" w:rsidRPr="00E318F2">
          <w:rPr>
            <w:rStyle w:val="Kpr"/>
            <w:b w:val="0"/>
          </w:rPr>
          <w:t>. Diğer yazarlara göre entelektüel sermaye tanımları</w:t>
        </w:r>
        <w:r w:rsidR="005D26E2" w:rsidRPr="00E318F2">
          <w:rPr>
            <w:b w:val="0"/>
            <w:webHidden/>
          </w:rPr>
          <w:tab/>
        </w:r>
        <w:r w:rsidR="00AF6F9B" w:rsidRPr="00E318F2">
          <w:rPr>
            <w:b w:val="0"/>
            <w:webHidden/>
          </w:rPr>
          <w:t>53</w:t>
        </w:r>
      </w:hyperlink>
    </w:p>
    <w:p w:rsidR="005D26E2" w:rsidRPr="00E318F2" w:rsidRDefault="003F787A" w:rsidP="005C6E8B">
      <w:pPr>
        <w:pStyle w:val="T1"/>
        <w:rPr>
          <w:rFonts w:eastAsiaTheme="minorEastAsia"/>
          <w:b w:val="0"/>
        </w:rPr>
      </w:pPr>
      <w:hyperlink w:anchor="_Toc484902293" w:history="1">
        <w:r w:rsidR="00AE3D4D" w:rsidRPr="00E318F2">
          <w:rPr>
            <w:rStyle w:val="Kpr"/>
            <w:b w:val="0"/>
          </w:rPr>
          <w:t>Tablo 2.10</w:t>
        </w:r>
        <w:r w:rsidR="005D26E2" w:rsidRPr="00E318F2">
          <w:rPr>
            <w:rStyle w:val="Kpr"/>
            <w:b w:val="0"/>
          </w:rPr>
          <w:t>. Entelektüel varlıklar ve entelektüel sermaye ilişkisi</w:t>
        </w:r>
        <w:r w:rsidR="005D26E2" w:rsidRPr="00E318F2">
          <w:rPr>
            <w:b w:val="0"/>
            <w:webHidden/>
          </w:rPr>
          <w:tab/>
        </w:r>
        <w:r w:rsidR="00AF6F9B" w:rsidRPr="00E318F2">
          <w:rPr>
            <w:b w:val="0"/>
            <w:webHidden/>
          </w:rPr>
          <w:t>54</w:t>
        </w:r>
      </w:hyperlink>
    </w:p>
    <w:p w:rsidR="005D26E2" w:rsidRPr="00E318F2" w:rsidRDefault="003F787A" w:rsidP="005C6E8B">
      <w:pPr>
        <w:pStyle w:val="T1"/>
        <w:rPr>
          <w:rFonts w:eastAsiaTheme="minorEastAsia"/>
          <w:b w:val="0"/>
        </w:rPr>
      </w:pPr>
      <w:hyperlink w:anchor="_Toc484902294" w:history="1">
        <w:r w:rsidR="00AE3D4D" w:rsidRPr="00E318F2">
          <w:rPr>
            <w:rStyle w:val="Kpr"/>
            <w:b w:val="0"/>
          </w:rPr>
          <w:t>Tablo 2.11</w:t>
        </w:r>
        <w:r w:rsidR="005D26E2" w:rsidRPr="00E318F2">
          <w:rPr>
            <w:rStyle w:val="Kpr"/>
            <w:b w:val="0"/>
          </w:rPr>
          <w:t>. Entelektüel sermayenin gelişim periyodu</w:t>
        </w:r>
        <w:r w:rsidR="005D26E2" w:rsidRPr="00E318F2">
          <w:rPr>
            <w:b w:val="0"/>
            <w:webHidden/>
          </w:rPr>
          <w:tab/>
        </w:r>
        <w:r w:rsidR="00AF6F9B" w:rsidRPr="00E318F2">
          <w:rPr>
            <w:b w:val="0"/>
            <w:webHidden/>
          </w:rPr>
          <w:t>55</w:t>
        </w:r>
      </w:hyperlink>
    </w:p>
    <w:p w:rsidR="005D26E2" w:rsidRPr="00E318F2" w:rsidRDefault="003F787A" w:rsidP="005C6E8B">
      <w:pPr>
        <w:pStyle w:val="T1"/>
        <w:rPr>
          <w:rFonts w:eastAsiaTheme="minorEastAsia"/>
          <w:b w:val="0"/>
        </w:rPr>
      </w:pPr>
      <w:hyperlink w:anchor="_Toc484902295" w:history="1">
        <w:r w:rsidR="00AE3D4D" w:rsidRPr="00E318F2">
          <w:rPr>
            <w:rStyle w:val="Kpr"/>
            <w:b w:val="0"/>
          </w:rPr>
          <w:t>Tablo 2.12</w:t>
        </w:r>
        <w:r w:rsidR="005D26E2" w:rsidRPr="00E318F2">
          <w:rPr>
            <w:rStyle w:val="Kpr"/>
            <w:b w:val="0"/>
          </w:rPr>
          <w:t>. Entelektüel sermaye unsurlarının sınıflandırılması</w:t>
        </w:r>
        <w:r w:rsidR="005D26E2" w:rsidRPr="00E318F2">
          <w:rPr>
            <w:b w:val="0"/>
            <w:webHidden/>
          </w:rPr>
          <w:tab/>
        </w:r>
        <w:r w:rsidR="00AF6F9B" w:rsidRPr="00E318F2">
          <w:rPr>
            <w:b w:val="0"/>
            <w:webHidden/>
          </w:rPr>
          <w:t>57</w:t>
        </w:r>
      </w:hyperlink>
    </w:p>
    <w:p w:rsidR="005D26E2" w:rsidRPr="00E318F2" w:rsidRDefault="003F787A" w:rsidP="005C6E8B">
      <w:pPr>
        <w:pStyle w:val="T1"/>
        <w:rPr>
          <w:rFonts w:eastAsiaTheme="minorEastAsia"/>
          <w:b w:val="0"/>
        </w:rPr>
      </w:pPr>
      <w:hyperlink w:anchor="_Toc484902297" w:history="1">
        <w:r w:rsidR="00AE3D4D" w:rsidRPr="00E318F2">
          <w:rPr>
            <w:rStyle w:val="Kpr"/>
            <w:b w:val="0"/>
          </w:rPr>
          <w:t>Tablo 2.13</w:t>
        </w:r>
        <w:r w:rsidR="005D26E2" w:rsidRPr="00E318F2">
          <w:rPr>
            <w:rStyle w:val="Kpr"/>
            <w:b w:val="0"/>
          </w:rPr>
          <w:t>. Ayrıntılı entelektüel sermeye unsurları</w:t>
        </w:r>
        <w:r w:rsidR="005D26E2" w:rsidRPr="00E318F2">
          <w:rPr>
            <w:b w:val="0"/>
            <w:webHidden/>
          </w:rPr>
          <w:tab/>
        </w:r>
        <w:r w:rsidR="00AF6F9B" w:rsidRPr="00E318F2">
          <w:rPr>
            <w:b w:val="0"/>
            <w:webHidden/>
          </w:rPr>
          <w:t>60</w:t>
        </w:r>
      </w:hyperlink>
    </w:p>
    <w:p w:rsidR="005D26E2" w:rsidRPr="00E318F2" w:rsidRDefault="003F787A" w:rsidP="005C6E8B">
      <w:pPr>
        <w:pStyle w:val="T1"/>
        <w:rPr>
          <w:rFonts w:eastAsiaTheme="minorEastAsia"/>
          <w:b w:val="0"/>
        </w:rPr>
      </w:pPr>
      <w:hyperlink w:anchor="_Toc484902298" w:history="1">
        <w:r w:rsidR="00AE3D4D" w:rsidRPr="00E318F2">
          <w:rPr>
            <w:rStyle w:val="Kpr"/>
            <w:b w:val="0"/>
          </w:rPr>
          <w:t>Tablo 2.14</w:t>
        </w:r>
        <w:r w:rsidR="005D26E2" w:rsidRPr="00E318F2">
          <w:rPr>
            <w:rStyle w:val="Kpr"/>
            <w:b w:val="0"/>
          </w:rPr>
          <w:t>. Entelektüel sermaye unsurlarının ölçüm kriterleri</w:t>
        </w:r>
        <w:r w:rsidR="005D26E2" w:rsidRPr="00E318F2">
          <w:rPr>
            <w:b w:val="0"/>
            <w:webHidden/>
          </w:rPr>
          <w:tab/>
        </w:r>
        <w:r w:rsidR="00AF6F9B" w:rsidRPr="00E318F2">
          <w:rPr>
            <w:b w:val="0"/>
            <w:webHidden/>
          </w:rPr>
          <w:t>61</w:t>
        </w:r>
      </w:hyperlink>
    </w:p>
    <w:p w:rsidR="003257DE" w:rsidRPr="00E318F2" w:rsidRDefault="003F787A" w:rsidP="005C6E8B">
      <w:pPr>
        <w:pStyle w:val="T1"/>
        <w:rPr>
          <w:b w:val="0"/>
        </w:rPr>
      </w:pPr>
      <w:hyperlink w:anchor="_Toc484902299" w:history="1">
        <w:r w:rsidR="00AE3D4D" w:rsidRPr="00E318F2">
          <w:rPr>
            <w:rStyle w:val="Kpr"/>
            <w:b w:val="0"/>
          </w:rPr>
          <w:t>Tablo2.15.</w:t>
        </w:r>
        <w:r w:rsidR="005D26E2" w:rsidRPr="00E318F2">
          <w:rPr>
            <w:rStyle w:val="Kpr"/>
            <w:b w:val="0"/>
          </w:rPr>
          <w:t>Hesaplanmış maddi olmayan değer yöntemi ile firma değerinin belirlenmesi</w:t>
        </w:r>
        <w:r w:rsidR="005D26E2" w:rsidRPr="00E318F2">
          <w:rPr>
            <w:b w:val="0"/>
            <w:webHidden/>
          </w:rPr>
          <w:tab/>
        </w:r>
        <w:r w:rsidR="00AF6F9B" w:rsidRPr="00E318F2">
          <w:rPr>
            <w:b w:val="0"/>
            <w:webHidden/>
          </w:rPr>
          <w:t>63</w:t>
        </w:r>
      </w:hyperlink>
    </w:p>
    <w:p w:rsidR="00AF6F9B" w:rsidRPr="00E318F2" w:rsidRDefault="003F787A" w:rsidP="005C6E8B">
      <w:pPr>
        <w:pStyle w:val="T1"/>
        <w:rPr>
          <w:b w:val="0"/>
        </w:rPr>
      </w:pPr>
      <w:hyperlink w:anchor="_Toc484902299" w:history="1">
        <w:r w:rsidR="00AF6F9B" w:rsidRPr="00E318F2">
          <w:rPr>
            <w:rStyle w:val="Kpr"/>
            <w:b w:val="0"/>
          </w:rPr>
          <w:t>Tablo</w:t>
        </w:r>
        <w:r w:rsidR="000A1AEC" w:rsidRPr="00E318F2">
          <w:rPr>
            <w:rStyle w:val="Kpr"/>
            <w:b w:val="0"/>
          </w:rPr>
          <w:t xml:space="preserve"> </w:t>
        </w:r>
        <w:r w:rsidR="00AF6F9B" w:rsidRPr="00E318F2">
          <w:rPr>
            <w:rStyle w:val="Kpr"/>
            <w:b w:val="0"/>
          </w:rPr>
          <w:t>3.1.Katılımcıların demografik özelliklerine göre dağılımı</w:t>
        </w:r>
        <w:r w:rsidR="00AF6F9B" w:rsidRPr="00E318F2">
          <w:rPr>
            <w:b w:val="0"/>
            <w:webHidden/>
          </w:rPr>
          <w:tab/>
          <w:t>75</w:t>
        </w:r>
      </w:hyperlink>
    </w:p>
    <w:p w:rsidR="00AF6F9B" w:rsidRPr="00E318F2" w:rsidRDefault="003F787A" w:rsidP="005C6E8B">
      <w:pPr>
        <w:pStyle w:val="T1"/>
        <w:rPr>
          <w:b w:val="0"/>
        </w:rPr>
      </w:pPr>
      <w:hyperlink w:anchor="_Toc484902299" w:history="1">
        <w:r w:rsidR="00AF6F9B" w:rsidRPr="00E318F2">
          <w:rPr>
            <w:rStyle w:val="Kpr"/>
            <w:b w:val="0"/>
          </w:rPr>
          <w:t>Tablo</w:t>
        </w:r>
        <w:r w:rsidR="000A1AEC" w:rsidRPr="00E318F2">
          <w:rPr>
            <w:rStyle w:val="Kpr"/>
            <w:b w:val="0"/>
          </w:rPr>
          <w:t xml:space="preserve"> </w:t>
        </w:r>
        <w:r w:rsidR="00AF6F9B" w:rsidRPr="00E318F2">
          <w:rPr>
            <w:rStyle w:val="Kpr"/>
            <w:b w:val="0"/>
          </w:rPr>
          <w:t>3.</w:t>
        </w:r>
        <w:r w:rsidR="00FA7196" w:rsidRPr="00E318F2">
          <w:rPr>
            <w:rStyle w:val="Kpr"/>
            <w:b w:val="0"/>
          </w:rPr>
          <w:t>2.Ölçek</w:t>
        </w:r>
        <w:r w:rsidR="00AF6F9B" w:rsidRPr="00E318F2">
          <w:rPr>
            <w:rStyle w:val="Kpr"/>
            <w:b w:val="0"/>
          </w:rPr>
          <w:t>lere ait betimsel istatistikler</w:t>
        </w:r>
        <w:r w:rsidR="00AF6F9B" w:rsidRPr="00E318F2">
          <w:rPr>
            <w:b w:val="0"/>
            <w:webHidden/>
          </w:rPr>
          <w:tab/>
          <w:t>7</w:t>
        </w:r>
        <w:r w:rsidR="00B8695F">
          <w:rPr>
            <w:b w:val="0"/>
            <w:webHidden/>
          </w:rPr>
          <w:t>7</w:t>
        </w:r>
      </w:hyperlink>
    </w:p>
    <w:p w:rsidR="00AF6F9B" w:rsidRPr="00E318F2" w:rsidRDefault="003F787A" w:rsidP="005C6E8B">
      <w:pPr>
        <w:pStyle w:val="T1"/>
        <w:rPr>
          <w:b w:val="0"/>
        </w:rPr>
      </w:pPr>
      <w:hyperlink w:anchor="_Toc484902299" w:history="1">
        <w:r w:rsidR="00AF6F9B" w:rsidRPr="00E318F2">
          <w:rPr>
            <w:rStyle w:val="Kpr"/>
            <w:b w:val="0"/>
          </w:rPr>
          <w:t>Tablo</w:t>
        </w:r>
        <w:r w:rsidR="000A1AEC" w:rsidRPr="00E318F2">
          <w:rPr>
            <w:rStyle w:val="Kpr"/>
            <w:b w:val="0"/>
          </w:rPr>
          <w:t xml:space="preserve"> </w:t>
        </w:r>
        <w:r w:rsidR="00AF6F9B" w:rsidRPr="00E318F2">
          <w:rPr>
            <w:rStyle w:val="Kpr"/>
            <w:b w:val="0"/>
          </w:rPr>
          <w:t xml:space="preserve">3.3.Ölçek puanlarının cinsiyete göre karşılaştırılmasına ait t testi sonuçları </w:t>
        </w:r>
        <w:r w:rsidR="00AF6F9B" w:rsidRPr="00E318F2">
          <w:rPr>
            <w:b w:val="0"/>
            <w:webHidden/>
          </w:rPr>
          <w:tab/>
          <w:t>7</w:t>
        </w:r>
      </w:hyperlink>
      <w:r w:rsidR="00B8695F">
        <w:rPr>
          <w:b w:val="0"/>
        </w:rPr>
        <w:t>7</w:t>
      </w:r>
    </w:p>
    <w:p w:rsidR="00AF6F9B" w:rsidRPr="00E318F2" w:rsidRDefault="003F787A" w:rsidP="005C6E8B">
      <w:pPr>
        <w:pStyle w:val="T1"/>
        <w:rPr>
          <w:b w:val="0"/>
        </w:rPr>
      </w:pPr>
      <w:hyperlink w:anchor="_Toc484902299" w:history="1">
        <w:r w:rsidR="00AF6F9B" w:rsidRPr="00E318F2">
          <w:rPr>
            <w:rStyle w:val="Kpr"/>
            <w:b w:val="0"/>
          </w:rPr>
          <w:t>Tablo</w:t>
        </w:r>
        <w:r w:rsidR="000A1AEC" w:rsidRPr="00E318F2">
          <w:rPr>
            <w:rStyle w:val="Kpr"/>
            <w:b w:val="0"/>
          </w:rPr>
          <w:t xml:space="preserve"> </w:t>
        </w:r>
        <w:r w:rsidR="00AF6F9B" w:rsidRPr="00E318F2">
          <w:rPr>
            <w:rStyle w:val="Kpr"/>
            <w:b w:val="0"/>
          </w:rPr>
          <w:t>3.4.</w:t>
        </w:r>
        <w:r w:rsidR="005B4A50" w:rsidRPr="00E318F2">
          <w:rPr>
            <w:rStyle w:val="Kpr"/>
            <w:b w:val="0"/>
          </w:rPr>
          <w:t xml:space="preserve">Ölçek puanlarının medeni duruma göre karşılaştırılmasına ait t testi sonuçları </w:t>
        </w:r>
        <w:r w:rsidR="00AF6F9B" w:rsidRPr="00E318F2">
          <w:rPr>
            <w:b w:val="0"/>
            <w:webHidden/>
          </w:rPr>
          <w:tab/>
        </w:r>
        <w:r w:rsidR="005B4A50" w:rsidRPr="00E318F2">
          <w:rPr>
            <w:b w:val="0"/>
            <w:webHidden/>
          </w:rPr>
          <w:t>7</w:t>
        </w:r>
        <w:r w:rsidR="00B8695F">
          <w:rPr>
            <w:b w:val="0"/>
            <w:webHidden/>
          </w:rPr>
          <w:t>6</w:t>
        </w:r>
      </w:hyperlink>
    </w:p>
    <w:p w:rsidR="005B4A50" w:rsidRPr="00E318F2" w:rsidRDefault="003F787A" w:rsidP="005C6E8B">
      <w:pPr>
        <w:pStyle w:val="T1"/>
        <w:rPr>
          <w:b w:val="0"/>
        </w:rPr>
      </w:pPr>
      <w:hyperlink w:anchor="_Toc484902299" w:history="1">
        <w:r w:rsidR="005B4A50" w:rsidRPr="00E318F2">
          <w:rPr>
            <w:rStyle w:val="Kpr"/>
            <w:b w:val="0"/>
          </w:rPr>
          <w:t>Tablo</w:t>
        </w:r>
        <w:r w:rsidR="000A1AEC" w:rsidRPr="00E318F2">
          <w:rPr>
            <w:rStyle w:val="Kpr"/>
            <w:b w:val="0"/>
          </w:rPr>
          <w:t xml:space="preserve"> </w:t>
        </w:r>
        <w:r w:rsidR="005B4A50" w:rsidRPr="00E318F2">
          <w:rPr>
            <w:rStyle w:val="Kpr"/>
            <w:b w:val="0"/>
          </w:rPr>
          <w:t>3.5.Ölçek puanlarının öğrenim düzeyine göre karşılaştırılmasına ait t testi sonuçları</w:t>
        </w:r>
        <w:r w:rsidR="005B4A50" w:rsidRPr="00E318F2">
          <w:rPr>
            <w:b w:val="0"/>
            <w:webHidden/>
          </w:rPr>
          <w:tab/>
          <w:t>7</w:t>
        </w:r>
        <w:r w:rsidR="00B8695F">
          <w:rPr>
            <w:b w:val="0"/>
            <w:webHidden/>
          </w:rPr>
          <w:t>7</w:t>
        </w:r>
      </w:hyperlink>
    </w:p>
    <w:p w:rsidR="005B4A50" w:rsidRPr="00E318F2" w:rsidRDefault="003F787A" w:rsidP="005C6E8B">
      <w:pPr>
        <w:pStyle w:val="T1"/>
        <w:rPr>
          <w:b w:val="0"/>
        </w:rPr>
      </w:pPr>
      <w:hyperlink w:anchor="_Toc484902299" w:history="1">
        <w:r w:rsidR="005B4A50" w:rsidRPr="00E318F2">
          <w:rPr>
            <w:rStyle w:val="Kpr"/>
            <w:b w:val="0"/>
          </w:rPr>
          <w:t>Tablo</w:t>
        </w:r>
        <w:r w:rsidR="000A1AEC" w:rsidRPr="00E318F2">
          <w:rPr>
            <w:rStyle w:val="Kpr"/>
            <w:b w:val="0"/>
          </w:rPr>
          <w:t xml:space="preserve"> </w:t>
        </w:r>
        <w:r w:rsidR="005B4A50" w:rsidRPr="00E318F2">
          <w:rPr>
            <w:rStyle w:val="Kpr"/>
            <w:b w:val="0"/>
          </w:rPr>
          <w:t>3.6.Ölçek puanlarının yaş gruplarına göre karşılaştırılmasına ait ANOVA testi sonuçları</w:t>
        </w:r>
        <w:r w:rsidR="005B4A50" w:rsidRPr="00E318F2">
          <w:rPr>
            <w:b w:val="0"/>
            <w:webHidden/>
          </w:rPr>
          <w:tab/>
        </w:r>
        <w:r w:rsidR="00B8695F">
          <w:rPr>
            <w:b w:val="0"/>
            <w:webHidden/>
          </w:rPr>
          <w:t>79</w:t>
        </w:r>
      </w:hyperlink>
    </w:p>
    <w:p w:rsidR="005B4A50" w:rsidRPr="00E318F2" w:rsidRDefault="003F787A" w:rsidP="005C6E8B">
      <w:pPr>
        <w:pStyle w:val="T1"/>
        <w:rPr>
          <w:b w:val="0"/>
        </w:rPr>
      </w:pPr>
      <w:hyperlink w:anchor="_Toc484902299" w:history="1">
        <w:r w:rsidR="005B4A50" w:rsidRPr="00E318F2">
          <w:rPr>
            <w:rStyle w:val="Kpr"/>
            <w:b w:val="0"/>
          </w:rPr>
          <w:t>Tablo</w:t>
        </w:r>
        <w:r w:rsidR="000A1AEC" w:rsidRPr="00E318F2">
          <w:rPr>
            <w:rStyle w:val="Kpr"/>
            <w:b w:val="0"/>
          </w:rPr>
          <w:t xml:space="preserve"> </w:t>
        </w:r>
        <w:r w:rsidR="005B4A50" w:rsidRPr="00E318F2">
          <w:rPr>
            <w:rStyle w:val="Kpr"/>
            <w:b w:val="0"/>
          </w:rPr>
          <w:t>3.7.Ölçek puanlarının mesleki kıdeme göre karşılaştırılmasına ait ANOVA testi sonuçları</w:t>
        </w:r>
        <w:r w:rsidR="005B4A50" w:rsidRPr="00E318F2">
          <w:rPr>
            <w:b w:val="0"/>
            <w:webHidden/>
          </w:rPr>
          <w:tab/>
          <w:t>8</w:t>
        </w:r>
        <w:r w:rsidR="00B8695F">
          <w:rPr>
            <w:b w:val="0"/>
            <w:webHidden/>
          </w:rPr>
          <w:t>0</w:t>
        </w:r>
      </w:hyperlink>
    </w:p>
    <w:p w:rsidR="005B4A50" w:rsidRPr="00E318F2" w:rsidRDefault="003F787A" w:rsidP="005C6E8B">
      <w:pPr>
        <w:pStyle w:val="T1"/>
        <w:rPr>
          <w:b w:val="0"/>
        </w:rPr>
      </w:pPr>
      <w:hyperlink w:anchor="_Toc484902299" w:history="1">
        <w:r w:rsidR="005B4A50" w:rsidRPr="00E318F2">
          <w:rPr>
            <w:rStyle w:val="Kpr"/>
            <w:b w:val="0"/>
          </w:rPr>
          <w:t>Tablo</w:t>
        </w:r>
        <w:r w:rsidR="000A1AEC" w:rsidRPr="00E318F2">
          <w:rPr>
            <w:rStyle w:val="Kpr"/>
            <w:b w:val="0"/>
          </w:rPr>
          <w:t xml:space="preserve"> </w:t>
        </w:r>
        <w:r w:rsidR="005B4A50" w:rsidRPr="00E318F2">
          <w:rPr>
            <w:rStyle w:val="Kpr"/>
            <w:b w:val="0"/>
          </w:rPr>
          <w:t>3.8.Ölçek puanlarının kurumdaki pozisyona göre karşılaştırılmasına ait ANOVA testi sonuçları</w:t>
        </w:r>
        <w:r w:rsidR="005B4A50" w:rsidRPr="00E318F2">
          <w:rPr>
            <w:b w:val="0"/>
            <w:webHidden/>
          </w:rPr>
          <w:tab/>
          <w:t>8</w:t>
        </w:r>
        <w:r w:rsidR="00B8695F">
          <w:rPr>
            <w:b w:val="0"/>
            <w:webHidden/>
          </w:rPr>
          <w:t>1</w:t>
        </w:r>
      </w:hyperlink>
    </w:p>
    <w:p w:rsidR="005B4A50" w:rsidRPr="00E318F2" w:rsidRDefault="003F787A" w:rsidP="005C6E8B">
      <w:pPr>
        <w:pStyle w:val="T1"/>
        <w:rPr>
          <w:b w:val="0"/>
        </w:rPr>
      </w:pPr>
      <w:hyperlink w:anchor="_Toc484902299" w:history="1">
        <w:r w:rsidR="005B4A50" w:rsidRPr="00E318F2">
          <w:rPr>
            <w:rStyle w:val="Kpr"/>
            <w:b w:val="0"/>
          </w:rPr>
          <w:t>Tablo</w:t>
        </w:r>
        <w:r w:rsidR="000A1AEC" w:rsidRPr="00E318F2">
          <w:rPr>
            <w:rStyle w:val="Kpr"/>
            <w:b w:val="0"/>
          </w:rPr>
          <w:t xml:space="preserve"> </w:t>
        </w:r>
        <w:r w:rsidR="005B4A50" w:rsidRPr="00E318F2">
          <w:rPr>
            <w:rStyle w:val="Kpr"/>
            <w:b w:val="0"/>
          </w:rPr>
          <w:t>3.9.Faktörlerin Açıldıkları Varyans Oranları</w:t>
        </w:r>
        <w:r w:rsidR="005B4A50" w:rsidRPr="00E318F2">
          <w:rPr>
            <w:b w:val="0"/>
            <w:webHidden/>
          </w:rPr>
          <w:tab/>
          <w:t>8</w:t>
        </w:r>
        <w:r w:rsidR="00B8695F">
          <w:rPr>
            <w:b w:val="0"/>
            <w:webHidden/>
          </w:rPr>
          <w:t>4</w:t>
        </w:r>
      </w:hyperlink>
    </w:p>
    <w:p w:rsidR="005B4A50" w:rsidRPr="00E318F2" w:rsidRDefault="003F787A" w:rsidP="005C6E8B">
      <w:pPr>
        <w:pStyle w:val="T1"/>
        <w:rPr>
          <w:b w:val="0"/>
        </w:rPr>
      </w:pPr>
      <w:hyperlink w:anchor="_Toc484902299" w:history="1">
        <w:r w:rsidR="005B4A50" w:rsidRPr="00E318F2">
          <w:rPr>
            <w:rStyle w:val="Kpr"/>
            <w:b w:val="0"/>
          </w:rPr>
          <w:t>Tablo</w:t>
        </w:r>
        <w:r w:rsidR="000A1AEC" w:rsidRPr="00E318F2">
          <w:rPr>
            <w:rStyle w:val="Kpr"/>
            <w:b w:val="0"/>
          </w:rPr>
          <w:t xml:space="preserve"> </w:t>
        </w:r>
        <w:r w:rsidR="005B4A50" w:rsidRPr="00E318F2">
          <w:rPr>
            <w:rStyle w:val="Kpr"/>
            <w:b w:val="0"/>
          </w:rPr>
          <w:t>3.10.Çalışanların Dönüştürücü Liderlik Algısı Faktör Analizi Tablosu</w:t>
        </w:r>
        <w:r w:rsidR="005B4A50" w:rsidRPr="00E318F2">
          <w:rPr>
            <w:b w:val="0"/>
            <w:webHidden/>
          </w:rPr>
          <w:tab/>
          <w:t>8</w:t>
        </w:r>
        <w:r w:rsidR="00B8695F">
          <w:rPr>
            <w:b w:val="0"/>
            <w:webHidden/>
          </w:rPr>
          <w:t>5</w:t>
        </w:r>
      </w:hyperlink>
    </w:p>
    <w:p w:rsidR="005B4A50" w:rsidRPr="00E318F2" w:rsidRDefault="003F787A" w:rsidP="005C6E8B">
      <w:pPr>
        <w:pStyle w:val="T1"/>
        <w:rPr>
          <w:b w:val="0"/>
        </w:rPr>
      </w:pPr>
      <w:hyperlink w:anchor="_Toc484902299" w:history="1">
        <w:r w:rsidR="005B4A50" w:rsidRPr="00E318F2">
          <w:rPr>
            <w:rStyle w:val="Kpr"/>
            <w:b w:val="0"/>
          </w:rPr>
          <w:t>Tablo</w:t>
        </w:r>
        <w:r w:rsidR="000A1AEC" w:rsidRPr="00E318F2">
          <w:rPr>
            <w:rStyle w:val="Kpr"/>
            <w:b w:val="0"/>
          </w:rPr>
          <w:t xml:space="preserve"> </w:t>
        </w:r>
        <w:r w:rsidR="005B4A50" w:rsidRPr="00E318F2">
          <w:rPr>
            <w:rStyle w:val="Kpr"/>
            <w:b w:val="0"/>
          </w:rPr>
          <w:t>3.11.Faktörelerin Açıklandıkları Varyans Oranları</w:t>
        </w:r>
        <w:r w:rsidR="005B4A50" w:rsidRPr="00E318F2">
          <w:rPr>
            <w:b w:val="0"/>
            <w:webHidden/>
          </w:rPr>
          <w:tab/>
          <w:t>8</w:t>
        </w:r>
        <w:r w:rsidR="00B8695F">
          <w:rPr>
            <w:b w:val="0"/>
            <w:webHidden/>
          </w:rPr>
          <w:t>6</w:t>
        </w:r>
      </w:hyperlink>
    </w:p>
    <w:p w:rsidR="005B4A50" w:rsidRPr="00E318F2" w:rsidRDefault="003F787A" w:rsidP="005C6E8B">
      <w:pPr>
        <w:pStyle w:val="T1"/>
        <w:rPr>
          <w:b w:val="0"/>
        </w:rPr>
      </w:pPr>
      <w:hyperlink w:anchor="_Toc484902299" w:history="1">
        <w:r w:rsidR="005B4A50" w:rsidRPr="00E318F2">
          <w:rPr>
            <w:rStyle w:val="Kpr"/>
            <w:b w:val="0"/>
          </w:rPr>
          <w:t>Tablo3.12.Firmanın Rekabet Üstünlüğü Faktör Analizi Tablosu</w:t>
        </w:r>
        <w:r w:rsidR="005B4A50" w:rsidRPr="00E318F2">
          <w:rPr>
            <w:b w:val="0"/>
            <w:webHidden/>
          </w:rPr>
          <w:tab/>
          <w:t>8</w:t>
        </w:r>
        <w:r w:rsidR="00B8695F">
          <w:rPr>
            <w:b w:val="0"/>
            <w:webHidden/>
          </w:rPr>
          <w:t>6</w:t>
        </w:r>
      </w:hyperlink>
    </w:p>
    <w:p w:rsidR="005B4A50" w:rsidRPr="00E318F2" w:rsidRDefault="003F787A" w:rsidP="005C6E8B">
      <w:pPr>
        <w:pStyle w:val="T1"/>
        <w:rPr>
          <w:b w:val="0"/>
        </w:rPr>
      </w:pPr>
      <w:hyperlink w:anchor="_Toc484902299" w:history="1">
        <w:r w:rsidR="005B4A50" w:rsidRPr="00E318F2">
          <w:rPr>
            <w:rStyle w:val="Kpr"/>
            <w:b w:val="0"/>
          </w:rPr>
          <w:t>Tablo3.13.Faktörlerin Açıklandıkları Varyans Oranları</w:t>
        </w:r>
        <w:r w:rsidR="005B4A50" w:rsidRPr="00E318F2">
          <w:rPr>
            <w:b w:val="0"/>
            <w:webHidden/>
          </w:rPr>
          <w:tab/>
          <w:t>8</w:t>
        </w:r>
      </w:hyperlink>
      <w:r w:rsidR="00B8695F">
        <w:rPr>
          <w:b w:val="0"/>
        </w:rPr>
        <w:t>7</w:t>
      </w:r>
    </w:p>
    <w:p w:rsidR="005B4A50" w:rsidRPr="00E318F2" w:rsidRDefault="003F787A" w:rsidP="005C6E8B">
      <w:pPr>
        <w:pStyle w:val="T1"/>
        <w:rPr>
          <w:b w:val="0"/>
        </w:rPr>
      </w:pPr>
      <w:hyperlink w:anchor="_Toc484902299" w:history="1">
        <w:r w:rsidR="005B4A50" w:rsidRPr="00E318F2">
          <w:rPr>
            <w:rStyle w:val="Kpr"/>
            <w:b w:val="0"/>
          </w:rPr>
          <w:t>Tablo</w:t>
        </w:r>
        <w:r w:rsidR="000A1AEC" w:rsidRPr="00E318F2">
          <w:rPr>
            <w:rStyle w:val="Kpr"/>
            <w:b w:val="0"/>
          </w:rPr>
          <w:t xml:space="preserve"> </w:t>
        </w:r>
        <w:r w:rsidR="005B4A50" w:rsidRPr="00E318F2">
          <w:rPr>
            <w:rStyle w:val="Kpr"/>
            <w:b w:val="0"/>
          </w:rPr>
          <w:t>3.14.</w:t>
        </w:r>
        <w:r w:rsidR="00B75BE5" w:rsidRPr="00E318F2">
          <w:rPr>
            <w:rStyle w:val="Kpr"/>
            <w:b w:val="0"/>
          </w:rPr>
          <w:t>Entelektüel Sermaye Performansı Faktör Analizi Tablosu</w:t>
        </w:r>
        <w:r w:rsidR="005B4A50" w:rsidRPr="00E318F2">
          <w:rPr>
            <w:b w:val="0"/>
            <w:webHidden/>
          </w:rPr>
          <w:tab/>
          <w:t>8</w:t>
        </w:r>
      </w:hyperlink>
      <w:r w:rsidR="00B8695F">
        <w:rPr>
          <w:b w:val="0"/>
        </w:rPr>
        <w:t>8</w:t>
      </w:r>
    </w:p>
    <w:p w:rsidR="00B75BE5" w:rsidRPr="00E318F2" w:rsidRDefault="003F787A" w:rsidP="005C6E8B">
      <w:pPr>
        <w:pStyle w:val="T1"/>
        <w:rPr>
          <w:b w:val="0"/>
        </w:rPr>
      </w:pPr>
      <w:hyperlink w:anchor="_Toc484902299" w:history="1">
        <w:r w:rsidR="00B75BE5" w:rsidRPr="00E318F2">
          <w:rPr>
            <w:rStyle w:val="Kpr"/>
            <w:b w:val="0"/>
          </w:rPr>
          <w:t>Tablo</w:t>
        </w:r>
        <w:r w:rsidR="000A1AEC" w:rsidRPr="00E318F2">
          <w:rPr>
            <w:rStyle w:val="Kpr"/>
            <w:b w:val="0"/>
          </w:rPr>
          <w:t xml:space="preserve"> </w:t>
        </w:r>
        <w:r w:rsidR="00B75BE5" w:rsidRPr="00E318F2">
          <w:rPr>
            <w:rStyle w:val="Kpr"/>
            <w:b w:val="0"/>
          </w:rPr>
          <w:t>3.15.Cronbach’s Alpha Değerleri İçin Bir Sınıflama</w:t>
        </w:r>
        <w:r w:rsidR="00B75BE5" w:rsidRPr="00E318F2">
          <w:rPr>
            <w:b w:val="0"/>
            <w:webHidden/>
          </w:rPr>
          <w:tab/>
        </w:r>
      </w:hyperlink>
      <w:r w:rsidR="00B8695F">
        <w:rPr>
          <w:b w:val="0"/>
        </w:rPr>
        <w:t>89</w:t>
      </w:r>
    </w:p>
    <w:p w:rsidR="00B75BE5" w:rsidRPr="00E318F2" w:rsidRDefault="003F787A" w:rsidP="005C6E8B">
      <w:pPr>
        <w:pStyle w:val="T1"/>
        <w:rPr>
          <w:b w:val="0"/>
        </w:rPr>
      </w:pPr>
      <w:hyperlink w:anchor="_Toc484902299" w:history="1">
        <w:r w:rsidR="00B75BE5" w:rsidRPr="00E318F2">
          <w:rPr>
            <w:rStyle w:val="Kpr"/>
            <w:b w:val="0"/>
          </w:rPr>
          <w:t>Tablo</w:t>
        </w:r>
        <w:r w:rsidR="000A1AEC" w:rsidRPr="00E318F2">
          <w:rPr>
            <w:rStyle w:val="Kpr"/>
            <w:b w:val="0"/>
          </w:rPr>
          <w:t xml:space="preserve"> </w:t>
        </w:r>
        <w:r w:rsidR="00B75BE5" w:rsidRPr="00E318F2">
          <w:rPr>
            <w:rStyle w:val="Kpr"/>
            <w:b w:val="0"/>
          </w:rPr>
          <w:t>3.16.Dönüştürücü Liderlik Ölçeği Güvenilirlik Analizi</w:t>
        </w:r>
        <w:r w:rsidR="00B75BE5" w:rsidRPr="00E318F2">
          <w:rPr>
            <w:b w:val="0"/>
            <w:webHidden/>
          </w:rPr>
          <w:tab/>
        </w:r>
      </w:hyperlink>
      <w:r w:rsidR="00B8695F">
        <w:rPr>
          <w:b w:val="0"/>
        </w:rPr>
        <w:t>89</w:t>
      </w:r>
    </w:p>
    <w:p w:rsidR="00B75BE5" w:rsidRPr="00E318F2" w:rsidRDefault="003F787A" w:rsidP="005C6E8B">
      <w:pPr>
        <w:pStyle w:val="T1"/>
        <w:rPr>
          <w:b w:val="0"/>
        </w:rPr>
      </w:pPr>
      <w:hyperlink w:anchor="_Toc484902299" w:history="1">
        <w:r w:rsidR="00B75BE5" w:rsidRPr="00E318F2">
          <w:rPr>
            <w:rStyle w:val="Kpr"/>
            <w:b w:val="0"/>
          </w:rPr>
          <w:t>Tablo</w:t>
        </w:r>
        <w:r w:rsidR="000A1AEC" w:rsidRPr="00E318F2">
          <w:rPr>
            <w:rStyle w:val="Kpr"/>
            <w:b w:val="0"/>
          </w:rPr>
          <w:t xml:space="preserve"> </w:t>
        </w:r>
        <w:r w:rsidR="00B75BE5" w:rsidRPr="00E318F2">
          <w:rPr>
            <w:rStyle w:val="Kpr"/>
            <w:b w:val="0"/>
          </w:rPr>
          <w:t>3.17.Ölçekte Yer Alan Maddelerinin Güvenilirlik Katsayıları</w:t>
        </w:r>
        <w:r w:rsidR="00B75BE5" w:rsidRPr="00E318F2">
          <w:rPr>
            <w:b w:val="0"/>
            <w:webHidden/>
          </w:rPr>
          <w:tab/>
        </w:r>
      </w:hyperlink>
      <w:r w:rsidR="00B75BE5" w:rsidRPr="00E318F2">
        <w:rPr>
          <w:b w:val="0"/>
        </w:rPr>
        <w:t>9</w:t>
      </w:r>
      <w:r w:rsidR="00B8695F">
        <w:rPr>
          <w:b w:val="0"/>
        </w:rPr>
        <w:t>0</w:t>
      </w:r>
    </w:p>
    <w:p w:rsidR="007B693F" w:rsidRPr="00E318F2" w:rsidRDefault="003F787A" w:rsidP="005C6E8B">
      <w:pPr>
        <w:pStyle w:val="T1"/>
        <w:rPr>
          <w:b w:val="0"/>
        </w:rPr>
      </w:pPr>
      <w:hyperlink w:anchor="_Toc484902299" w:history="1">
        <w:r w:rsidR="007B693F" w:rsidRPr="00E318F2">
          <w:rPr>
            <w:rStyle w:val="Kpr"/>
            <w:b w:val="0"/>
          </w:rPr>
          <w:t>Tablo</w:t>
        </w:r>
        <w:r w:rsidR="000A1AEC" w:rsidRPr="00E318F2">
          <w:rPr>
            <w:rStyle w:val="Kpr"/>
            <w:b w:val="0"/>
          </w:rPr>
          <w:t xml:space="preserve"> </w:t>
        </w:r>
        <w:r w:rsidR="007B693F" w:rsidRPr="00E318F2">
          <w:rPr>
            <w:rStyle w:val="Kpr"/>
            <w:b w:val="0"/>
          </w:rPr>
          <w:t>3.18.Rekabet Üstünlüğü Güvenilirlik Analizi</w:t>
        </w:r>
        <w:r w:rsidR="007B693F" w:rsidRPr="00E318F2">
          <w:rPr>
            <w:b w:val="0"/>
            <w:webHidden/>
          </w:rPr>
          <w:tab/>
        </w:r>
      </w:hyperlink>
      <w:r w:rsidR="007B693F" w:rsidRPr="00E318F2">
        <w:rPr>
          <w:b w:val="0"/>
        </w:rPr>
        <w:t>9</w:t>
      </w:r>
      <w:r w:rsidR="004212F0">
        <w:rPr>
          <w:b w:val="0"/>
        </w:rPr>
        <w:t>1</w:t>
      </w:r>
    </w:p>
    <w:p w:rsidR="00FA7196" w:rsidRPr="00E318F2" w:rsidRDefault="003F787A" w:rsidP="005C6E8B">
      <w:pPr>
        <w:pStyle w:val="T1"/>
        <w:rPr>
          <w:b w:val="0"/>
        </w:rPr>
      </w:pPr>
      <w:hyperlink w:anchor="_Toc484902299" w:history="1">
        <w:r w:rsidR="00FA7196" w:rsidRPr="00E318F2">
          <w:rPr>
            <w:rStyle w:val="Kpr"/>
            <w:b w:val="0"/>
          </w:rPr>
          <w:t>Tablo 3.19.Ölçekte Yer Alan Maddelerinin Güvenilirlik Katsayıları</w:t>
        </w:r>
        <w:r w:rsidR="00FA7196" w:rsidRPr="00E318F2">
          <w:rPr>
            <w:b w:val="0"/>
            <w:webHidden/>
          </w:rPr>
          <w:tab/>
        </w:r>
      </w:hyperlink>
      <w:r w:rsidR="00FA7196" w:rsidRPr="00E318F2">
        <w:rPr>
          <w:b w:val="0"/>
        </w:rPr>
        <w:t>9</w:t>
      </w:r>
      <w:r w:rsidR="004212F0">
        <w:rPr>
          <w:b w:val="0"/>
        </w:rPr>
        <w:t>1</w:t>
      </w:r>
    </w:p>
    <w:p w:rsidR="007B693F" w:rsidRPr="00E318F2" w:rsidRDefault="003F787A" w:rsidP="005C6E8B">
      <w:pPr>
        <w:pStyle w:val="T1"/>
        <w:rPr>
          <w:b w:val="0"/>
        </w:rPr>
      </w:pPr>
      <w:hyperlink w:anchor="_Toc484902299" w:history="1">
        <w:r w:rsidR="007B693F" w:rsidRPr="00E318F2">
          <w:rPr>
            <w:rStyle w:val="Kpr"/>
            <w:b w:val="0"/>
          </w:rPr>
          <w:t>Tablo</w:t>
        </w:r>
        <w:r w:rsidR="000A1AEC" w:rsidRPr="00E318F2">
          <w:rPr>
            <w:rStyle w:val="Kpr"/>
            <w:b w:val="0"/>
          </w:rPr>
          <w:t xml:space="preserve"> </w:t>
        </w:r>
        <w:r w:rsidR="007B693F" w:rsidRPr="00E318F2">
          <w:rPr>
            <w:rStyle w:val="Kpr"/>
            <w:b w:val="0"/>
          </w:rPr>
          <w:t>3.20. Entelektüel Sermaye Performansı Ölçeği Güvenilirlik Analizi</w:t>
        </w:r>
        <w:r w:rsidR="007B693F" w:rsidRPr="00E318F2">
          <w:rPr>
            <w:b w:val="0"/>
            <w:webHidden/>
          </w:rPr>
          <w:tab/>
        </w:r>
      </w:hyperlink>
      <w:r w:rsidR="004212F0">
        <w:rPr>
          <w:b w:val="0"/>
        </w:rPr>
        <w:t>91</w:t>
      </w:r>
    </w:p>
    <w:p w:rsidR="007B693F" w:rsidRPr="00E318F2" w:rsidRDefault="003F787A" w:rsidP="005C6E8B">
      <w:pPr>
        <w:pStyle w:val="T1"/>
        <w:rPr>
          <w:b w:val="0"/>
        </w:rPr>
      </w:pPr>
      <w:hyperlink w:anchor="_Toc484902299" w:history="1">
        <w:r w:rsidR="007B693F" w:rsidRPr="00E318F2">
          <w:rPr>
            <w:rStyle w:val="Kpr"/>
            <w:b w:val="0"/>
          </w:rPr>
          <w:t>Tablo</w:t>
        </w:r>
        <w:r w:rsidR="000A1AEC" w:rsidRPr="00E318F2">
          <w:rPr>
            <w:rStyle w:val="Kpr"/>
            <w:b w:val="0"/>
          </w:rPr>
          <w:t xml:space="preserve"> </w:t>
        </w:r>
        <w:r w:rsidR="007B693F" w:rsidRPr="00E318F2">
          <w:rPr>
            <w:rStyle w:val="Kpr"/>
            <w:b w:val="0"/>
          </w:rPr>
          <w:t>3.21.Ölçekte Yer Alan Maddelerinin Güvenilirlik Katsayıları</w:t>
        </w:r>
        <w:r w:rsidR="007B693F" w:rsidRPr="00E318F2">
          <w:rPr>
            <w:b w:val="0"/>
            <w:webHidden/>
          </w:rPr>
          <w:tab/>
        </w:r>
      </w:hyperlink>
      <w:r w:rsidR="007B693F" w:rsidRPr="00E318F2">
        <w:rPr>
          <w:b w:val="0"/>
        </w:rPr>
        <w:t>9</w:t>
      </w:r>
      <w:r w:rsidR="004212F0">
        <w:rPr>
          <w:b w:val="0"/>
        </w:rPr>
        <w:t>2</w:t>
      </w:r>
    </w:p>
    <w:p w:rsidR="007B693F" w:rsidRPr="00E318F2" w:rsidRDefault="003F787A" w:rsidP="005C6E8B">
      <w:pPr>
        <w:pStyle w:val="T1"/>
        <w:rPr>
          <w:b w:val="0"/>
        </w:rPr>
      </w:pPr>
      <w:hyperlink w:anchor="_Toc484902299" w:history="1">
        <w:r w:rsidR="007B693F" w:rsidRPr="00E318F2">
          <w:rPr>
            <w:rStyle w:val="Kpr"/>
            <w:b w:val="0"/>
          </w:rPr>
          <w:t>Tablo</w:t>
        </w:r>
        <w:r w:rsidR="000A1AEC" w:rsidRPr="00E318F2">
          <w:rPr>
            <w:rStyle w:val="Kpr"/>
            <w:b w:val="0"/>
          </w:rPr>
          <w:t xml:space="preserve"> </w:t>
        </w:r>
        <w:r w:rsidR="007B693F" w:rsidRPr="00E318F2">
          <w:rPr>
            <w:rStyle w:val="Kpr"/>
            <w:b w:val="0"/>
          </w:rPr>
          <w:t>3.22.Tanımlayıcı İstatistikler</w:t>
        </w:r>
        <w:r w:rsidR="007B693F" w:rsidRPr="00E318F2">
          <w:rPr>
            <w:b w:val="0"/>
            <w:webHidden/>
          </w:rPr>
          <w:tab/>
        </w:r>
      </w:hyperlink>
      <w:r w:rsidR="007B693F" w:rsidRPr="00E318F2">
        <w:rPr>
          <w:b w:val="0"/>
        </w:rPr>
        <w:t>9</w:t>
      </w:r>
      <w:r w:rsidR="004212F0">
        <w:rPr>
          <w:b w:val="0"/>
        </w:rPr>
        <w:t>2</w:t>
      </w:r>
    </w:p>
    <w:p w:rsidR="007B693F" w:rsidRPr="00E318F2" w:rsidRDefault="003F787A" w:rsidP="005C6E8B">
      <w:pPr>
        <w:pStyle w:val="T1"/>
        <w:rPr>
          <w:b w:val="0"/>
        </w:rPr>
      </w:pPr>
      <w:hyperlink w:anchor="_Toc484902299" w:history="1">
        <w:r w:rsidR="007B693F" w:rsidRPr="00E318F2">
          <w:rPr>
            <w:rStyle w:val="Kpr"/>
            <w:b w:val="0"/>
          </w:rPr>
          <w:t>Tablo</w:t>
        </w:r>
        <w:r w:rsidR="000A1AEC" w:rsidRPr="00E318F2">
          <w:rPr>
            <w:rStyle w:val="Kpr"/>
            <w:b w:val="0"/>
          </w:rPr>
          <w:t xml:space="preserve"> </w:t>
        </w:r>
        <w:r w:rsidR="007B693F" w:rsidRPr="00E318F2">
          <w:rPr>
            <w:rStyle w:val="Kpr"/>
            <w:b w:val="0"/>
          </w:rPr>
          <w:t>3.23.Korelasyon Analizi</w:t>
        </w:r>
        <w:r w:rsidR="007B693F" w:rsidRPr="00E318F2">
          <w:rPr>
            <w:b w:val="0"/>
            <w:webHidden/>
          </w:rPr>
          <w:tab/>
        </w:r>
      </w:hyperlink>
      <w:r w:rsidR="007B693F" w:rsidRPr="00E318F2">
        <w:rPr>
          <w:b w:val="0"/>
        </w:rPr>
        <w:t>9</w:t>
      </w:r>
      <w:r w:rsidR="00B8695F">
        <w:rPr>
          <w:b w:val="0"/>
        </w:rPr>
        <w:t>3</w:t>
      </w:r>
    </w:p>
    <w:p w:rsidR="007B693F" w:rsidRPr="00E318F2" w:rsidRDefault="003F787A" w:rsidP="005C6E8B">
      <w:pPr>
        <w:pStyle w:val="T1"/>
        <w:rPr>
          <w:b w:val="0"/>
        </w:rPr>
      </w:pPr>
      <w:hyperlink w:anchor="_Toc484902299" w:history="1">
        <w:r w:rsidR="007B693F" w:rsidRPr="00E318F2">
          <w:rPr>
            <w:rStyle w:val="Kpr"/>
            <w:b w:val="0"/>
          </w:rPr>
          <w:t>Tablo</w:t>
        </w:r>
        <w:r w:rsidR="000A1AEC" w:rsidRPr="00E318F2">
          <w:rPr>
            <w:rStyle w:val="Kpr"/>
            <w:b w:val="0"/>
          </w:rPr>
          <w:t xml:space="preserve"> </w:t>
        </w:r>
        <w:r w:rsidR="007B693F" w:rsidRPr="00E318F2">
          <w:rPr>
            <w:rStyle w:val="Kpr"/>
            <w:b w:val="0"/>
          </w:rPr>
          <w:t>3.24.D</w:t>
        </w:r>
        <w:r w:rsidR="00FA7196" w:rsidRPr="00E318F2">
          <w:rPr>
            <w:rStyle w:val="Kpr"/>
            <w:b w:val="0"/>
          </w:rPr>
          <w:t>önüştürücü Liderlik Davranışının F</w:t>
        </w:r>
        <w:r w:rsidR="00FB23C9" w:rsidRPr="00E318F2">
          <w:rPr>
            <w:rStyle w:val="Kpr"/>
            <w:b w:val="0"/>
          </w:rPr>
          <w:t>irmanı</w:t>
        </w:r>
        <w:r w:rsidR="00FA7196" w:rsidRPr="00E318F2">
          <w:rPr>
            <w:rStyle w:val="Kpr"/>
            <w:b w:val="0"/>
          </w:rPr>
          <w:t>n Rekabet Üstünlüğüne E</w:t>
        </w:r>
        <w:r w:rsidR="00FB23C9" w:rsidRPr="00E318F2">
          <w:rPr>
            <w:rStyle w:val="Kpr"/>
            <w:b w:val="0"/>
          </w:rPr>
          <w:t>tkisine İlişkin Regresyon analaizi</w:t>
        </w:r>
        <w:r w:rsidR="007B693F" w:rsidRPr="00E318F2">
          <w:rPr>
            <w:b w:val="0"/>
            <w:webHidden/>
          </w:rPr>
          <w:tab/>
        </w:r>
      </w:hyperlink>
      <w:r w:rsidR="00FB23C9" w:rsidRPr="00E318F2">
        <w:rPr>
          <w:b w:val="0"/>
        </w:rPr>
        <w:t>9</w:t>
      </w:r>
      <w:r w:rsidR="004212F0">
        <w:rPr>
          <w:b w:val="0"/>
        </w:rPr>
        <w:t>6</w:t>
      </w:r>
    </w:p>
    <w:p w:rsidR="00FB23C9" w:rsidRPr="00E318F2" w:rsidRDefault="003F787A" w:rsidP="005C6E8B">
      <w:pPr>
        <w:pStyle w:val="T1"/>
        <w:rPr>
          <w:b w:val="0"/>
        </w:rPr>
      </w:pPr>
      <w:hyperlink w:anchor="_Toc484902299" w:history="1">
        <w:r w:rsidR="00FB23C9" w:rsidRPr="00E318F2">
          <w:rPr>
            <w:rStyle w:val="Kpr"/>
            <w:b w:val="0"/>
          </w:rPr>
          <w:t>Tablo</w:t>
        </w:r>
        <w:r w:rsidR="00564B5D" w:rsidRPr="00E318F2">
          <w:rPr>
            <w:rStyle w:val="Kpr"/>
            <w:b w:val="0"/>
          </w:rPr>
          <w:t xml:space="preserve"> </w:t>
        </w:r>
        <w:r w:rsidR="00FB23C9" w:rsidRPr="00E318F2">
          <w:rPr>
            <w:rStyle w:val="Kpr"/>
            <w:b w:val="0"/>
          </w:rPr>
          <w:t>3.25.Dönüştürücü Liderlik Davranışının Firmanın Entelektüel Sermaye Performansı Birinci Boyuta Etkisine İlişkin Regresyon Analizi</w:t>
        </w:r>
        <w:r w:rsidR="00FB23C9" w:rsidRPr="00E318F2">
          <w:rPr>
            <w:b w:val="0"/>
            <w:webHidden/>
          </w:rPr>
          <w:tab/>
        </w:r>
      </w:hyperlink>
      <w:r w:rsidR="00FB23C9" w:rsidRPr="00E318F2">
        <w:rPr>
          <w:b w:val="0"/>
        </w:rPr>
        <w:t>9</w:t>
      </w:r>
      <w:r w:rsidR="004212F0">
        <w:rPr>
          <w:b w:val="0"/>
        </w:rPr>
        <w:t>8</w:t>
      </w:r>
    </w:p>
    <w:p w:rsidR="00FB23C9" w:rsidRPr="00E318F2" w:rsidRDefault="003F787A" w:rsidP="005C6E8B">
      <w:pPr>
        <w:pStyle w:val="T1"/>
        <w:rPr>
          <w:b w:val="0"/>
        </w:rPr>
      </w:pPr>
      <w:hyperlink w:anchor="_Toc484902299" w:history="1">
        <w:r w:rsidR="00FB23C9" w:rsidRPr="00E318F2">
          <w:rPr>
            <w:rStyle w:val="Kpr"/>
            <w:b w:val="0"/>
          </w:rPr>
          <w:t>Tablo</w:t>
        </w:r>
        <w:r w:rsidR="000A1AEC" w:rsidRPr="00E318F2">
          <w:rPr>
            <w:rStyle w:val="Kpr"/>
            <w:b w:val="0"/>
          </w:rPr>
          <w:t xml:space="preserve"> </w:t>
        </w:r>
        <w:r w:rsidR="00FB23C9" w:rsidRPr="00E318F2">
          <w:rPr>
            <w:rStyle w:val="Kpr"/>
            <w:b w:val="0"/>
          </w:rPr>
          <w:t>3.26.</w:t>
        </w:r>
        <w:r w:rsidR="00FB23C9" w:rsidRPr="00E318F2">
          <w:rPr>
            <w:b w:val="0"/>
          </w:rPr>
          <w:t xml:space="preserve"> </w:t>
        </w:r>
        <w:r w:rsidR="00FB23C9" w:rsidRPr="00E318F2">
          <w:rPr>
            <w:rStyle w:val="Kpr"/>
            <w:b w:val="0"/>
          </w:rPr>
          <w:t>Dönüştürücü Liderlik Davranışının Firmanın Entelektüel Sermaye Performansı İkinci Boyuta Etkisine İlişkin Regresyon Analizi</w:t>
        </w:r>
        <w:r w:rsidR="00FB23C9" w:rsidRPr="00E318F2">
          <w:rPr>
            <w:b w:val="0"/>
            <w:webHidden/>
          </w:rPr>
          <w:tab/>
        </w:r>
      </w:hyperlink>
      <w:r w:rsidR="004212F0">
        <w:rPr>
          <w:b w:val="0"/>
        </w:rPr>
        <w:t>99</w:t>
      </w:r>
    </w:p>
    <w:p w:rsidR="00FB23C9" w:rsidRPr="00E318F2" w:rsidRDefault="003F787A" w:rsidP="005C6E8B">
      <w:pPr>
        <w:pStyle w:val="T1"/>
        <w:rPr>
          <w:b w:val="0"/>
        </w:rPr>
      </w:pPr>
      <w:hyperlink w:anchor="_Toc484902299" w:history="1">
        <w:r w:rsidR="00FB23C9" w:rsidRPr="00E318F2">
          <w:rPr>
            <w:rStyle w:val="Kpr"/>
            <w:b w:val="0"/>
          </w:rPr>
          <w:t>Tablo</w:t>
        </w:r>
        <w:r w:rsidR="000A1AEC" w:rsidRPr="00E318F2">
          <w:rPr>
            <w:rStyle w:val="Kpr"/>
            <w:b w:val="0"/>
          </w:rPr>
          <w:t xml:space="preserve"> </w:t>
        </w:r>
        <w:r w:rsidR="00FB23C9" w:rsidRPr="00E318F2">
          <w:rPr>
            <w:rStyle w:val="Kpr"/>
            <w:b w:val="0"/>
          </w:rPr>
          <w:t>3.27.</w:t>
        </w:r>
        <w:r w:rsidR="00FB23C9" w:rsidRPr="00E318F2">
          <w:rPr>
            <w:b w:val="0"/>
          </w:rPr>
          <w:t xml:space="preserve"> </w:t>
        </w:r>
        <w:r w:rsidR="00FB23C9" w:rsidRPr="00E318F2">
          <w:rPr>
            <w:rStyle w:val="Kpr"/>
            <w:b w:val="0"/>
          </w:rPr>
          <w:t>Dönüştürücü Liderlik Davranışının Firmanın Entelektüel Sermaye Performansı Üçüncü Boyuta Etkisine İlişkin Regresyon Analizi</w:t>
        </w:r>
        <w:r w:rsidR="00FB23C9" w:rsidRPr="00E318F2">
          <w:rPr>
            <w:b w:val="0"/>
            <w:webHidden/>
          </w:rPr>
          <w:tab/>
        </w:r>
      </w:hyperlink>
      <w:r w:rsidR="00B8695F">
        <w:rPr>
          <w:b w:val="0"/>
        </w:rPr>
        <w:t>100</w:t>
      </w:r>
    </w:p>
    <w:p w:rsidR="00F076EE" w:rsidRPr="00E318F2" w:rsidRDefault="00F076EE" w:rsidP="00F076EE">
      <w:pPr>
        <w:overflowPunct w:val="0"/>
        <w:autoSpaceDE w:val="0"/>
        <w:autoSpaceDN w:val="0"/>
        <w:adjustRightInd w:val="0"/>
        <w:spacing w:before="0" w:after="120" w:line="320" w:lineRule="atLeast"/>
        <w:ind w:firstLine="0"/>
        <w:textAlignment w:val="baseline"/>
        <w:rPr>
          <w:rFonts w:ascii="Times New Roman" w:eastAsia="Times New Roman" w:hAnsi="Times New Roman" w:cs="Times New Roman"/>
          <w:lang w:eastAsia="tr-TR"/>
        </w:rPr>
      </w:pPr>
    </w:p>
    <w:p w:rsidR="00F076EE" w:rsidRDefault="003F787A" w:rsidP="005C6E8B">
      <w:pPr>
        <w:pStyle w:val="T1"/>
        <w:rPr>
          <w:bCs/>
        </w:rPr>
      </w:pPr>
      <w:hyperlink w:anchor="_Toc484902332" w:history="1"/>
      <w:r w:rsidR="001A7D00" w:rsidRPr="0082468B">
        <w:rPr>
          <w:bCs/>
        </w:rPr>
        <w:fldChar w:fldCharType="end"/>
      </w:r>
    </w:p>
    <w:p w:rsidR="00F076EE" w:rsidRDefault="00F076EE" w:rsidP="005C6E8B">
      <w:pPr>
        <w:pStyle w:val="T1"/>
      </w:pPr>
    </w:p>
    <w:p w:rsidR="00F076EE" w:rsidRDefault="00F076EE" w:rsidP="005C6E8B">
      <w:pPr>
        <w:pStyle w:val="T1"/>
      </w:pPr>
    </w:p>
    <w:p w:rsidR="00F076EE" w:rsidRDefault="00F076EE" w:rsidP="005C6E8B">
      <w:pPr>
        <w:pStyle w:val="T1"/>
      </w:pPr>
    </w:p>
    <w:p w:rsidR="00F076EE" w:rsidRDefault="00F076EE" w:rsidP="005C6E8B">
      <w:pPr>
        <w:pStyle w:val="T1"/>
      </w:pPr>
    </w:p>
    <w:p w:rsidR="00F076EE" w:rsidRDefault="00F076EE" w:rsidP="005C6E8B">
      <w:pPr>
        <w:pStyle w:val="T1"/>
      </w:pPr>
    </w:p>
    <w:p w:rsidR="00F076EE" w:rsidRDefault="00F076EE" w:rsidP="005C6E8B">
      <w:pPr>
        <w:pStyle w:val="T1"/>
      </w:pPr>
    </w:p>
    <w:p w:rsidR="00F076EE" w:rsidRDefault="00F076EE" w:rsidP="005C6E8B">
      <w:pPr>
        <w:pStyle w:val="T1"/>
      </w:pPr>
    </w:p>
    <w:p w:rsidR="00F076EE" w:rsidRDefault="00F076EE" w:rsidP="005C6E8B">
      <w:pPr>
        <w:pStyle w:val="T1"/>
      </w:pPr>
    </w:p>
    <w:p w:rsidR="00F076EE" w:rsidRDefault="00F076EE" w:rsidP="005C6E8B">
      <w:pPr>
        <w:pStyle w:val="T1"/>
      </w:pPr>
    </w:p>
    <w:p w:rsidR="00F076EE" w:rsidRDefault="00F076EE" w:rsidP="005C6E8B">
      <w:pPr>
        <w:pStyle w:val="T1"/>
      </w:pPr>
    </w:p>
    <w:p w:rsidR="00F076EE" w:rsidRDefault="00F076EE" w:rsidP="005C6E8B">
      <w:pPr>
        <w:pStyle w:val="T1"/>
      </w:pPr>
    </w:p>
    <w:p w:rsidR="003B7F92" w:rsidRDefault="003B7F92" w:rsidP="003B7F92"/>
    <w:p w:rsidR="003B7F92" w:rsidRDefault="003B7F92" w:rsidP="003B7F92"/>
    <w:p w:rsidR="000A1AEC" w:rsidRDefault="000A1AEC" w:rsidP="003B7F92"/>
    <w:p w:rsidR="000A1AEC" w:rsidRDefault="000A1AEC" w:rsidP="003B7F92"/>
    <w:p w:rsidR="000A1AEC" w:rsidRDefault="000A1AEC" w:rsidP="003B7F92"/>
    <w:p w:rsidR="000A1AEC" w:rsidRDefault="000A1AEC" w:rsidP="003B7F92"/>
    <w:p w:rsidR="000A1AEC" w:rsidRDefault="000A1AEC" w:rsidP="003B7F92"/>
    <w:p w:rsidR="000A1AEC" w:rsidRDefault="000A1AEC" w:rsidP="003B7F92"/>
    <w:p w:rsidR="000A1AEC" w:rsidRDefault="000A1AEC" w:rsidP="003B7F92"/>
    <w:p w:rsidR="000A1AEC" w:rsidRDefault="000A1AEC" w:rsidP="003B7F92"/>
    <w:p w:rsidR="000A1AEC" w:rsidRDefault="000A1AEC" w:rsidP="003B7F92"/>
    <w:p w:rsidR="000A1AEC" w:rsidRDefault="000A1AEC" w:rsidP="003B7F92"/>
    <w:p w:rsidR="000A1AEC" w:rsidRDefault="000A1AEC" w:rsidP="003B7F92"/>
    <w:p w:rsidR="000A1AEC" w:rsidRDefault="000A1AEC" w:rsidP="003B7F92"/>
    <w:p w:rsidR="000A1AEC" w:rsidRDefault="000A1AEC" w:rsidP="003B7F92"/>
    <w:p w:rsidR="000A1AEC" w:rsidRDefault="000A1AEC" w:rsidP="003B7F92"/>
    <w:p w:rsidR="00024581" w:rsidRPr="005C6E8B" w:rsidRDefault="006C6B05" w:rsidP="005C6E8B">
      <w:pPr>
        <w:pStyle w:val="T1"/>
      </w:pPr>
      <w:r w:rsidRPr="005C6E8B">
        <w:lastRenderedPageBreak/>
        <w:t>EKLER DİZİNİ</w:t>
      </w:r>
    </w:p>
    <w:p w:rsidR="00AB39C2" w:rsidRPr="005C6E8B" w:rsidRDefault="003F787A" w:rsidP="005C6E8B">
      <w:pPr>
        <w:pStyle w:val="T1"/>
        <w:rPr>
          <w:rFonts w:asciiTheme="minorHAnsi" w:eastAsiaTheme="minorEastAsia" w:hAnsiTheme="minorHAnsi" w:cstheme="minorBidi"/>
        </w:rPr>
      </w:pPr>
      <w:hyperlink w:anchor="_Toc483521614" w:history="1">
        <w:r w:rsidR="00AB39C2" w:rsidRPr="005C6E8B">
          <w:rPr>
            <w:rStyle w:val="Kpr"/>
            <w:b w:val="0"/>
            <w:color w:val="auto"/>
            <w:u w:val="none"/>
          </w:rPr>
          <w:t>Ek 1: Anket Formu</w:t>
        </w:r>
        <w:r w:rsidR="00AB39C2" w:rsidRPr="00E318F2">
          <w:rPr>
            <w:b w:val="0"/>
            <w:webHidden/>
          </w:rPr>
          <w:tab/>
        </w:r>
        <w:r w:rsidR="009F1810" w:rsidRPr="00E318F2">
          <w:rPr>
            <w:b w:val="0"/>
            <w:webHidden/>
          </w:rPr>
          <w:t>141</w:t>
        </w:r>
      </w:hyperlink>
    </w:p>
    <w:p w:rsidR="006C6B05" w:rsidRDefault="006C6B05" w:rsidP="00024581">
      <w:pPr>
        <w:jc w:val="center"/>
        <w:rPr>
          <w:rFonts w:ascii="Times New Roman" w:hAnsi="Times New Roman"/>
          <w:b/>
        </w:rPr>
      </w:pPr>
    </w:p>
    <w:p w:rsidR="006C6B05" w:rsidRDefault="006C6B05" w:rsidP="00024581">
      <w:pPr>
        <w:jc w:val="center"/>
        <w:rPr>
          <w:rFonts w:ascii="Times New Roman" w:hAnsi="Times New Roman"/>
          <w:b/>
        </w:rPr>
      </w:pPr>
    </w:p>
    <w:p w:rsidR="006C6B05" w:rsidRDefault="006C6B05" w:rsidP="00024581">
      <w:pPr>
        <w:jc w:val="center"/>
        <w:rPr>
          <w:rFonts w:ascii="Times New Roman" w:hAnsi="Times New Roman"/>
          <w:b/>
        </w:rPr>
      </w:pPr>
    </w:p>
    <w:p w:rsidR="006C6B05" w:rsidRDefault="006C6B05" w:rsidP="00024581">
      <w:pPr>
        <w:jc w:val="center"/>
        <w:rPr>
          <w:rFonts w:ascii="Times New Roman" w:hAnsi="Times New Roman"/>
          <w:b/>
        </w:rPr>
      </w:pPr>
    </w:p>
    <w:p w:rsidR="006C6B05" w:rsidRDefault="006C6B05" w:rsidP="00024581">
      <w:pPr>
        <w:jc w:val="center"/>
        <w:rPr>
          <w:rFonts w:ascii="Times New Roman" w:hAnsi="Times New Roman"/>
          <w:b/>
        </w:rPr>
      </w:pPr>
    </w:p>
    <w:p w:rsidR="006C6B05" w:rsidRDefault="006C6B05" w:rsidP="00024581">
      <w:pPr>
        <w:jc w:val="center"/>
        <w:rPr>
          <w:rFonts w:ascii="Times New Roman" w:hAnsi="Times New Roman"/>
          <w:b/>
        </w:rPr>
      </w:pPr>
    </w:p>
    <w:p w:rsidR="006C6B05" w:rsidRDefault="006C6B05" w:rsidP="00024581">
      <w:pPr>
        <w:jc w:val="center"/>
        <w:rPr>
          <w:rFonts w:ascii="Times New Roman" w:hAnsi="Times New Roman"/>
          <w:b/>
        </w:rPr>
      </w:pPr>
    </w:p>
    <w:p w:rsidR="006C6B05" w:rsidRDefault="006C6B05" w:rsidP="00024581">
      <w:pPr>
        <w:jc w:val="center"/>
        <w:rPr>
          <w:rFonts w:ascii="Times New Roman" w:hAnsi="Times New Roman"/>
          <w:b/>
        </w:rPr>
      </w:pPr>
    </w:p>
    <w:p w:rsidR="006C6B05" w:rsidRDefault="006C6B05" w:rsidP="00024581">
      <w:pPr>
        <w:jc w:val="center"/>
        <w:rPr>
          <w:rFonts w:ascii="Times New Roman" w:hAnsi="Times New Roman"/>
          <w:b/>
        </w:rPr>
      </w:pPr>
    </w:p>
    <w:p w:rsidR="006C6B05" w:rsidRDefault="006C6B05" w:rsidP="00024581">
      <w:pPr>
        <w:jc w:val="center"/>
        <w:rPr>
          <w:rFonts w:ascii="Times New Roman" w:hAnsi="Times New Roman"/>
          <w:b/>
        </w:rPr>
      </w:pPr>
    </w:p>
    <w:p w:rsidR="000A1AEC" w:rsidRDefault="000A1AEC" w:rsidP="00024581">
      <w:pPr>
        <w:jc w:val="center"/>
        <w:rPr>
          <w:rFonts w:ascii="Times New Roman" w:hAnsi="Times New Roman"/>
          <w:b/>
        </w:rPr>
      </w:pPr>
    </w:p>
    <w:p w:rsidR="000A1AEC" w:rsidRDefault="000A1AEC" w:rsidP="00024581">
      <w:pPr>
        <w:jc w:val="center"/>
        <w:rPr>
          <w:rFonts w:ascii="Times New Roman" w:hAnsi="Times New Roman"/>
          <w:b/>
        </w:rPr>
      </w:pPr>
    </w:p>
    <w:p w:rsidR="000A1AEC" w:rsidRDefault="000A1AEC" w:rsidP="00024581">
      <w:pPr>
        <w:jc w:val="center"/>
        <w:rPr>
          <w:rFonts w:ascii="Times New Roman" w:hAnsi="Times New Roman"/>
          <w:b/>
        </w:rPr>
      </w:pPr>
    </w:p>
    <w:p w:rsidR="000A1AEC" w:rsidRDefault="000A1AEC" w:rsidP="00024581">
      <w:pPr>
        <w:jc w:val="center"/>
        <w:rPr>
          <w:rFonts w:ascii="Times New Roman" w:hAnsi="Times New Roman"/>
          <w:b/>
        </w:rPr>
      </w:pPr>
    </w:p>
    <w:p w:rsidR="006C6B05" w:rsidRDefault="006C6B05" w:rsidP="00024581">
      <w:pPr>
        <w:jc w:val="center"/>
        <w:rPr>
          <w:rFonts w:ascii="Times New Roman" w:hAnsi="Times New Roman"/>
          <w:b/>
        </w:rPr>
      </w:pPr>
    </w:p>
    <w:p w:rsidR="006C6B05" w:rsidRDefault="006C6B05" w:rsidP="00024581">
      <w:pPr>
        <w:jc w:val="center"/>
        <w:rPr>
          <w:rFonts w:ascii="Times New Roman" w:hAnsi="Times New Roman"/>
          <w:b/>
        </w:rPr>
      </w:pPr>
    </w:p>
    <w:p w:rsidR="006C6B05" w:rsidRDefault="006C6B05" w:rsidP="00024581">
      <w:pPr>
        <w:jc w:val="center"/>
        <w:rPr>
          <w:rFonts w:ascii="Times New Roman" w:hAnsi="Times New Roman"/>
          <w:b/>
        </w:rPr>
      </w:pPr>
    </w:p>
    <w:p w:rsidR="000A1AEC" w:rsidRDefault="000A1AEC" w:rsidP="00024581">
      <w:pPr>
        <w:jc w:val="center"/>
        <w:rPr>
          <w:rFonts w:ascii="Times New Roman" w:hAnsi="Times New Roman"/>
          <w:b/>
        </w:rPr>
      </w:pPr>
    </w:p>
    <w:p w:rsidR="000A1AEC" w:rsidRDefault="000A1AEC" w:rsidP="00024581">
      <w:pPr>
        <w:jc w:val="center"/>
        <w:rPr>
          <w:rFonts w:ascii="Times New Roman" w:hAnsi="Times New Roman"/>
          <w:b/>
        </w:rPr>
      </w:pPr>
    </w:p>
    <w:p w:rsidR="000A1AEC" w:rsidRDefault="000A1AEC" w:rsidP="00024581">
      <w:pPr>
        <w:jc w:val="center"/>
        <w:rPr>
          <w:rFonts w:ascii="Times New Roman" w:hAnsi="Times New Roman"/>
          <w:b/>
        </w:rPr>
      </w:pPr>
    </w:p>
    <w:p w:rsidR="000A1AEC" w:rsidRDefault="000A1AEC" w:rsidP="00024581">
      <w:pPr>
        <w:jc w:val="center"/>
        <w:rPr>
          <w:rFonts w:ascii="Times New Roman" w:hAnsi="Times New Roman"/>
          <w:b/>
        </w:rPr>
      </w:pPr>
    </w:p>
    <w:p w:rsidR="000A1AEC" w:rsidRDefault="000A1AEC" w:rsidP="00024581">
      <w:pPr>
        <w:jc w:val="center"/>
        <w:rPr>
          <w:rFonts w:ascii="Times New Roman" w:hAnsi="Times New Roman"/>
          <w:b/>
        </w:rPr>
      </w:pPr>
    </w:p>
    <w:p w:rsidR="000A1AEC" w:rsidRDefault="000A1AEC" w:rsidP="00024581">
      <w:pPr>
        <w:jc w:val="center"/>
        <w:rPr>
          <w:rFonts w:ascii="Times New Roman" w:hAnsi="Times New Roman"/>
          <w:b/>
        </w:rPr>
      </w:pPr>
    </w:p>
    <w:p w:rsidR="000A1AEC" w:rsidRDefault="000A1AEC" w:rsidP="00024581">
      <w:pPr>
        <w:jc w:val="center"/>
        <w:rPr>
          <w:rFonts w:ascii="Times New Roman" w:hAnsi="Times New Roman"/>
          <w:b/>
        </w:rPr>
      </w:pPr>
    </w:p>
    <w:p w:rsidR="000A1AEC" w:rsidRDefault="000A1AEC" w:rsidP="00024581">
      <w:pPr>
        <w:jc w:val="center"/>
        <w:rPr>
          <w:rFonts w:ascii="Times New Roman" w:hAnsi="Times New Roman"/>
          <w:b/>
        </w:rPr>
      </w:pPr>
    </w:p>
    <w:p w:rsidR="000A1AEC" w:rsidRDefault="000A1AEC" w:rsidP="00024581">
      <w:pPr>
        <w:jc w:val="center"/>
        <w:rPr>
          <w:rFonts w:ascii="Times New Roman" w:hAnsi="Times New Roman"/>
          <w:b/>
        </w:rPr>
      </w:pPr>
    </w:p>
    <w:p w:rsidR="000A1AEC" w:rsidRDefault="000A1AEC" w:rsidP="00024581">
      <w:pPr>
        <w:jc w:val="center"/>
        <w:rPr>
          <w:rFonts w:ascii="Times New Roman" w:hAnsi="Times New Roman"/>
          <w:b/>
        </w:rPr>
      </w:pPr>
    </w:p>
    <w:p w:rsidR="000A1AEC" w:rsidRDefault="000A1AEC" w:rsidP="00024581">
      <w:pPr>
        <w:jc w:val="center"/>
        <w:rPr>
          <w:rFonts w:ascii="Times New Roman" w:hAnsi="Times New Roman"/>
          <w:b/>
        </w:rPr>
      </w:pPr>
    </w:p>
    <w:p w:rsidR="006C6B05" w:rsidRDefault="00B57826" w:rsidP="00024581">
      <w:pPr>
        <w:jc w:val="center"/>
        <w:rPr>
          <w:rFonts w:ascii="Times New Roman" w:hAnsi="Times New Roman"/>
          <w:b/>
        </w:rPr>
      </w:pPr>
      <w:r>
        <w:rPr>
          <w:rFonts w:ascii="Times New Roman" w:hAnsi="Times New Roman"/>
          <w:b/>
          <w:noProof/>
          <w:lang w:eastAsia="tr-TR"/>
        </w:rPr>
        <mc:AlternateContent>
          <mc:Choice Requires="wps">
            <w:drawing>
              <wp:anchor distT="0" distB="0" distL="114300" distR="114300" simplePos="0" relativeHeight="251810816" behindDoc="0" locked="0" layoutInCell="1" allowOverlap="1">
                <wp:simplePos x="0" y="0"/>
                <wp:positionH relativeFrom="column">
                  <wp:posOffset>-302260</wp:posOffset>
                </wp:positionH>
                <wp:positionV relativeFrom="paragraph">
                  <wp:posOffset>3346450</wp:posOffset>
                </wp:positionV>
                <wp:extent cx="777875" cy="927735"/>
                <wp:effectExtent l="0" t="0" r="3175" b="5715"/>
                <wp:wrapNone/>
                <wp:docPr id="2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875" cy="927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1DC2" w:rsidRPr="009D2048" w:rsidRDefault="006C1DC2" w:rsidP="00D60876">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3.8pt;margin-top:263.5pt;width:61.25pt;height:73.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" fillcolor="white [3201]" stroked="f" strokeweight=".5pt">
                <v:path arrowok="t"/>
                <v:textbox>
                  <w:txbxContent>
                    <w:p w:rsidR="006C1DC2" w:rsidRPr="009D2048" w:rsidRDefault="006C1DC2" w:rsidP="00D60876">
                      <w:pPr>
                        <w:rPr>
                          <w:color w:val="FF0000"/>
                        </w:rPr>
                      </w:pPr>
                    </w:p>
                  </w:txbxContent>
                </v:textbox>
              </v:shape>
            </w:pict>
          </mc:Fallback>
        </mc:AlternateContent>
      </w:r>
    </w:p>
    <w:p w:rsidR="006C6B05" w:rsidRDefault="006C6B05" w:rsidP="00024581">
      <w:pPr>
        <w:jc w:val="center"/>
        <w:rPr>
          <w:rFonts w:ascii="Times New Roman" w:hAnsi="Times New Roman"/>
          <w:b/>
        </w:rPr>
        <w:sectPr w:rsidR="006C6B05" w:rsidSect="003B7F92">
          <w:footerReference w:type="even" r:id="rId11"/>
          <w:footerReference w:type="default" r:id="rId12"/>
          <w:pgSz w:w="10319" w:h="14571" w:code="13"/>
          <w:pgMar w:top="1418" w:right="1134" w:bottom="1418" w:left="1871" w:header="851" w:footer="851" w:gutter="0"/>
          <w:pgNumType w:fmt="lowerRoman" w:start="3"/>
          <w:cols w:space="708"/>
          <w:docGrid w:linePitch="360"/>
        </w:sectPr>
      </w:pPr>
    </w:p>
    <w:p w:rsidR="00024581" w:rsidRPr="00D50868" w:rsidRDefault="00024581" w:rsidP="004F5E62">
      <w:pPr>
        <w:spacing w:before="240" w:after="240" w:line="320" w:lineRule="atLeast"/>
        <w:ind w:firstLine="0"/>
        <w:rPr>
          <w:rFonts w:ascii="Times New Roman" w:hAnsi="Times New Roman"/>
          <w:b/>
          <w:color w:val="000000" w:themeColor="text1"/>
          <w:sz w:val="26"/>
          <w:szCs w:val="26"/>
        </w:rPr>
      </w:pPr>
      <w:r w:rsidRPr="00D50868">
        <w:rPr>
          <w:rFonts w:ascii="Times New Roman" w:hAnsi="Times New Roman"/>
          <w:b/>
          <w:color w:val="000000" w:themeColor="text1"/>
          <w:sz w:val="26"/>
          <w:szCs w:val="26"/>
        </w:rPr>
        <w:lastRenderedPageBreak/>
        <w:t>GİRİŞ</w:t>
      </w:r>
    </w:p>
    <w:p w:rsidR="002741EE" w:rsidRDefault="00D50868" w:rsidP="00D50868">
      <w:pPr>
        <w:spacing w:before="240" w:after="240" w:line="320" w:lineRule="atLeast"/>
        <w:rPr>
          <w:rFonts w:ascii="Times New Roman" w:hAnsi="Times New Roman" w:cs="Times New Roman"/>
        </w:rPr>
      </w:pPr>
      <w:r w:rsidRPr="00D50868">
        <w:rPr>
          <w:rFonts w:ascii="Times New Roman" w:hAnsi="Times New Roman" w:cs="Times New Roman"/>
          <w:color w:val="000000" w:themeColor="text1"/>
        </w:rPr>
        <w:t>Bu araştırma, bankacılık sektöründe görev yapan üst ve orta kademe yöneticilerinin liderlik davranışlarından birisi olarak karşımıza çıkan dönüştürücü liderlik tarzı ile bankaların rekabet üstünlüğü durumu ve entelektüel sermaye performansı arasında</w:t>
      </w:r>
      <w:r>
        <w:rPr>
          <w:rFonts w:ascii="Times New Roman" w:hAnsi="Times New Roman" w:cs="Times New Roman"/>
          <w:color w:val="000000" w:themeColor="text1"/>
        </w:rPr>
        <w:t>,</w:t>
      </w:r>
      <w:r w:rsidRPr="00D50868">
        <w:rPr>
          <w:rFonts w:ascii="Times New Roman" w:hAnsi="Times New Roman" w:cs="Times New Roman"/>
          <w:color w:val="000000" w:themeColor="text1"/>
        </w:rPr>
        <w:t xml:space="preserve"> pozitif düzeyde ilişkiler</w:t>
      </w:r>
      <w:r>
        <w:rPr>
          <w:rFonts w:ascii="Times New Roman" w:hAnsi="Times New Roman" w:cs="Times New Roman"/>
          <w:color w:val="000000" w:themeColor="text1"/>
        </w:rPr>
        <w:t>in var olup olmadığının ortaya koy</w:t>
      </w:r>
      <w:r w:rsidRPr="00D50868">
        <w:rPr>
          <w:rFonts w:ascii="Times New Roman" w:hAnsi="Times New Roman" w:cs="Times New Roman"/>
          <w:color w:val="000000" w:themeColor="text1"/>
        </w:rPr>
        <w:t>ulmasına yöneliktir.</w:t>
      </w:r>
      <w:r w:rsidRPr="00E11AE1">
        <w:rPr>
          <w:rFonts w:ascii="Times New Roman" w:hAnsi="Times New Roman" w:cs="Times New Roman"/>
          <w:color w:val="0070C0"/>
        </w:rPr>
        <w:t xml:space="preserve"> </w:t>
      </w:r>
      <w:r w:rsidRPr="00D42E1E">
        <w:rPr>
          <w:rFonts w:ascii="Times New Roman" w:hAnsi="Times New Roman" w:cs="Times New Roman"/>
        </w:rPr>
        <w:t>Çalışma</w:t>
      </w:r>
      <w:r w:rsidR="002D5CC4">
        <w:rPr>
          <w:rFonts w:ascii="Times New Roman" w:hAnsi="Times New Roman" w:cs="Times New Roman"/>
        </w:rPr>
        <w:t>,</w:t>
      </w:r>
      <w:r w:rsidRPr="00D42E1E">
        <w:rPr>
          <w:rFonts w:ascii="Times New Roman" w:hAnsi="Times New Roman" w:cs="Times New Roman"/>
        </w:rPr>
        <w:t xml:space="preserve"> ilgili literatürde kapsadığı değişkenler olan dönüştürücü liderlik, rekabet üstünlüğü ve entelektüel sermaye performansını bütünleşik bir model halinde ilişkilendirmesi bakımından önem taşımaktadır</w:t>
      </w:r>
      <w:r w:rsidRPr="00866469">
        <w:rPr>
          <w:rFonts w:ascii="Times New Roman" w:hAnsi="Times New Roman" w:cs="Times New Roman"/>
        </w:rPr>
        <w:t xml:space="preserve">. </w:t>
      </w:r>
      <w:r>
        <w:rPr>
          <w:rFonts w:ascii="Times New Roman" w:hAnsi="Times New Roman" w:cs="Times New Roman"/>
        </w:rPr>
        <w:t>G</w:t>
      </w:r>
      <w:r w:rsidRPr="00D50868">
        <w:rPr>
          <w:rFonts w:ascii="Times New Roman" w:hAnsi="Times New Roman" w:cs="Times New Roman"/>
        </w:rPr>
        <w:t>eleneksel bakış açısına göre</w:t>
      </w:r>
      <w:r w:rsidRPr="00866469">
        <w:rPr>
          <w:rFonts w:ascii="Times New Roman" w:hAnsi="Times New Roman" w:cs="Times New Roman"/>
        </w:rPr>
        <w:t xml:space="preserve">, </w:t>
      </w:r>
      <w:r>
        <w:rPr>
          <w:rFonts w:ascii="Times New Roman" w:hAnsi="Times New Roman" w:cs="Times New Roman"/>
        </w:rPr>
        <w:t>bankalar</w:t>
      </w:r>
      <w:r w:rsidRPr="00866469">
        <w:rPr>
          <w:rFonts w:ascii="Times New Roman" w:hAnsi="Times New Roman" w:cs="Times New Roman"/>
        </w:rPr>
        <w:t xml:space="preserve"> yapılarında dönüştürü</w:t>
      </w:r>
      <w:r w:rsidR="003E2C6F">
        <w:rPr>
          <w:rFonts w:ascii="Times New Roman" w:hAnsi="Times New Roman" w:cs="Times New Roman"/>
        </w:rPr>
        <w:t xml:space="preserve">cü liderliğe önem verdiklerinde, </w:t>
      </w:r>
      <w:r w:rsidRPr="00866469">
        <w:rPr>
          <w:rFonts w:ascii="Times New Roman" w:hAnsi="Times New Roman" w:cs="Times New Roman"/>
        </w:rPr>
        <w:t xml:space="preserve">rekabette üstün duruma gelineceği düşüncesi yaygın bir kabuldür. Küresel düzeyde rekabetin şiddetlenmesi sonucunda, </w:t>
      </w:r>
      <w:r>
        <w:rPr>
          <w:rFonts w:ascii="Times New Roman" w:hAnsi="Times New Roman" w:cs="Times New Roman"/>
        </w:rPr>
        <w:t>finansal sistem içerisindeki</w:t>
      </w:r>
      <w:r w:rsidRPr="00866469">
        <w:rPr>
          <w:rFonts w:ascii="Times New Roman" w:hAnsi="Times New Roman" w:cs="Times New Roman"/>
        </w:rPr>
        <w:t xml:space="preserve"> bilgi yönetimi ve üstün yetenekli örgüt yapısı (Ambidexterity</w:t>
      </w:r>
      <w:r>
        <w:rPr>
          <w:rFonts w:ascii="Times New Roman" w:hAnsi="Times New Roman" w:cs="Times New Roman"/>
        </w:rPr>
        <w:t xml:space="preserve"> Organization), entelektüel sermaye unsurlarının etkin bir şekilde kulanılması gibi işlevlerin bankacılık sektöründeki </w:t>
      </w:r>
      <w:r w:rsidRPr="00866469">
        <w:rPr>
          <w:rFonts w:ascii="Times New Roman" w:hAnsi="Times New Roman" w:cs="Times New Roman"/>
        </w:rPr>
        <w:t>dönüştürücü liderlik davranışlarını teşvik ettiklerinde</w:t>
      </w:r>
      <w:r>
        <w:rPr>
          <w:rFonts w:ascii="Times New Roman" w:hAnsi="Times New Roman" w:cs="Times New Roman"/>
        </w:rPr>
        <w:t xml:space="preserve">, </w:t>
      </w:r>
      <w:r w:rsidRPr="00866469">
        <w:rPr>
          <w:rFonts w:ascii="Times New Roman" w:hAnsi="Times New Roman" w:cs="Times New Roman"/>
        </w:rPr>
        <w:t>re</w:t>
      </w:r>
      <w:r>
        <w:rPr>
          <w:rFonts w:ascii="Times New Roman" w:hAnsi="Times New Roman" w:cs="Times New Roman"/>
        </w:rPr>
        <w:t>kabet gücünü artırdığı</w:t>
      </w:r>
      <w:r w:rsidRPr="00866469">
        <w:rPr>
          <w:rFonts w:ascii="Times New Roman" w:hAnsi="Times New Roman" w:cs="Times New Roman"/>
        </w:rPr>
        <w:t xml:space="preserve"> görülmektedir</w:t>
      </w:r>
      <w:r>
        <w:rPr>
          <w:rFonts w:ascii="Times New Roman" w:hAnsi="Times New Roman" w:cs="Times New Roman"/>
        </w:rPr>
        <w:t>.</w:t>
      </w:r>
      <w:r w:rsidR="002741EE">
        <w:rPr>
          <w:rFonts w:ascii="Times New Roman" w:hAnsi="Times New Roman" w:cs="Times New Roman"/>
        </w:rPr>
        <w:t xml:space="preserve"> Ayrıca </w:t>
      </w:r>
      <w:r w:rsidR="00CC3DD7" w:rsidRPr="00CC3DD7">
        <w:rPr>
          <w:rFonts w:ascii="Times New Roman" w:hAnsi="Times New Roman" w:cs="Times New Roman"/>
        </w:rPr>
        <w:t>l</w:t>
      </w:r>
      <w:r w:rsidR="002741EE" w:rsidRPr="00CC3DD7">
        <w:rPr>
          <w:rFonts w:ascii="Times New Roman" w:hAnsi="Times New Roman" w:cs="Times New Roman"/>
        </w:rPr>
        <w:t>iteratür</w:t>
      </w:r>
      <w:r w:rsidR="002741EE">
        <w:rPr>
          <w:rFonts w:ascii="Times New Roman" w:hAnsi="Times New Roman" w:cs="Times New Roman"/>
        </w:rPr>
        <w:t xml:space="preserve"> taraması yapıldığında konuyla ilgili çalışmaların genellikle bankacılık sektöründe dönüştürücü liderlik özellikleri, bankacılık sektörü ile rekabet düzeyi, bankaların entelektüel sermaye unsurları, rekabet ile entelektüel sermaye faktörlerinin araştırılmasına yönelik olduğu görülmektedir. Ancak bankacılık sektöründe dönüştürücü liderlik özelliklerine sahip olan bir liderin firmaların rekabet üstünlüğü ve entelektüel sermaye performansları arasında bir ilişkinin var olup olmadığına yönelik her hangi bir çalışma araştırmalar içerinde yer almamaktadır. Dolayısıyla bu yönüyle çalışmanın literatüre katkı sağlayacağı düşünülmektedir. </w:t>
      </w:r>
    </w:p>
    <w:p w:rsidR="00D50868" w:rsidRDefault="00F50D96" w:rsidP="00D50868">
      <w:pPr>
        <w:spacing w:before="240" w:after="240" w:line="320" w:lineRule="atLeast"/>
        <w:ind w:firstLine="567"/>
        <w:rPr>
          <w:rFonts w:ascii="Times New Roman" w:hAnsi="Times New Roman"/>
        </w:rPr>
      </w:pPr>
      <w:r>
        <w:rPr>
          <w:rFonts w:ascii="Times New Roman" w:hAnsi="Times New Roman"/>
          <w:color w:val="000000" w:themeColor="text1"/>
        </w:rPr>
        <w:t xml:space="preserve">Araştırma üç </w:t>
      </w:r>
      <w:r w:rsidR="00D50868" w:rsidRPr="009C0CE6">
        <w:rPr>
          <w:rFonts w:ascii="Times New Roman" w:hAnsi="Times New Roman"/>
          <w:color w:val="000000" w:themeColor="text1"/>
        </w:rPr>
        <w:t xml:space="preserve">bölümden oluşmaktadır. İlk bölümünde ülke ekonomisinde </w:t>
      </w:r>
      <w:r w:rsidR="002D5CC4" w:rsidRPr="009C0CE6">
        <w:rPr>
          <w:rFonts w:ascii="Times New Roman" w:hAnsi="Times New Roman"/>
          <w:color w:val="000000" w:themeColor="text1"/>
        </w:rPr>
        <w:t>geniş</w:t>
      </w:r>
      <w:r w:rsidR="00D50868" w:rsidRPr="009C0CE6">
        <w:rPr>
          <w:rFonts w:ascii="Times New Roman" w:hAnsi="Times New Roman"/>
          <w:color w:val="000000" w:themeColor="text1"/>
        </w:rPr>
        <w:t xml:space="preserve"> yer kaplayan finansal sistemin</w:t>
      </w:r>
      <w:r w:rsidR="00D50868">
        <w:rPr>
          <w:rFonts w:ascii="Times New Roman" w:hAnsi="Times New Roman"/>
        </w:rPr>
        <w:t xml:space="preserve"> tanımı, ülke ekonomisindeki yeri ve önemi, finansal kuruluşlar, finansal kuruluşlar içerisinde </w:t>
      </w:r>
      <w:r w:rsidR="002D5CC4">
        <w:rPr>
          <w:rFonts w:ascii="Times New Roman" w:hAnsi="Times New Roman"/>
        </w:rPr>
        <w:t xml:space="preserve">en çok </w:t>
      </w:r>
      <w:r w:rsidR="00D50868">
        <w:rPr>
          <w:rFonts w:ascii="Times New Roman" w:hAnsi="Times New Roman"/>
        </w:rPr>
        <w:t xml:space="preserve">yer kaplayan bankacılık sektörünün yeri ve önemi teoriksel olarak açıklanmaya çalışılmıştır. </w:t>
      </w:r>
    </w:p>
    <w:p w:rsidR="00D50868" w:rsidRDefault="00D50868" w:rsidP="00D50868">
      <w:pPr>
        <w:spacing w:before="240" w:after="240" w:line="320" w:lineRule="atLeast"/>
        <w:ind w:firstLine="567"/>
        <w:rPr>
          <w:rFonts w:ascii="Times New Roman" w:hAnsi="Times New Roman"/>
        </w:rPr>
      </w:pPr>
      <w:r>
        <w:rPr>
          <w:rFonts w:ascii="Times New Roman" w:hAnsi="Times New Roman"/>
        </w:rPr>
        <w:t xml:space="preserve">İkinci bölümde; araştırmanın değişkenlerinden olan dönüştürücü liderlik kavramının tanımı, önemi ve özellikleri, rekabet üstünlüğü kavramı, özellikleri ve fonksiyonları, entelektüel sermaye </w:t>
      </w:r>
      <w:r w:rsidR="00270473">
        <w:rPr>
          <w:rFonts w:ascii="Times New Roman" w:hAnsi="Times New Roman"/>
        </w:rPr>
        <w:t xml:space="preserve">ve entelektüel sermaye </w:t>
      </w:r>
      <w:r>
        <w:rPr>
          <w:rFonts w:ascii="Times New Roman" w:hAnsi="Times New Roman"/>
        </w:rPr>
        <w:t xml:space="preserve">performansı kavramı, kapsamı ve unsurları gibi </w:t>
      </w:r>
      <w:r w:rsidR="002D5CC4">
        <w:rPr>
          <w:rFonts w:ascii="Times New Roman" w:hAnsi="Times New Roman"/>
        </w:rPr>
        <w:t xml:space="preserve">kavramlar </w:t>
      </w:r>
      <w:r>
        <w:rPr>
          <w:rFonts w:ascii="Times New Roman" w:hAnsi="Times New Roman"/>
        </w:rPr>
        <w:t>açıklanmaya çalışılmıştır.</w:t>
      </w:r>
    </w:p>
    <w:p w:rsidR="00D50868" w:rsidRPr="009C0CE6" w:rsidRDefault="00D50868" w:rsidP="00D50868">
      <w:pPr>
        <w:spacing w:before="240" w:after="240" w:line="320" w:lineRule="atLeast"/>
        <w:ind w:firstLine="567"/>
        <w:rPr>
          <w:rFonts w:ascii="Times New Roman" w:hAnsi="Times New Roman"/>
          <w:color w:val="000000" w:themeColor="text1"/>
        </w:rPr>
      </w:pPr>
      <w:r w:rsidRPr="009C0CE6">
        <w:rPr>
          <w:rFonts w:ascii="Times New Roman" w:hAnsi="Times New Roman"/>
          <w:color w:val="000000" w:themeColor="text1"/>
        </w:rPr>
        <w:lastRenderedPageBreak/>
        <w:t xml:space="preserve"> Üçüncü bölümde </w:t>
      </w:r>
      <w:r w:rsidR="00CC3DD7">
        <w:rPr>
          <w:rFonts w:ascii="Times New Roman" w:hAnsi="Times New Roman"/>
          <w:color w:val="000000" w:themeColor="text1"/>
        </w:rPr>
        <w:t xml:space="preserve">ise </w:t>
      </w:r>
      <w:r w:rsidRPr="009C0CE6">
        <w:rPr>
          <w:rFonts w:ascii="Times New Roman" w:hAnsi="Times New Roman"/>
          <w:color w:val="000000" w:themeColor="text1"/>
        </w:rPr>
        <w:t>literatür özetine yer verilmiş</w:t>
      </w:r>
      <w:r w:rsidR="00CC3DD7">
        <w:rPr>
          <w:rFonts w:ascii="Times New Roman" w:hAnsi="Times New Roman"/>
          <w:color w:val="000000" w:themeColor="text1"/>
        </w:rPr>
        <w:t>,</w:t>
      </w:r>
      <w:r w:rsidRPr="009C0CE6">
        <w:rPr>
          <w:rFonts w:ascii="Times New Roman" w:hAnsi="Times New Roman"/>
          <w:color w:val="000000" w:themeColor="text1"/>
        </w:rPr>
        <w:t xml:space="preserve"> </w:t>
      </w:r>
      <w:r w:rsidR="00CC3DD7">
        <w:rPr>
          <w:rFonts w:ascii="Times New Roman" w:hAnsi="Times New Roman"/>
          <w:color w:val="000000" w:themeColor="text1"/>
        </w:rPr>
        <w:t xml:space="preserve">çalışmanın varsayımları, </w:t>
      </w:r>
      <w:r w:rsidR="006679D0">
        <w:rPr>
          <w:rFonts w:ascii="Times New Roman" w:hAnsi="Times New Roman"/>
          <w:color w:val="000000" w:themeColor="text1"/>
        </w:rPr>
        <w:t>modeli</w:t>
      </w:r>
      <w:r w:rsidR="00CC3DD7">
        <w:rPr>
          <w:rFonts w:ascii="Times New Roman" w:hAnsi="Times New Roman"/>
          <w:color w:val="000000" w:themeColor="text1"/>
        </w:rPr>
        <w:t xml:space="preserve">, veri toplama araçları, anakütle ve örneklem, </w:t>
      </w:r>
      <w:r w:rsidRPr="009C0CE6">
        <w:rPr>
          <w:rFonts w:ascii="Times New Roman" w:hAnsi="Times New Roman"/>
          <w:color w:val="000000" w:themeColor="text1"/>
        </w:rPr>
        <w:t>bulgular ve</w:t>
      </w:r>
      <w:r w:rsidR="00043BEC" w:rsidRPr="009C0CE6">
        <w:rPr>
          <w:rFonts w:ascii="Times New Roman" w:hAnsi="Times New Roman"/>
          <w:color w:val="000000" w:themeColor="text1"/>
        </w:rPr>
        <w:t xml:space="preserve"> bulguların analizi yapılmış ve yorumlanmıştır</w:t>
      </w:r>
      <w:r w:rsidR="00CC3DD7">
        <w:rPr>
          <w:rFonts w:ascii="Times New Roman" w:hAnsi="Times New Roman"/>
          <w:color w:val="000000" w:themeColor="text1"/>
        </w:rPr>
        <w:t>.</w:t>
      </w:r>
    </w:p>
    <w:p w:rsidR="00024581" w:rsidRPr="004F5E62" w:rsidRDefault="00024581" w:rsidP="004F5E62">
      <w:pPr>
        <w:spacing w:before="240" w:after="240" w:line="320" w:lineRule="atLeast"/>
        <w:rPr>
          <w:rFonts w:ascii="Times New Roman" w:hAnsi="Times New Roman" w:cs="Times New Roman"/>
          <w:b/>
        </w:rPr>
      </w:pPr>
    </w:p>
    <w:p w:rsidR="00024581" w:rsidRPr="004F5E62" w:rsidRDefault="00024581" w:rsidP="004F5E62">
      <w:pPr>
        <w:spacing w:before="240" w:after="240" w:line="320" w:lineRule="atLeast"/>
        <w:rPr>
          <w:rFonts w:ascii="Times New Roman" w:hAnsi="Times New Roman" w:cs="Times New Roman"/>
          <w:b/>
        </w:rPr>
      </w:pPr>
    </w:p>
    <w:p w:rsidR="00024581" w:rsidRPr="004F5E62" w:rsidRDefault="00024581" w:rsidP="004F5E62">
      <w:pPr>
        <w:spacing w:before="240" w:after="240" w:line="320" w:lineRule="atLeast"/>
        <w:rPr>
          <w:rFonts w:ascii="Times New Roman" w:hAnsi="Times New Roman" w:cs="Times New Roman"/>
          <w:b/>
        </w:rPr>
      </w:pPr>
    </w:p>
    <w:p w:rsidR="00024581" w:rsidRPr="004F5E62" w:rsidRDefault="00024581" w:rsidP="004F5E62">
      <w:pPr>
        <w:spacing w:before="240" w:after="240" w:line="320" w:lineRule="atLeast"/>
        <w:rPr>
          <w:rFonts w:ascii="Times New Roman" w:hAnsi="Times New Roman" w:cs="Times New Roman"/>
          <w:b/>
        </w:rPr>
      </w:pPr>
    </w:p>
    <w:p w:rsidR="00024581" w:rsidRPr="004F5E62" w:rsidRDefault="00024581" w:rsidP="004F5E62">
      <w:pPr>
        <w:spacing w:before="240" w:after="240" w:line="320" w:lineRule="atLeast"/>
        <w:rPr>
          <w:rFonts w:ascii="Times New Roman" w:hAnsi="Times New Roman" w:cs="Times New Roman"/>
          <w:b/>
        </w:rPr>
      </w:pPr>
    </w:p>
    <w:p w:rsidR="00024581" w:rsidRPr="004F5E62" w:rsidRDefault="00024581" w:rsidP="004F5E62">
      <w:pPr>
        <w:spacing w:before="240" w:after="240" w:line="320" w:lineRule="atLeast"/>
        <w:rPr>
          <w:rFonts w:ascii="Times New Roman" w:hAnsi="Times New Roman" w:cs="Times New Roman"/>
          <w:b/>
        </w:rPr>
      </w:pPr>
    </w:p>
    <w:p w:rsidR="00024581" w:rsidRPr="004F5E62" w:rsidRDefault="00024581" w:rsidP="004F5E62">
      <w:pPr>
        <w:spacing w:before="240" w:after="240" w:line="320" w:lineRule="atLeast"/>
        <w:rPr>
          <w:rFonts w:ascii="Times New Roman" w:hAnsi="Times New Roman" w:cs="Times New Roman"/>
          <w:b/>
        </w:rPr>
      </w:pPr>
    </w:p>
    <w:p w:rsidR="00024581" w:rsidRPr="004F5E62" w:rsidRDefault="00024581" w:rsidP="004F5E62">
      <w:pPr>
        <w:spacing w:before="240" w:after="240" w:line="320" w:lineRule="atLeast"/>
        <w:rPr>
          <w:rFonts w:ascii="Times New Roman" w:hAnsi="Times New Roman" w:cs="Times New Roman"/>
          <w:b/>
        </w:rPr>
      </w:pPr>
    </w:p>
    <w:p w:rsidR="00024581" w:rsidRDefault="00024581" w:rsidP="004F5E62">
      <w:pPr>
        <w:spacing w:before="240" w:after="240" w:line="320" w:lineRule="atLeast"/>
        <w:rPr>
          <w:rFonts w:ascii="Times New Roman" w:hAnsi="Times New Roman" w:cs="Times New Roman"/>
          <w:b/>
        </w:rPr>
      </w:pPr>
    </w:p>
    <w:p w:rsidR="004F5E62" w:rsidRDefault="004F5E62" w:rsidP="004F5E62">
      <w:pPr>
        <w:spacing w:before="240" w:after="240" w:line="320" w:lineRule="atLeast"/>
        <w:rPr>
          <w:rFonts w:ascii="Times New Roman" w:hAnsi="Times New Roman" w:cs="Times New Roman"/>
          <w:b/>
        </w:rPr>
      </w:pPr>
    </w:p>
    <w:p w:rsidR="004F5E62" w:rsidRDefault="004F5E62" w:rsidP="004F5E62">
      <w:pPr>
        <w:spacing w:before="240" w:after="240" w:line="320" w:lineRule="atLeast"/>
        <w:rPr>
          <w:rFonts w:ascii="Times New Roman" w:hAnsi="Times New Roman" w:cs="Times New Roman"/>
          <w:b/>
        </w:rPr>
      </w:pPr>
    </w:p>
    <w:p w:rsidR="00D50868" w:rsidRDefault="00D50868" w:rsidP="004F5E62">
      <w:pPr>
        <w:spacing w:before="240" w:after="240" w:line="320" w:lineRule="atLeast"/>
        <w:rPr>
          <w:rFonts w:ascii="Times New Roman" w:hAnsi="Times New Roman" w:cs="Times New Roman"/>
          <w:b/>
        </w:rPr>
      </w:pPr>
    </w:p>
    <w:p w:rsidR="00D50868" w:rsidRDefault="00D50868" w:rsidP="004F5E62">
      <w:pPr>
        <w:spacing w:before="240" w:after="240" w:line="320" w:lineRule="atLeast"/>
        <w:rPr>
          <w:rFonts w:ascii="Times New Roman" w:hAnsi="Times New Roman" w:cs="Times New Roman"/>
          <w:b/>
        </w:rPr>
      </w:pPr>
    </w:p>
    <w:p w:rsidR="00D50868" w:rsidRDefault="00D50868" w:rsidP="004F5E62">
      <w:pPr>
        <w:spacing w:before="240" w:after="240" w:line="320" w:lineRule="atLeast"/>
        <w:rPr>
          <w:rFonts w:ascii="Times New Roman" w:hAnsi="Times New Roman" w:cs="Times New Roman"/>
          <w:b/>
        </w:rPr>
      </w:pPr>
    </w:p>
    <w:p w:rsidR="00D50868" w:rsidRDefault="00D50868" w:rsidP="004F5E62">
      <w:pPr>
        <w:spacing w:before="240" w:after="240" w:line="320" w:lineRule="atLeast"/>
        <w:rPr>
          <w:rFonts w:ascii="Times New Roman" w:hAnsi="Times New Roman" w:cs="Times New Roman"/>
          <w:b/>
        </w:rPr>
      </w:pPr>
    </w:p>
    <w:p w:rsidR="00D50868" w:rsidRDefault="00D50868" w:rsidP="004F5E62">
      <w:pPr>
        <w:spacing w:before="240" w:after="240" w:line="320" w:lineRule="atLeast"/>
        <w:rPr>
          <w:rFonts w:ascii="Times New Roman" w:hAnsi="Times New Roman" w:cs="Times New Roman"/>
          <w:b/>
        </w:rPr>
      </w:pPr>
    </w:p>
    <w:p w:rsidR="00D50868" w:rsidRDefault="00D50868" w:rsidP="004F5E62">
      <w:pPr>
        <w:spacing w:before="240" w:after="240" w:line="320" w:lineRule="atLeast"/>
        <w:rPr>
          <w:rFonts w:ascii="Times New Roman" w:hAnsi="Times New Roman" w:cs="Times New Roman"/>
          <w:b/>
        </w:rPr>
      </w:pPr>
    </w:p>
    <w:p w:rsidR="00D50868" w:rsidRDefault="00D50868" w:rsidP="004F5E62">
      <w:pPr>
        <w:spacing w:before="240" w:after="240" w:line="320" w:lineRule="atLeast"/>
        <w:rPr>
          <w:rFonts w:ascii="Times New Roman" w:hAnsi="Times New Roman" w:cs="Times New Roman"/>
          <w:b/>
        </w:rPr>
      </w:pPr>
    </w:p>
    <w:p w:rsidR="00CC3DD7" w:rsidRDefault="00CC3DD7" w:rsidP="004F5E62">
      <w:pPr>
        <w:spacing w:before="240" w:after="240" w:line="320" w:lineRule="atLeast"/>
        <w:ind w:left="476" w:hanging="476"/>
        <w:rPr>
          <w:rFonts w:ascii="Times New Roman" w:hAnsi="Times New Roman" w:cs="Times New Roman"/>
          <w:b/>
          <w:sz w:val="24"/>
          <w:szCs w:val="24"/>
        </w:rPr>
      </w:pPr>
    </w:p>
    <w:p w:rsidR="006D4841" w:rsidRPr="00F076EE" w:rsidRDefault="003D5F47" w:rsidP="00F076EE">
      <w:pPr>
        <w:spacing w:before="240" w:after="240" w:line="320" w:lineRule="atLeast"/>
        <w:ind w:left="142" w:hanging="142"/>
        <w:rPr>
          <w:rFonts w:ascii="Times New Roman" w:hAnsi="Times New Roman" w:cs="Times New Roman"/>
          <w:b/>
          <w:sz w:val="26"/>
          <w:szCs w:val="26"/>
        </w:rPr>
      </w:pPr>
      <w:r>
        <w:rPr>
          <w:rFonts w:ascii="Times New Roman" w:hAnsi="Times New Roman" w:cs="Times New Roman"/>
          <w:b/>
          <w:sz w:val="26"/>
          <w:szCs w:val="26"/>
        </w:rPr>
        <w:lastRenderedPageBreak/>
        <w:t>1.FİNANSAL SİSTEM VE FİNANSAL KURULUŞLAR</w:t>
      </w:r>
      <w:r w:rsidR="00EB3164" w:rsidRPr="00F076EE">
        <w:rPr>
          <w:rFonts w:ascii="Times New Roman" w:hAnsi="Times New Roman" w:cs="Times New Roman"/>
          <w:b/>
          <w:sz w:val="26"/>
          <w:szCs w:val="26"/>
        </w:rPr>
        <w:t xml:space="preserve"> </w:t>
      </w:r>
    </w:p>
    <w:p w:rsidR="00052F9B" w:rsidRPr="00CC3DD7" w:rsidRDefault="00CC3DD7" w:rsidP="00CC3DD7">
      <w:pPr>
        <w:spacing w:before="240" w:after="240" w:line="320" w:lineRule="atLeast"/>
        <w:ind w:firstLine="567"/>
        <w:rPr>
          <w:rFonts w:ascii="Times New Roman" w:hAnsi="Times New Roman" w:cs="Times New Roman"/>
        </w:rPr>
      </w:pPr>
      <w:r>
        <w:rPr>
          <w:rFonts w:ascii="Times New Roman" w:hAnsi="Times New Roman" w:cs="Times New Roman"/>
        </w:rPr>
        <w:t xml:space="preserve">Finansal sistem, ekonomide en geniş yer kaplayan, piyasada çeşitli aracılık işlevlerini yerine getiren, </w:t>
      </w:r>
      <w:r w:rsidR="00BA743C">
        <w:rPr>
          <w:rFonts w:ascii="Times New Roman" w:hAnsi="Times New Roman" w:cs="Times New Roman"/>
        </w:rPr>
        <w:t xml:space="preserve">birikim sahipleri ile kaynak ihtiyacı olan birimler arasındaki </w:t>
      </w:r>
      <w:r w:rsidR="006679D0">
        <w:rPr>
          <w:rFonts w:ascii="Times New Roman" w:hAnsi="Times New Roman" w:cs="Times New Roman"/>
        </w:rPr>
        <w:t xml:space="preserve">alışverişi sağlayan kurumlar, finansman araçları ve bunları düzenleyen hukuki kurallardan oluşan bir yapıdır. </w:t>
      </w:r>
      <w:r w:rsidR="00BA743C">
        <w:rPr>
          <w:rFonts w:ascii="Times New Roman" w:hAnsi="Times New Roman" w:cs="Times New Roman"/>
        </w:rPr>
        <w:t xml:space="preserve">  </w:t>
      </w:r>
    </w:p>
    <w:p w:rsidR="00FD2F13" w:rsidRPr="00F076EE" w:rsidRDefault="00FD2F13" w:rsidP="00F076EE">
      <w:pPr>
        <w:tabs>
          <w:tab w:val="right" w:pos="7314"/>
        </w:tabs>
        <w:spacing w:before="240" w:after="240" w:line="320" w:lineRule="atLeast"/>
        <w:ind w:left="476" w:hanging="476"/>
        <w:rPr>
          <w:rFonts w:ascii="Times New Roman" w:hAnsi="Times New Roman" w:cs="Times New Roman"/>
          <w:b/>
          <w:sz w:val="24"/>
          <w:szCs w:val="24"/>
        </w:rPr>
      </w:pPr>
      <w:r w:rsidRPr="00F076EE">
        <w:rPr>
          <w:rFonts w:ascii="Times New Roman" w:hAnsi="Times New Roman" w:cs="Times New Roman"/>
          <w:b/>
          <w:sz w:val="24"/>
          <w:szCs w:val="24"/>
        </w:rPr>
        <w:t xml:space="preserve">1.1. Finansal Sistemin Tanımı, </w:t>
      </w:r>
      <w:r w:rsidR="004821BF" w:rsidRPr="00F076EE">
        <w:rPr>
          <w:rFonts w:ascii="Times New Roman" w:hAnsi="Times New Roman" w:cs="Times New Roman"/>
          <w:b/>
          <w:sz w:val="24"/>
          <w:szCs w:val="24"/>
        </w:rPr>
        <w:t xml:space="preserve">Ülke </w:t>
      </w:r>
      <w:r w:rsidRPr="00F076EE">
        <w:rPr>
          <w:rFonts w:ascii="Times New Roman" w:hAnsi="Times New Roman" w:cs="Times New Roman"/>
          <w:b/>
          <w:sz w:val="24"/>
          <w:szCs w:val="24"/>
        </w:rPr>
        <w:t>Ekonomisindek</w:t>
      </w:r>
      <w:r w:rsidR="004821BF" w:rsidRPr="00F076EE">
        <w:rPr>
          <w:rFonts w:ascii="Times New Roman" w:hAnsi="Times New Roman" w:cs="Times New Roman"/>
          <w:b/>
          <w:sz w:val="24"/>
          <w:szCs w:val="24"/>
        </w:rPr>
        <w:t xml:space="preserve">i </w:t>
      </w:r>
      <w:r w:rsidRPr="00F076EE">
        <w:rPr>
          <w:rFonts w:ascii="Times New Roman" w:hAnsi="Times New Roman" w:cs="Times New Roman"/>
          <w:b/>
          <w:sz w:val="24"/>
          <w:szCs w:val="24"/>
        </w:rPr>
        <w:t>Yeri</w:t>
      </w:r>
      <w:r w:rsidR="003B3115" w:rsidRPr="00F076EE">
        <w:rPr>
          <w:rFonts w:ascii="Times New Roman" w:hAnsi="Times New Roman" w:cs="Times New Roman"/>
          <w:b/>
          <w:sz w:val="24"/>
          <w:szCs w:val="24"/>
        </w:rPr>
        <w:t xml:space="preserve"> ve Önemi</w:t>
      </w:r>
    </w:p>
    <w:p w:rsidR="0014787D" w:rsidRDefault="00EB3164" w:rsidP="00EB3164">
      <w:pPr>
        <w:spacing w:before="240" w:after="240" w:line="320" w:lineRule="atLeast"/>
        <w:ind w:firstLine="476"/>
        <w:rPr>
          <w:rFonts w:ascii="Times New Roman" w:hAnsi="Times New Roman" w:cs="Times New Roman"/>
        </w:rPr>
      </w:pPr>
      <w:r>
        <w:rPr>
          <w:rFonts w:ascii="Times New Roman" w:hAnsi="Times New Roman" w:cs="Times New Roman"/>
        </w:rPr>
        <w:t>Finansal sistem; ulusal veya uluslararası bir ekonomide belli kişilerin ve kurumların, piyasaların, araçların, birlikte çeşitli işlevleri yerine getirmek amacıyla bir araya gelmelerinden oluşan bir bütündü</w:t>
      </w:r>
      <w:r w:rsidR="000150E1">
        <w:rPr>
          <w:rFonts w:ascii="Times New Roman" w:hAnsi="Times New Roman" w:cs="Times New Roman"/>
        </w:rPr>
        <w:t xml:space="preserve">r. Aynı zamanda ekonominin mikro </w:t>
      </w:r>
      <w:r>
        <w:rPr>
          <w:rFonts w:ascii="Times New Roman" w:hAnsi="Times New Roman" w:cs="Times New Roman"/>
        </w:rPr>
        <w:t>ve makro düzeyde performansının da belirleyicisidir. Tasarrufların yatırıma aktarıldığı, finansal ar</w:t>
      </w:r>
      <w:r w:rsidR="00323B9C">
        <w:rPr>
          <w:rFonts w:ascii="Times New Roman" w:hAnsi="Times New Roman" w:cs="Times New Roman"/>
        </w:rPr>
        <w:t xml:space="preserve">açların üretildiği bir yapıdır </w:t>
      </w:r>
      <w:r w:rsidR="000150E1">
        <w:rPr>
          <w:rFonts w:ascii="Times New Roman" w:hAnsi="Times New Roman" w:cs="Times New Roman"/>
        </w:rPr>
        <w:t xml:space="preserve">(Afşar, 2006: 189). </w:t>
      </w:r>
      <w:r w:rsidR="00DA2330">
        <w:rPr>
          <w:rFonts w:ascii="Times New Roman" w:hAnsi="Times New Roman" w:cs="Times New Roman"/>
        </w:rPr>
        <w:t>Diğer bir tanıma göre ise; fon talep edenler ile fonları arz edenler,</w:t>
      </w:r>
      <w:r w:rsidR="00DA2330" w:rsidRPr="00DA2330">
        <w:rPr>
          <w:rFonts w:ascii="Times New Roman" w:hAnsi="Times New Roman" w:cs="Times New Roman"/>
        </w:rPr>
        <w:t xml:space="preserve"> </w:t>
      </w:r>
      <w:r w:rsidR="00DA2330">
        <w:rPr>
          <w:rFonts w:ascii="Times New Roman" w:hAnsi="Times New Roman" w:cs="Times New Roman"/>
        </w:rPr>
        <w:t>aralarındaki</w:t>
      </w:r>
      <w:r w:rsidR="00DA2330" w:rsidRPr="00DA2330">
        <w:rPr>
          <w:rFonts w:ascii="Times New Roman" w:hAnsi="Times New Roman" w:cs="Times New Roman"/>
        </w:rPr>
        <w:t xml:space="preserve"> fon akımını </w:t>
      </w:r>
      <w:r w:rsidR="00DA2330">
        <w:rPr>
          <w:rFonts w:ascii="Times New Roman" w:hAnsi="Times New Roman" w:cs="Times New Roman"/>
        </w:rPr>
        <w:t>sağlayan</w:t>
      </w:r>
      <w:r w:rsidR="00DA2330" w:rsidRPr="00DA2330">
        <w:rPr>
          <w:rFonts w:ascii="Times New Roman" w:hAnsi="Times New Roman" w:cs="Times New Roman"/>
        </w:rPr>
        <w:t xml:space="preserve"> kurumlar, </w:t>
      </w:r>
      <w:r w:rsidR="00DA2330">
        <w:rPr>
          <w:rFonts w:ascii="Times New Roman" w:hAnsi="Times New Roman" w:cs="Times New Roman"/>
        </w:rPr>
        <w:t xml:space="preserve">bu fon akımını düzenleyen </w:t>
      </w:r>
      <w:r w:rsidR="00DE66F3">
        <w:rPr>
          <w:rFonts w:ascii="Times New Roman" w:hAnsi="Times New Roman" w:cs="Times New Roman"/>
        </w:rPr>
        <w:t xml:space="preserve"> araçlar </w:t>
      </w:r>
      <w:r w:rsidR="00DA2330">
        <w:rPr>
          <w:rFonts w:ascii="Times New Roman" w:hAnsi="Times New Roman" w:cs="Times New Roman"/>
        </w:rPr>
        <w:t xml:space="preserve">ile </w:t>
      </w:r>
      <w:r w:rsidR="00DA2330" w:rsidRPr="00DA2330">
        <w:rPr>
          <w:rFonts w:ascii="Times New Roman" w:hAnsi="Times New Roman" w:cs="Times New Roman"/>
        </w:rPr>
        <w:t>hukuki ve idari kurallardan oluşan yapı</w:t>
      </w:r>
      <w:r w:rsidR="00DA2330">
        <w:rPr>
          <w:rFonts w:ascii="Times New Roman" w:hAnsi="Times New Roman" w:cs="Times New Roman"/>
        </w:rPr>
        <w:t xml:space="preserve">nın tümüdür </w:t>
      </w:r>
      <w:r w:rsidR="00DA2330" w:rsidRPr="00DA2330">
        <w:rPr>
          <w:rFonts w:ascii="Times New Roman" w:hAnsi="Times New Roman" w:cs="Times New Roman"/>
        </w:rPr>
        <w:t>(</w:t>
      </w:r>
      <w:r w:rsidR="00DA2330">
        <w:rPr>
          <w:rFonts w:ascii="Times New Roman" w:hAnsi="Times New Roman" w:cs="Times New Roman"/>
        </w:rPr>
        <w:t>Arslan, 2015: 8</w:t>
      </w:r>
      <w:r w:rsidR="00DA2330" w:rsidRPr="00DA2330">
        <w:rPr>
          <w:rFonts w:ascii="Times New Roman" w:hAnsi="Times New Roman" w:cs="Times New Roman"/>
        </w:rPr>
        <w:t>).</w:t>
      </w:r>
      <w:r w:rsidR="00DA2330">
        <w:rPr>
          <w:rFonts w:ascii="Times New Roman" w:hAnsi="Times New Roman" w:cs="Times New Roman"/>
        </w:rPr>
        <w:t xml:space="preserve"> </w:t>
      </w:r>
    </w:p>
    <w:p w:rsidR="00482692" w:rsidRDefault="0014787D" w:rsidP="00EB3164">
      <w:pPr>
        <w:spacing w:before="240" w:after="240" w:line="320" w:lineRule="atLeast"/>
        <w:ind w:firstLine="476"/>
        <w:rPr>
          <w:rFonts w:ascii="Times New Roman" w:hAnsi="Times New Roman" w:cs="Times New Roman"/>
        </w:rPr>
      </w:pPr>
      <w:r>
        <w:rPr>
          <w:rFonts w:ascii="Times New Roman" w:hAnsi="Times New Roman" w:cs="Times New Roman"/>
        </w:rPr>
        <w:t xml:space="preserve">Finansal sistem bir çok belirsizliğin </w:t>
      </w:r>
      <w:r w:rsidR="003E2C6F">
        <w:rPr>
          <w:rFonts w:ascii="Times New Roman" w:hAnsi="Times New Roman" w:cs="Times New Roman"/>
        </w:rPr>
        <w:t xml:space="preserve">var </w:t>
      </w:r>
      <w:r>
        <w:rPr>
          <w:rFonts w:ascii="Times New Roman" w:hAnsi="Times New Roman" w:cs="Times New Roman"/>
        </w:rPr>
        <w:t>ol</w:t>
      </w:r>
      <w:r w:rsidR="003E2C6F">
        <w:rPr>
          <w:rFonts w:ascii="Times New Roman" w:hAnsi="Times New Roman" w:cs="Times New Roman"/>
        </w:rPr>
        <w:t xml:space="preserve">duğu piyasalar içerisinde görünen </w:t>
      </w:r>
      <w:r>
        <w:rPr>
          <w:rFonts w:ascii="Times New Roman" w:hAnsi="Times New Roman" w:cs="Times New Roman"/>
        </w:rPr>
        <w:t>riskleri azaltır, atıl halde bulu</w:t>
      </w:r>
      <w:r w:rsidR="003E2C6F">
        <w:rPr>
          <w:rFonts w:ascii="Times New Roman" w:hAnsi="Times New Roman" w:cs="Times New Roman"/>
        </w:rPr>
        <w:t>nan fonları piyasaya kazandırır ve</w:t>
      </w:r>
      <w:r>
        <w:rPr>
          <w:rFonts w:ascii="Times New Roman" w:hAnsi="Times New Roman" w:cs="Times New Roman"/>
        </w:rPr>
        <w:t xml:space="preserve"> bu fonları üretken yatırım imka</w:t>
      </w:r>
      <w:r w:rsidR="003E2C6F">
        <w:rPr>
          <w:rFonts w:ascii="Times New Roman" w:hAnsi="Times New Roman" w:cs="Times New Roman"/>
        </w:rPr>
        <w:t xml:space="preserve">nına sahip olan girişimciler ile </w:t>
      </w:r>
      <w:r>
        <w:rPr>
          <w:rFonts w:ascii="Times New Roman" w:hAnsi="Times New Roman" w:cs="Times New Roman"/>
        </w:rPr>
        <w:t>kurulu</w:t>
      </w:r>
      <w:r w:rsidR="003E2C6F">
        <w:rPr>
          <w:rFonts w:ascii="Times New Roman" w:hAnsi="Times New Roman" w:cs="Times New Roman"/>
        </w:rPr>
        <w:t xml:space="preserve">şlara aktarma görevini üstlenir. </w:t>
      </w:r>
      <w:r>
        <w:rPr>
          <w:rFonts w:ascii="Times New Roman" w:hAnsi="Times New Roman" w:cs="Times New Roman"/>
        </w:rPr>
        <w:t>Finansal sistem içerisindeki risklere karşı kaynak tahsisinin optimum seviyeye ulaşılmasını sağlayarak, yatırımların getiri riskini azaltır ve likitidenin yönetilmesindeki etkinliği yükseltir. Daha verimli teknolojilere ve sektörlere yatırım yapılmasını sağlayarak verimliliğin artmasına olanak tanır. Dolayısıyla ekonomik büyümeye ve ekonominin kalkınmasına dikkate değer bir katkı sağlar (Dumrul, 2010:13). Eğer finans sistemi</w:t>
      </w:r>
      <w:r w:rsidR="00DE66F3">
        <w:rPr>
          <w:rFonts w:ascii="Times New Roman" w:hAnsi="Times New Roman" w:cs="Times New Roman"/>
        </w:rPr>
        <w:t>,</w:t>
      </w:r>
      <w:r>
        <w:rPr>
          <w:rFonts w:ascii="Times New Roman" w:hAnsi="Times New Roman" w:cs="Times New Roman"/>
        </w:rPr>
        <w:t xml:space="preserve"> içerisinde sahip olduğu bu işlevleri yerine getirmezse, ekonominin etkin bir şekilde işleyişinin güçleşeceği sonucu çıkartılabilir</w:t>
      </w:r>
      <w:r w:rsidR="00DE66F3">
        <w:rPr>
          <w:rFonts w:ascii="Times New Roman" w:hAnsi="Times New Roman" w:cs="Times New Roman"/>
        </w:rPr>
        <w:t>.</w:t>
      </w:r>
    </w:p>
    <w:p w:rsidR="0014787D" w:rsidRDefault="00AB5F7C" w:rsidP="00EB3164">
      <w:pPr>
        <w:spacing w:before="240" w:after="240" w:line="320" w:lineRule="atLeast"/>
        <w:ind w:firstLine="476"/>
        <w:rPr>
          <w:rFonts w:ascii="Times New Roman" w:hAnsi="Times New Roman" w:cs="Times New Roman"/>
        </w:rPr>
      </w:pPr>
      <w:r>
        <w:rPr>
          <w:rFonts w:ascii="Times New Roman" w:hAnsi="Times New Roman" w:cs="Times New Roman"/>
        </w:rPr>
        <w:t xml:space="preserve">Finansal sistem, finansal aracılık fonksiyonunu yerine getirir, aracılık </w:t>
      </w:r>
      <w:r w:rsidR="00F076EE">
        <w:rPr>
          <w:rFonts w:ascii="Times New Roman" w:hAnsi="Times New Roman" w:cs="Times New Roman"/>
        </w:rPr>
        <w:t>maliyetlerini düşürür, malların</w:t>
      </w:r>
      <w:r>
        <w:rPr>
          <w:rFonts w:ascii="Times New Roman" w:hAnsi="Times New Roman" w:cs="Times New Roman"/>
        </w:rPr>
        <w:t xml:space="preserve"> ve hizmetlerin değişimini sağlar, ekonomik faaliyetlerde istikrarı sağlamaya yönelik araçlar sağlar, tasarrufların sermayeye dönüşmesine imkan verir. Ayrıca f</w:t>
      </w:r>
      <w:r w:rsidR="00DE66F3">
        <w:rPr>
          <w:rFonts w:ascii="Times New Roman" w:hAnsi="Times New Roman" w:cs="Times New Roman"/>
        </w:rPr>
        <w:t>inansal sistem içerisinde var olan mevcut kaynakların bir kısmının ileri teknolojilere ve yatırımlara aktarılması</w:t>
      </w:r>
      <w:r w:rsidR="00A12302">
        <w:rPr>
          <w:rFonts w:ascii="Times New Roman" w:hAnsi="Times New Roman" w:cs="Times New Roman"/>
        </w:rPr>
        <w:t xml:space="preserve"> da</w:t>
      </w:r>
      <w:r w:rsidR="00DE66F3">
        <w:rPr>
          <w:rFonts w:ascii="Times New Roman" w:hAnsi="Times New Roman" w:cs="Times New Roman"/>
        </w:rPr>
        <w:t xml:space="preserve">, üretkenliği artıracağı </w:t>
      </w:r>
      <w:r>
        <w:rPr>
          <w:rFonts w:ascii="Times New Roman" w:hAnsi="Times New Roman" w:cs="Times New Roman"/>
        </w:rPr>
        <w:t>için gelirde de bir artış sağlar</w:t>
      </w:r>
      <w:r w:rsidR="00DE66F3">
        <w:rPr>
          <w:rFonts w:ascii="Times New Roman" w:hAnsi="Times New Roman" w:cs="Times New Roman"/>
        </w:rPr>
        <w:t xml:space="preserve">. Sistem dahilindeki bu mekanizmaların ekonomik büyümeyi artıracağı göz önüne alındığında da finansal </w:t>
      </w:r>
      <w:r w:rsidR="00DE66F3">
        <w:rPr>
          <w:rFonts w:ascii="Times New Roman" w:hAnsi="Times New Roman" w:cs="Times New Roman"/>
        </w:rPr>
        <w:lastRenderedPageBreak/>
        <w:t>sistemin büyümesi, gelişmeyi ve verimliliği artırıcı etki de yapacaktır (Yetiz, 2008: 13).</w:t>
      </w:r>
    </w:p>
    <w:p w:rsidR="00DA2330" w:rsidRDefault="001C2A1A" w:rsidP="005055D1">
      <w:pPr>
        <w:spacing w:before="240" w:after="240" w:line="320" w:lineRule="atLeast"/>
        <w:ind w:firstLine="476"/>
        <w:rPr>
          <w:rFonts w:ascii="Times New Roman" w:hAnsi="Times New Roman" w:cs="Times New Roman"/>
        </w:rPr>
      </w:pPr>
      <w:r>
        <w:rPr>
          <w:rFonts w:ascii="Times New Roman" w:hAnsi="Times New Roman" w:cs="Times New Roman"/>
        </w:rPr>
        <w:t>Finansal sistemde faaliyet gösteren aracı kurumları</w:t>
      </w:r>
      <w:r w:rsidR="008800A1">
        <w:rPr>
          <w:rFonts w:ascii="Times New Roman" w:hAnsi="Times New Roman" w:cs="Times New Roman"/>
        </w:rPr>
        <w:t>n</w:t>
      </w:r>
      <w:r>
        <w:rPr>
          <w:rFonts w:ascii="Times New Roman" w:hAnsi="Times New Roman" w:cs="Times New Roman"/>
        </w:rPr>
        <w:t>, finansal varlıkların, hane halklarının, işletme</w:t>
      </w:r>
      <w:r w:rsidR="008800A1">
        <w:rPr>
          <w:rFonts w:ascii="Times New Roman" w:hAnsi="Times New Roman" w:cs="Times New Roman"/>
        </w:rPr>
        <w:t>le</w:t>
      </w:r>
      <w:r>
        <w:rPr>
          <w:rFonts w:ascii="Times New Roman" w:hAnsi="Times New Roman" w:cs="Times New Roman"/>
        </w:rPr>
        <w:t xml:space="preserve">rin ekonomik büyümede rolü çok büyüktür. Özellikle aracı kurumların bir ekonomideki atıl fonların üretime kanalize edilmesi yatırımları uyararak ekonomik gelişmeyi de doğrudan etkilemektedir. </w:t>
      </w:r>
      <w:r w:rsidR="00FD2F13">
        <w:rPr>
          <w:rFonts w:ascii="Times New Roman" w:hAnsi="Times New Roman" w:cs="Times New Roman"/>
        </w:rPr>
        <w:t xml:space="preserve">Bazı araştırmacılar ise inovasyonları ve teknolojiyi ekonomik büyümenin motoru olarak ele almışlardır. </w:t>
      </w:r>
      <w:r w:rsidR="00482692">
        <w:rPr>
          <w:rFonts w:ascii="Times New Roman" w:hAnsi="Times New Roman" w:cs="Times New Roman"/>
        </w:rPr>
        <w:t>Yani; y</w:t>
      </w:r>
      <w:r w:rsidR="00FD2F13">
        <w:rPr>
          <w:rFonts w:ascii="Times New Roman" w:hAnsi="Times New Roman" w:cs="Times New Roman"/>
        </w:rPr>
        <w:t xml:space="preserve">enilik hızı ne kadar yüksekse verimliliğin de o kadar yüksek olacağı üzerinde durmuşlardır (Demir vd., 2007:440). </w:t>
      </w:r>
    </w:p>
    <w:p w:rsidR="00482692" w:rsidRDefault="00DA2330" w:rsidP="005055D1">
      <w:pPr>
        <w:spacing w:before="240" w:after="240" w:line="320" w:lineRule="atLeast"/>
        <w:ind w:firstLine="476"/>
        <w:rPr>
          <w:rFonts w:ascii="Times New Roman" w:hAnsi="Times New Roman" w:cs="Times New Roman"/>
        </w:rPr>
      </w:pPr>
      <w:r>
        <w:rPr>
          <w:rFonts w:ascii="Times New Roman" w:hAnsi="Times New Roman" w:cs="Times New Roman"/>
        </w:rPr>
        <w:t>Finansal sistemin ekonomideki yeri ve öneminden dolayı sağlam bir finansal sistemin temel koşulları iyi bilinmelidir. Bunlar makroekonomik istikrar, para ve maliye politikalarının birbiriyle uyumlu olması, finansal alt yapı yani özel mülkiyet haklarının korunması, yasal düzenlemeler, şeffaflık, banka ve finansal kurumların denetlenmesi, piyasa disiplini</w:t>
      </w:r>
      <w:r w:rsidR="00482692">
        <w:rPr>
          <w:rFonts w:ascii="Times New Roman" w:hAnsi="Times New Roman" w:cs="Times New Roman"/>
        </w:rPr>
        <w:t>n sağlanması gibi faktörlerdir.</w:t>
      </w:r>
      <w:r>
        <w:rPr>
          <w:rFonts w:ascii="Times New Roman" w:hAnsi="Times New Roman" w:cs="Times New Roman"/>
        </w:rPr>
        <w:t xml:space="preserve"> Finansal sistem içerisinde kaynaklanan istikrarsızlıklar ve sayılan faktörlerin yerine getirilmesinde eksiklikler yaşanması bir ekonomik krizle ya da resesyon süreciyle karşılaşılmasına neden olur (Yetiz, 2008: 4-20) Bu da finansal sistemin sayılan fonksiyonların</w:t>
      </w:r>
      <w:r w:rsidR="00112B77">
        <w:rPr>
          <w:rFonts w:ascii="Times New Roman" w:hAnsi="Times New Roman" w:cs="Times New Roman"/>
        </w:rPr>
        <w:t>ın</w:t>
      </w:r>
      <w:r>
        <w:rPr>
          <w:rFonts w:ascii="Times New Roman" w:hAnsi="Times New Roman" w:cs="Times New Roman"/>
        </w:rPr>
        <w:t xml:space="preserve"> yerine getirilmemesi sonucunu doğurur. Kaynakların etkin dağılımı bozulur ve finansal sisteme olan güvenin azalmasına neden olur.</w:t>
      </w:r>
    </w:p>
    <w:p w:rsidR="00DE66F3" w:rsidRDefault="00DE66F3" w:rsidP="005055D1">
      <w:pPr>
        <w:spacing w:before="240" w:after="240" w:line="320" w:lineRule="atLeast"/>
        <w:ind w:firstLine="476"/>
        <w:rPr>
          <w:rFonts w:ascii="Times New Roman" w:hAnsi="Times New Roman" w:cs="Times New Roman"/>
        </w:rPr>
      </w:pPr>
    </w:p>
    <w:p w:rsidR="00DE66F3" w:rsidRDefault="00DE66F3" w:rsidP="005055D1">
      <w:pPr>
        <w:spacing w:before="240" w:after="240" w:line="320" w:lineRule="atLeast"/>
        <w:ind w:firstLine="476"/>
        <w:rPr>
          <w:rFonts w:ascii="Times New Roman" w:hAnsi="Times New Roman" w:cs="Times New Roman"/>
        </w:rPr>
      </w:pPr>
    </w:p>
    <w:p w:rsidR="00DE66F3" w:rsidRDefault="00DE66F3" w:rsidP="005055D1">
      <w:pPr>
        <w:spacing w:before="240" w:after="240" w:line="320" w:lineRule="atLeast"/>
        <w:ind w:firstLine="476"/>
        <w:rPr>
          <w:rFonts w:ascii="Times New Roman" w:hAnsi="Times New Roman" w:cs="Times New Roman"/>
        </w:rPr>
      </w:pPr>
    </w:p>
    <w:p w:rsidR="00DE66F3" w:rsidRDefault="00DE66F3" w:rsidP="005055D1">
      <w:pPr>
        <w:spacing w:before="240" w:after="240" w:line="320" w:lineRule="atLeast"/>
        <w:ind w:firstLine="476"/>
        <w:rPr>
          <w:rFonts w:ascii="Times New Roman" w:hAnsi="Times New Roman" w:cs="Times New Roman"/>
        </w:rPr>
      </w:pPr>
    </w:p>
    <w:p w:rsidR="00DE66F3" w:rsidRDefault="00DE66F3" w:rsidP="005055D1">
      <w:pPr>
        <w:spacing w:before="240" w:after="240" w:line="320" w:lineRule="atLeast"/>
        <w:ind w:firstLine="476"/>
        <w:rPr>
          <w:rFonts w:ascii="Times New Roman" w:hAnsi="Times New Roman" w:cs="Times New Roman"/>
        </w:rPr>
      </w:pPr>
    </w:p>
    <w:p w:rsidR="00DE66F3" w:rsidRDefault="00DE66F3" w:rsidP="005055D1">
      <w:pPr>
        <w:spacing w:before="240" w:after="240" w:line="320" w:lineRule="atLeast"/>
        <w:ind w:firstLine="476"/>
        <w:rPr>
          <w:rFonts w:ascii="Times New Roman" w:hAnsi="Times New Roman" w:cs="Times New Roman"/>
        </w:rPr>
      </w:pPr>
    </w:p>
    <w:p w:rsidR="00DE66F3" w:rsidRDefault="00DE66F3" w:rsidP="005055D1">
      <w:pPr>
        <w:spacing w:before="240" w:after="240" w:line="320" w:lineRule="atLeast"/>
        <w:ind w:firstLine="476"/>
        <w:rPr>
          <w:rFonts w:ascii="Times New Roman" w:hAnsi="Times New Roman" w:cs="Times New Roman"/>
        </w:rPr>
      </w:pPr>
    </w:p>
    <w:p w:rsidR="00DE66F3" w:rsidRDefault="00DE66F3" w:rsidP="005055D1">
      <w:pPr>
        <w:spacing w:before="240" w:after="240" w:line="320" w:lineRule="atLeast"/>
        <w:ind w:firstLine="476"/>
        <w:rPr>
          <w:rFonts w:ascii="Times New Roman" w:hAnsi="Times New Roman" w:cs="Times New Roman"/>
        </w:rPr>
      </w:pPr>
    </w:p>
    <w:p w:rsidR="003D5F47" w:rsidRDefault="003D5F47" w:rsidP="005055D1">
      <w:pPr>
        <w:spacing w:before="240" w:after="240" w:line="320" w:lineRule="atLeast"/>
        <w:ind w:firstLine="476"/>
        <w:rPr>
          <w:rFonts w:ascii="Times New Roman" w:hAnsi="Times New Roman" w:cs="Times New Roman"/>
        </w:rPr>
      </w:pPr>
    </w:p>
    <w:p w:rsidR="006D4841" w:rsidRPr="00F076EE" w:rsidRDefault="00FD2F13" w:rsidP="004F5E62">
      <w:pPr>
        <w:spacing w:before="240" w:after="240" w:line="320" w:lineRule="atLeast"/>
        <w:ind w:left="476" w:hanging="476"/>
        <w:rPr>
          <w:rFonts w:ascii="Times New Roman" w:hAnsi="Times New Roman" w:cs="Times New Roman"/>
          <w:b/>
          <w:sz w:val="24"/>
          <w:szCs w:val="24"/>
        </w:rPr>
      </w:pPr>
      <w:r w:rsidRPr="00F076EE">
        <w:rPr>
          <w:rFonts w:ascii="Times New Roman" w:hAnsi="Times New Roman" w:cs="Times New Roman"/>
          <w:b/>
          <w:sz w:val="24"/>
          <w:szCs w:val="24"/>
        </w:rPr>
        <w:lastRenderedPageBreak/>
        <w:t>1.2.</w:t>
      </w:r>
      <w:r w:rsidRPr="00F076EE">
        <w:rPr>
          <w:rFonts w:ascii="Times New Roman" w:hAnsi="Times New Roman" w:cs="Times New Roman"/>
          <w:b/>
          <w:color w:val="FF0000"/>
          <w:sz w:val="24"/>
          <w:szCs w:val="24"/>
        </w:rPr>
        <w:t xml:space="preserve"> </w:t>
      </w:r>
      <w:r w:rsidRPr="00F076EE">
        <w:rPr>
          <w:rFonts w:ascii="Times New Roman" w:hAnsi="Times New Roman" w:cs="Times New Roman"/>
          <w:b/>
          <w:sz w:val="24"/>
          <w:szCs w:val="24"/>
        </w:rPr>
        <w:t>Finansal Kuruluşlar</w:t>
      </w:r>
    </w:p>
    <w:p w:rsidR="006D4841" w:rsidRDefault="00FD2F13" w:rsidP="009F6981">
      <w:pPr>
        <w:spacing w:before="240" w:after="240" w:line="320" w:lineRule="atLeast"/>
        <w:ind w:firstLine="476"/>
        <w:rPr>
          <w:rFonts w:ascii="Times New Roman" w:hAnsi="Times New Roman" w:cs="Times New Roman"/>
        </w:rPr>
      </w:pPr>
      <w:r>
        <w:rPr>
          <w:rFonts w:ascii="Times New Roman" w:hAnsi="Times New Roman" w:cs="Times New Roman"/>
        </w:rPr>
        <w:t>Finansal kuruluşlar</w:t>
      </w:r>
      <w:r w:rsidR="005055D1">
        <w:rPr>
          <w:rFonts w:ascii="Times New Roman" w:hAnsi="Times New Roman" w:cs="Times New Roman"/>
        </w:rPr>
        <w:t>, piyasada fon arz edenler ile fon talep edenlerin karşılaşmasına aracılık eden kurumlardır.</w:t>
      </w:r>
    </w:p>
    <w:p w:rsidR="009F6981" w:rsidRDefault="009F6981" w:rsidP="009F6981">
      <w:pPr>
        <w:spacing w:before="240" w:after="240" w:line="320" w:lineRule="atLeast"/>
        <w:ind w:firstLine="476"/>
        <w:rPr>
          <w:rFonts w:ascii="Times New Roman" w:hAnsi="Times New Roman" w:cs="Times New Roman"/>
        </w:rPr>
      </w:pPr>
      <w:r>
        <w:rPr>
          <w:rFonts w:ascii="Times New Roman" w:hAnsi="Times New Roman" w:cs="Times New Roman"/>
        </w:rPr>
        <w:t>Fon arz edenler, giderleri gelirlerinden düşük olan birimlerin</w:t>
      </w:r>
      <w:r w:rsidR="00DE66F3">
        <w:rPr>
          <w:rFonts w:ascii="Times New Roman" w:hAnsi="Times New Roman" w:cs="Times New Roman"/>
        </w:rPr>
        <w:t>,</w:t>
      </w:r>
      <w:r>
        <w:rPr>
          <w:rFonts w:ascii="Times New Roman" w:hAnsi="Times New Roman" w:cs="Times New Roman"/>
        </w:rPr>
        <w:t xml:space="preserve"> finansal kurumlara ödünç vermeyi kabul eden kesim olarak görülürken, </w:t>
      </w:r>
      <w:r w:rsidR="00E715DD">
        <w:rPr>
          <w:rFonts w:ascii="Times New Roman" w:hAnsi="Times New Roman" w:cs="Times New Roman"/>
        </w:rPr>
        <w:t>giderlerinin gelirlerinden daha fazla olduğu, fon arz edenlerin fonlarını kullanan</w:t>
      </w:r>
      <w:r w:rsidR="00112B77">
        <w:rPr>
          <w:rFonts w:ascii="Times New Roman" w:hAnsi="Times New Roman" w:cs="Times New Roman"/>
        </w:rPr>
        <w:t xml:space="preserve"> </w:t>
      </w:r>
      <w:r w:rsidR="00E715DD">
        <w:rPr>
          <w:rFonts w:ascii="Times New Roman" w:hAnsi="Times New Roman" w:cs="Times New Roman"/>
        </w:rPr>
        <w:t>ekonomik birimlere de</w:t>
      </w:r>
      <w:r w:rsidR="00112B77">
        <w:rPr>
          <w:rFonts w:ascii="Times New Roman" w:hAnsi="Times New Roman" w:cs="Times New Roman"/>
        </w:rPr>
        <w:t>,</w:t>
      </w:r>
      <w:r w:rsidR="00E715DD">
        <w:rPr>
          <w:rFonts w:ascii="Times New Roman" w:hAnsi="Times New Roman" w:cs="Times New Roman"/>
        </w:rPr>
        <w:t xml:space="preserve"> fon talep eden kesim denir. Bu </w:t>
      </w:r>
      <w:r w:rsidR="00112B77">
        <w:rPr>
          <w:rFonts w:ascii="Times New Roman" w:hAnsi="Times New Roman" w:cs="Times New Roman"/>
        </w:rPr>
        <w:t>kesim</w:t>
      </w:r>
      <w:r w:rsidR="00ED2ABA">
        <w:rPr>
          <w:rFonts w:ascii="Times New Roman" w:hAnsi="Times New Roman" w:cs="Times New Roman"/>
        </w:rPr>
        <w:t>ler</w:t>
      </w:r>
      <w:r w:rsidR="00112B77">
        <w:rPr>
          <w:rFonts w:ascii="Times New Roman" w:hAnsi="Times New Roman" w:cs="Times New Roman"/>
        </w:rPr>
        <w:t xml:space="preserve"> genellikle</w:t>
      </w:r>
      <w:r w:rsidR="00E715DD">
        <w:rPr>
          <w:rFonts w:ascii="Times New Roman" w:hAnsi="Times New Roman" w:cs="Times New Roman"/>
        </w:rPr>
        <w:t xml:space="preserve"> devlet, bireyler ve firmalar gibi unsurlardır. Fon akışını sağlamak ve kolaylaştırmak, fon akışı sırasında yaşanabilecek gecikmeleri önlemek gibi </w:t>
      </w:r>
      <w:r w:rsidR="00DE66F3">
        <w:rPr>
          <w:rFonts w:ascii="Times New Roman" w:hAnsi="Times New Roman" w:cs="Times New Roman"/>
        </w:rPr>
        <w:t xml:space="preserve">önemli </w:t>
      </w:r>
      <w:r w:rsidR="00E715DD">
        <w:rPr>
          <w:rFonts w:ascii="Times New Roman" w:hAnsi="Times New Roman" w:cs="Times New Roman"/>
        </w:rPr>
        <w:t>fonksiyonları yerine getirmek</w:t>
      </w:r>
      <w:r w:rsidR="00DE66F3">
        <w:rPr>
          <w:rFonts w:ascii="Times New Roman" w:hAnsi="Times New Roman" w:cs="Times New Roman"/>
        </w:rPr>
        <w:t>ted</w:t>
      </w:r>
      <w:r w:rsidR="00E715DD">
        <w:rPr>
          <w:rFonts w:ascii="Times New Roman" w:hAnsi="Times New Roman" w:cs="Times New Roman"/>
        </w:rPr>
        <w:t>ir (Han, 2013:6-8).  Ayrıca bu kurumlar, kredi sağlama, likitide yaratma, bilgi edinme, kişilerin ya da organizsonların risk yönetimi durumlarını inceleme ve takip etme, malların ve hizmetlerin karşılıklı alışverişini kolaylaştırma, tasarruf sahiplerinin sunduğu kaynak fazlasını fon talep eden tüketicilere aktarılmasını sağlar</w:t>
      </w:r>
      <w:r w:rsidR="005A2879">
        <w:rPr>
          <w:rFonts w:ascii="Times New Roman" w:hAnsi="Times New Roman" w:cs="Times New Roman"/>
        </w:rPr>
        <w:t xml:space="preserve"> (Yoluker, 201</w:t>
      </w:r>
      <w:r w:rsidR="0083635C">
        <w:rPr>
          <w:rFonts w:ascii="Times New Roman" w:hAnsi="Times New Roman" w:cs="Times New Roman"/>
        </w:rPr>
        <w:t>7</w:t>
      </w:r>
      <w:r w:rsidR="005A2879">
        <w:rPr>
          <w:rFonts w:ascii="Times New Roman" w:hAnsi="Times New Roman" w:cs="Times New Roman"/>
        </w:rPr>
        <w:t xml:space="preserve">: 5). Finansal kurumlar, piyasada var olan ekonomik birimlerle girişimciler arasında fon akışının sağlanabilmesi için kurulan kurumlardır. Temel niteliği ise büyük oranda finansal araç ve borçlardan oluşmasıdır. Fonların toplanması ve transfer edilmesinde maaliyetleri azaltır (Koyunoğlu, 1996: 15). </w:t>
      </w:r>
    </w:p>
    <w:p w:rsidR="00F904F9" w:rsidRDefault="005A2879" w:rsidP="009F6981">
      <w:pPr>
        <w:spacing w:before="240" w:after="240" w:line="320" w:lineRule="atLeast"/>
        <w:ind w:firstLine="476"/>
        <w:rPr>
          <w:rFonts w:ascii="Times New Roman" w:hAnsi="Times New Roman" w:cs="Times New Roman"/>
        </w:rPr>
      </w:pPr>
      <w:r>
        <w:rPr>
          <w:rFonts w:ascii="Times New Roman" w:hAnsi="Times New Roman" w:cs="Times New Roman"/>
        </w:rPr>
        <w:t xml:space="preserve">Finasal kurumların fon akışının gerçekleşmesi için köprü görevi üstlenmelerinin yanısıra, atıl fonların oluşmasını engelleme, </w:t>
      </w:r>
      <w:r w:rsidR="00C76555">
        <w:rPr>
          <w:rFonts w:ascii="Times New Roman" w:hAnsi="Times New Roman" w:cs="Times New Roman"/>
        </w:rPr>
        <w:t xml:space="preserve">faiz oranlarını dengeleme, ekonomide mevcut durumda olan para stoğunu düzenleme, işlem maliyetlerini  düşürme gibi fonksiyonları da vardır (Arslan, 2015: 13). Ayrıca birikim sahiplerinin finansal sektörde yatırım yapmasını, verdikleri danışmanlık hizmetleriyle sağlamaktadırlar. Sağladıkları kredilerle de daha kolay yatırım yapma olanağı tanıdıkları için ülke ekonomisine doğrudan katkı yaptıkları, </w:t>
      </w:r>
      <w:r w:rsidR="0083635C">
        <w:rPr>
          <w:rFonts w:ascii="Times New Roman" w:hAnsi="Times New Roman" w:cs="Times New Roman"/>
        </w:rPr>
        <w:t xml:space="preserve">kriz dönemlerinde de piyasayı rahatlatma gibi işlevleri olduğu görülmektedir (Yoluker, 2017: 24). </w:t>
      </w:r>
      <w:r w:rsidR="00C76555">
        <w:rPr>
          <w:rFonts w:ascii="Times New Roman" w:hAnsi="Times New Roman" w:cs="Times New Roman"/>
        </w:rPr>
        <w:t xml:space="preserve">Dolayısıyla finansal kurumların ekonomik büyümeye olumlu katkısı bulunmaktadır. </w:t>
      </w:r>
    </w:p>
    <w:p w:rsidR="005A2879" w:rsidRPr="0083635C" w:rsidRDefault="0083635C" w:rsidP="009F6981">
      <w:pPr>
        <w:spacing w:before="240" w:after="240" w:line="320" w:lineRule="atLeast"/>
        <w:ind w:firstLine="476"/>
        <w:rPr>
          <w:rFonts w:ascii="Times New Roman" w:hAnsi="Times New Roman" w:cs="Times New Roman"/>
        </w:rPr>
      </w:pPr>
      <w:r>
        <w:rPr>
          <w:rFonts w:ascii="Times New Roman" w:hAnsi="Times New Roman" w:cs="Times New Roman"/>
        </w:rPr>
        <w:t xml:space="preserve">Finansal sistemin </w:t>
      </w:r>
      <w:r w:rsidR="00323B9C">
        <w:rPr>
          <w:rFonts w:ascii="Times New Roman" w:hAnsi="Times New Roman" w:cs="Times New Roman"/>
        </w:rPr>
        <w:t xml:space="preserve">temel </w:t>
      </w:r>
      <w:r>
        <w:rPr>
          <w:rFonts w:ascii="Times New Roman" w:hAnsi="Times New Roman" w:cs="Times New Roman"/>
        </w:rPr>
        <w:t xml:space="preserve">yapısı üç </w:t>
      </w:r>
      <w:r w:rsidR="00DE66F3">
        <w:rPr>
          <w:rFonts w:ascii="Times New Roman" w:hAnsi="Times New Roman" w:cs="Times New Roman"/>
        </w:rPr>
        <w:t>faktörden mey</w:t>
      </w:r>
      <w:r w:rsidR="00323B9C">
        <w:rPr>
          <w:rFonts w:ascii="Times New Roman" w:hAnsi="Times New Roman" w:cs="Times New Roman"/>
        </w:rPr>
        <w:t>dan</w:t>
      </w:r>
      <w:r w:rsidR="00DE66F3">
        <w:rPr>
          <w:rFonts w:ascii="Times New Roman" w:hAnsi="Times New Roman" w:cs="Times New Roman"/>
        </w:rPr>
        <w:t>a</w:t>
      </w:r>
      <w:r w:rsidR="00323B9C">
        <w:rPr>
          <w:rFonts w:ascii="Times New Roman" w:hAnsi="Times New Roman" w:cs="Times New Roman"/>
        </w:rPr>
        <w:t xml:space="preserve"> gelmektedir</w:t>
      </w:r>
      <w:r>
        <w:rPr>
          <w:rFonts w:ascii="Times New Roman" w:hAnsi="Times New Roman" w:cs="Times New Roman"/>
        </w:rPr>
        <w:t>. Bunlar; finansal kurumlar, araçlar ve finans piyasalarıdır. Ancak söz konusu tezde finansal sistemin en önemli aktörü olan bankacılık sektörü baz alındığı için finansal sistem içerisindeki aracı kurumlar ve aracı kurumlar içerisinde en büyük paya sahip olan bankalar üstünde durulacaktır.</w:t>
      </w:r>
    </w:p>
    <w:p w:rsidR="006D4841" w:rsidRDefault="00F904F9" w:rsidP="004F5E62">
      <w:pPr>
        <w:spacing w:before="240" w:after="240" w:line="320" w:lineRule="atLeast"/>
        <w:ind w:left="476" w:hanging="476"/>
        <w:rPr>
          <w:rFonts w:ascii="Times New Roman" w:hAnsi="Times New Roman" w:cs="Times New Roman"/>
          <w:b/>
        </w:rPr>
      </w:pPr>
      <w:r w:rsidRPr="00F904F9">
        <w:rPr>
          <w:rFonts w:ascii="Times New Roman" w:hAnsi="Times New Roman" w:cs="Times New Roman"/>
          <w:b/>
        </w:rPr>
        <w:lastRenderedPageBreak/>
        <w:t>1.2.1. Bankalar</w:t>
      </w:r>
    </w:p>
    <w:p w:rsidR="00F904F9" w:rsidRDefault="00F904F9" w:rsidP="00F904F9">
      <w:pPr>
        <w:spacing w:before="240" w:after="240" w:line="320" w:lineRule="atLeast"/>
        <w:ind w:firstLine="476"/>
        <w:rPr>
          <w:rFonts w:ascii="Times New Roman" w:hAnsi="Times New Roman" w:cs="Times New Roman"/>
        </w:rPr>
      </w:pPr>
      <w:r>
        <w:rPr>
          <w:rFonts w:ascii="Times New Roman" w:hAnsi="Times New Roman" w:cs="Times New Roman"/>
        </w:rPr>
        <w:t xml:space="preserve">Ülkelerin finansal sistemi genel olarak bankacılık sektörüne dayanmaktadır. Küreselleşmenin de etkisiyle yaşanan hızlı değişimler, teknolojinin çok hızlı ilerlemesi, sektörde rakiplerinin çoğalması, bankacılık sektörünü  sürekli bir gelişme içinde bulunmasına yol açmaktadır (Turgut ve Ertay, 2016: 115). Ekonomik sistemin bir parçası olan bankaların üstlendiği bir çok görev vardır. Öncelikle </w:t>
      </w:r>
      <w:r w:rsidR="00C120CA" w:rsidRPr="004821BF">
        <w:rPr>
          <w:rFonts w:ascii="Times New Roman" w:hAnsi="Times New Roman" w:cs="Times New Roman"/>
        </w:rPr>
        <w:t>bankalar</w:t>
      </w:r>
      <w:r>
        <w:rPr>
          <w:rFonts w:ascii="Times New Roman" w:hAnsi="Times New Roman" w:cs="Times New Roman"/>
        </w:rPr>
        <w:t xml:space="preserve">, borç vermek veya yatırım yapmak amacıyla halka kredi veren </w:t>
      </w:r>
      <w:r w:rsidR="00435051">
        <w:rPr>
          <w:rFonts w:ascii="Times New Roman" w:hAnsi="Times New Roman" w:cs="Times New Roman"/>
        </w:rPr>
        <w:t>kuruluşlardır. Sundukları bu kredi imkanlarıyla, likitedinin ekonominin geneline yayılmasına katkı sağlar, para politikalarının etkinliğini yükseltir, finansal aracılık yapar, ekonomik istikrarı etkiler (Yağcılar, 2011:10-13). Bir başka tanımla, faizle nakit para alıp veren, kambiyo işlemlerini yapan, kasalarında değerli eşya ve para saklayan kurumlardır. Ayrıca hisse senedi ve tahvil alımına aracılık etme, para havale etme, döviz alım satım yapma gibi işlemleri de vardır (</w:t>
      </w:r>
      <w:r w:rsidR="00D624D9">
        <w:rPr>
          <w:rFonts w:ascii="Times New Roman" w:hAnsi="Times New Roman" w:cs="Times New Roman"/>
        </w:rPr>
        <w:t>Ayanoğlu</w:t>
      </w:r>
      <w:r w:rsidR="00435051">
        <w:rPr>
          <w:rFonts w:ascii="Times New Roman" w:hAnsi="Times New Roman" w:cs="Times New Roman"/>
        </w:rPr>
        <w:t xml:space="preserve">, 2013: 3). Kısacası kredi ve para ile ilgili her çeşit işlemi yapar ve düzenler. </w:t>
      </w:r>
    </w:p>
    <w:p w:rsidR="00955391" w:rsidRPr="004821BF" w:rsidRDefault="00136596" w:rsidP="00F904F9">
      <w:pPr>
        <w:spacing w:before="240" w:after="240" w:line="320" w:lineRule="atLeast"/>
        <w:ind w:firstLine="476"/>
        <w:rPr>
          <w:rFonts w:ascii="Times New Roman" w:hAnsi="Times New Roman" w:cs="Times New Roman"/>
        </w:rPr>
      </w:pPr>
      <w:r>
        <w:rPr>
          <w:rFonts w:ascii="Times New Roman" w:hAnsi="Times New Roman" w:cs="Times New Roman"/>
        </w:rPr>
        <w:t xml:space="preserve">Genel olarak bankaların yaptıkları finansal aracılık, para politikasının etkinliğini sağlama gibi fonksiyonlarının yanında, gelir ve servet dağılımını etkileme, kaynakları etkin kullanma, dış ticareti fonlama, para ve maliye politikalarının yürütülmesine yardımcı </w:t>
      </w:r>
      <w:r w:rsidR="000C1700">
        <w:rPr>
          <w:rFonts w:ascii="Times New Roman" w:hAnsi="Times New Roman" w:cs="Times New Roman"/>
        </w:rPr>
        <w:t xml:space="preserve">olma gibi fonksiyonları </w:t>
      </w:r>
      <w:r w:rsidR="00DA2330">
        <w:rPr>
          <w:rFonts w:ascii="Times New Roman" w:hAnsi="Times New Roman" w:cs="Times New Roman"/>
        </w:rPr>
        <w:t xml:space="preserve">da </w:t>
      </w:r>
      <w:r w:rsidR="000C1700">
        <w:rPr>
          <w:rFonts w:ascii="Times New Roman" w:hAnsi="Times New Roman" w:cs="Times New Roman"/>
        </w:rPr>
        <w:t xml:space="preserve">vardır (İşler, 2015:20). </w:t>
      </w:r>
      <w:r w:rsidR="001840C3">
        <w:rPr>
          <w:rFonts w:ascii="Times New Roman" w:hAnsi="Times New Roman" w:cs="Times New Roman"/>
        </w:rPr>
        <w:t xml:space="preserve">Nitekim </w:t>
      </w:r>
      <w:r w:rsidR="00DA2330">
        <w:rPr>
          <w:rFonts w:ascii="Times New Roman" w:hAnsi="Times New Roman" w:cs="Times New Roman"/>
        </w:rPr>
        <w:t xml:space="preserve">bankacılık sektörü küresel olarak ekonominin gelişimi açısından da büyük bir rol oynar. </w:t>
      </w:r>
      <w:r w:rsidR="00955391">
        <w:rPr>
          <w:rFonts w:ascii="Times New Roman" w:hAnsi="Times New Roman" w:cs="Times New Roman"/>
        </w:rPr>
        <w:t>Çünkü güçlü, dinamik ve karlı bir bankacılık sistemi makro ekonomik şoklara karşı da ekonominin güçlü bir şekilde ayakta kalmasını sağlar (Taşkın, 2011: 289).</w:t>
      </w:r>
      <w:r w:rsidR="004821BF">
        <w:rPr>
          <w:rFonts w:ascii="Times New Roman" w:hAnsi="Times New Roman" w:cs="Times New Roman"/>
        </w:rPr>
        <w:t xml:space="preserve"> </w:t>
      </w:r>
      <w:r w:rsidR="0030353E" w:rsidRPr="004821BF">
        <w:rPr>
          <w:rFonts w:ascii="Times New Roman" w:hAnsi="Times New Roman" w:cs="Times New Roman"/>
        </w:rPr>
        <w:t xml:space="preserve">Bankalar, işlevleri ve amaçlarına göre </w:t>
      </w:r>
      <w:r w:rsidR="00CB070D" w:rsidRPr="004821BF">
        <w:rPr>
          <w:rFonts w:ascii="Times New Roman" w:hAnsi="Times New Roman" w:cs="Times New Roman"/>
        </w:rPr>
        <w:t>şöyle sınıflandırılmaktadır.</w:t>
      </w:r>
    </w:p>
    <w:p w:rsidR="00955391" w:rsidRDefault="00955391" w:rsidP="00F076EE">
      <w:pPr>
        <w:spacing w:before="240" w:after="240" w:line="320" w:lineRule="atLeast"/>
        <w:ind w:firstLine="0"/>
        <w:rPr>
          <w:rFonts w:ascii="Times New Roman" w:hAnsi="Times New Roman" w:cs="Times New Roman"/>
          <w:b/>
        </w:rPr>
      </w:pPr>
      <w:r w:rsidRPr="00955391">
        <w:rPr>
          <w:rFonts w:ascii="Times New Roman" w:hAnsi="Times New Roman" w:cs="Times New Roman"/>
          <w:b/>
        </w:rPr>
        <w:t>1.2.1.1. Merkez Bankası</w:t>
      </w:r>
    </w:p>
    <w:p w:rsidR="00DE66F3" w:rsidRPr="004821BF" w:rsidRDefault="008E39E2" w:rsidP="00F904F9">
      <w:pPr>
        <w:spacing w:before="240" w:after="240" w:line="320" w:lineRule="atLeast"/>
        <w:ind w:firstLine="476"/>
        <w:rPr>
          <w:rFonts w:ascii="Times New Roman" w:hAnsi="Times New Roman" w:cs="Times New Roman"/>
        </w:rPr>
      </w:pPr>
      <w:r>
        <w:rPr>
          <w:rFonts w:ascii="Times New Roman" w:hAnsi="Times New Roman" w:cs="Times New Roman"/>
        </w:rPr>
        <w:t xml:space="preserve">Tüm Dünya' da olduğu gibi Türkiye' de de Merkez Bankası'nın para ve kur politikasını düzenlemek, fiyat istikrarını sağlamak, finansal sistemdeki döviz kuru rejimlerini hükümet ile belirlemek, makro finansal risklerin kontrolünü sağlamak, altın ve döviz rezervlerini saklamak, banknot dolaşımını sağlamak gibi sorumluluklarının yanında para basma yetkisi de süresiz olarak Merkez Bankası'nın elindedir. Ayrıca ödeme sistemlerinin sağlıklı ve risksiz çalışması, gerekli, döviz likitidesini mevcut bulundurmak, şoklara karşı kırılganlığın azaltılması gibi sorumlulukları da vardır </w:t>
      </w:r>
      <w:r w:rsidRPr="00265234">
        <w:rPr>
          <w:rFonts w:ascii="Times New Roman" w:hAnsi="Times New Roman" w:cs="Times New Roman"/>
        </w:rPr>
        <w:t>(</w:t>
      </w:r>
      <w:r w:rsidR="006679D0" w:rsidRPr="00265234">
        <w:rPr>
          <w:rFonts w:ascii="Times New Roman" w:hAnsi="Times New Roman" w:cs="Times New Roman"/>
        </w:rPr>
        <w:t>Merkez Bankası, 2017</w:t>
      </w:r>
      <w:r>
        <w:rPr>
          <w:rFonts w:ascii="Times New Roman" w:hAnsi="Times New Roman" w:cs="Times New Roman"/>
        </w:rPr>
        <w:t>).</w:t>
      </w:r>
      <w:r w:rsidR="00C120CA">
        <w:rPr>
          <w:rFonts w:ascii="Times New Roman" w:hAnsi="Times New Roman" w:cs="Times New Roman"/>
        </w:rPr>
        <w:t xml:space="preserve"> </w:t>
      </w:r>
      <w:r w:rsidR="00C120CA" w:rsidRPr="004821BF">
        <w:rPr>
          <w:rFonts w:ascii="Times New Roman" w:hAnsi="Times New Roman" w:cs="Times New Roman"/>
        </w:rPr>
        <w:t xml:space="preserve">Kısaca Merkez </w:t>
      </w:r>
      <w:r w:rsidR="00C120CA" w:rsidRPr="004821BF">
        <w:rPr>
          <w:rFonts w:ascii="Times New Roman" w:hAnsi="Times New Roman" w:cs="Times New Roman"/>
        </w:rPr>
        <w:lastRenderedPageBreak/>
        <w:t>Bankası, finansal sistemin düzenleyicisi olarak ekonominin temel yapı taşlarından biri olarak rol oynamaktadır.</w:t>
      </w:r>
    </w:p>
    <w:p w:rsidR="008E39E2" w:rsidRPr="008E39E2" w:rsidRDefault="008E39E2" w:rsidP="0033704A">
      <w:pPr>
        <w:spacing w:before="240" w:after="240" w:line="320" w:lineRule="atLeast"/>
        <w:ind w:firstLine="0"/>
        <w:rPr>
          <w:rFonts w:ascii="Times New Roman" w:hAnsi="Times New Roman" w:cs="Times New Roman"/>
          <w:b/>
        </w:rPr>
      </w:pPr>
      <w:r w:rsidRPr="008E39E2">
        <w:rPr>
          <w:rFonts w:ascii="Times New Roman" w:hAnsi="Times New Roman" w:cs="Times New Roman"/>
          <w:b/>
        </w:rPr>
        <w:t>1.2.1.2. Ticaret Bankaları</w:t>
      </w:r>
    </w:p>
    <w:p w:rsidR="00DA2330" w:rsidRDefault="008E39E2" w:rsidP="00F904F9">
      <w:pPr>
        <w:spacing w:before="240" w:after="240" w:line="320" w:lineRule="atLeast"/>
        <w:ind w:firstLine="476"/>
        <w:rPr>
          <w:rFonts w:ascii="Times New Roman" w:hAnsi="Times New Roman" w:cs="Times New Roman"/>
        </w:rPr>
      </w:pPr>
      <w:r>
        <w:rPr>
          <w:rFonts w:ascii="Times New Roman" w:hAnsi="Times New Roman" w:cs="Times New Roman"/>
        </w:rPr>
        <w:t>Ticaret bankaları mevduat toplama ve kredi verme faaliyetlerini gerçekleştirir</w:t>
      </w:r>
      <w:r w:rsidR="00EB150E">
        <w:rPr>
          <w:rFonts w:ascii="Times New Roman" w:hAnsi="Times New Roman" w:cs="Times New Roman"/>
        </w:rPr>
        <w:t>, nakit, tahvil ve kredileri</w:t>
      </w:r>
      <w:r w:rsidR="000D3D9E">
        <w:rPr>
          <w:rFonts w:ascii="Times New Roman" w:hAnsi="Times New Roman" w:cs="Times New Roman"/>
        </w:rPr>
        <w:t xml:space="preserve"> değerlendiren, bu fonksiyonların karşılığında da gelir elde eden, müşterilere vadeli ve vadesiz mevduat gibi çeşitli hesap hizmetleri sunan,</w:t>
      </w:r>
      <w:r w:rsidR="000D3D9E" w:rsidRPr="000D3D9E">
        <w:rPr>
          <w:rFonts w:ascii="Times New Roman" w:hAnsi="Times New Roman" w:cs="Times New Roman"/>
        </w:rPr>
        <w:t xml:space="preserve"> </w:t>
      </w:r>
      <w:r w:rsidR="000D3D9E">
        <w:rPr>
          <w:rFonts w:ascii="Times New Roman" w:hAnsi="Times New Roman" w:cs="Times New Roman"/>
        </w:rPr>
        <w:t>tüm ticari faaliyetlere katılan bankacılık kurumunu ifade etmektedir (Bağcı, 2013:3).</w:t>
      </w:r>
    </w:p>
    <w:p w:rsidR="000D3D9E" w:rsidRDefault="000D3D9E" w:rsidP="0033704A">
      <w:pPr>
        <w:spacing w:before="240" w:after="240" w:line="320" w:lineRule="atLeast"/>
        <w:ind w:firstLine="0"/>
        <w:rPr>
          <w:rFonts w:ascii="Times New Roman" w:hAnsi="Times New Roman" w:cs="Times New Roman"/>
          <w:b/>
        </w:rPr>
      </w:pPr>
      <w:r>
        <w:rPr>
          <w:rFonts w:ascii="Times New Roman" w:hAnsi="Times New Roman" w:cs="Times New Roman"/>
          <w:b/>
        </w:rPr>
        <w:t>1.2.1.3. Kalkınma ve Yatırım Bankaları</w:t>
      </w:r>
    </w:p>
    <w:p w:rsidR="006D4841" w:rsidRDefault="000D3D9E" w:rsidP="00B05786">
      <w:pPr>
        <w:spacing w:before="240" w:after="240" w:line="320" w:lineRule="atLeast"/>
        <w:ind w:firstLine="476"/>
        <w:rPr>
          <w:rFonts w:ascii="Times New Roman" w:hAnsi="Times New Roman" w:cs="Times New Roman"/>
        </w:rPr>
      </w:pPr>
      <w:r>
        <w:rPr>
          <w:rFonts w:ascii="Times New Roman" w:hAnsi="Times New Roman" w:cs="Times New Roman"/>
        </w:rPr>
        <w:t xml:space="preserve">Kalkınma </w:t>
      </w:r>
      <w:r w:rsidR="00B05786">
        <w:rPr>
          <w:rFonts w:ascii="Times New Roman" w:hAnsi="Times New Roman" w:cs="Times New Roman"/>
        </w:rPr>
        <w:t>B</w:t>
      </w:r>
      <w:r>
        <w:rPr>
          <w:rFonts w:ascii="Times New Roman" w:hAnsi="Times New Roman" w:cs="Times New Roman"/>
        </w:rPr>
        <w:t>ankaları, sermaye yetersizliği içindeki firmalara veya girişimcilere kaynak ve yardım sağlayarak endüstriyel gelişmeyi hızlandırmak amacıyla hareket etmek, iç kaynakları endüstri sektörüne yönlendirmek, yabancı sermayeyi yatırım yapmaya teşvik etmek ve bu kaynaklardan mali destek sağlamak, mevcut yatırımlara fon sağlamak, döviz ve teknik yardımları sanayi sektörüne yön</w:t>
      </w:r>
      <w:r w:rsidR="00ED2ABA">
        <w:rPr>
          <w:rFonts w:ascii="Times New Roman" w:hAnsi="Times New Roman" w:cs="Times New Roman"/>
        </w:rPr>
        <w:t>lendirmek gibi önemli işlevleri</w:t>
      </w:r>
      <w:r>
        <w:rPr>
          <w:rFonts w:ascii="Times New Roman" w:hAnsi="Times New Roman" w:cs="Times New Roman"/>
        </w:rPr>
        <w:t xml:space="preserve"> vardır </w:t>
      </w:r>
      <w:r w:rsidRPr="0082360C">
        <w:rPr>
          <w:rFonts w:ascii="Times New Roman" w:hAnsi="Times New Roman" w:cs="Times New Roman"/>
          <w:color w:val="000000" w:themeColor="text1"/>
        </w:rPr>
        <w:t>(açıkders.org.tr, 6).</w:t>
      </w:r>
      <w:r w:rsidR="00B05786" w:rsidRPr="00DE66F3">
        <w:rPr>
          <w:rFonts w:ascii="Times New Roman" w:hAnsi="Times New Roman" w:cs="Times New Roman"/>
          <w:color w:val="C00000"/>
        </w:rPr>
        <w:t xml:space="preserve"> </w:t>
      </w:r>
      <w:r>
        <w:rPr>
          <w:rFonts w:ascii="Times New Roman" w:hAnsi="Times New Roman" w:cs="Times New Roman"/>
        </w:rPr>
        <w:t xml:space="preserve">Yatırım bankaları ise büyük hacimli </w:t>
      </w:r>
      <w:r w:rsidR="00B05786">
        <w:rPr>
          <w:rFonts w:ascii="Times New Roman" w:hAnsi="Times New Roman" w:cs="Times New Roman"/>
        </w:rPr>
        <w:t xml:space="preserve">işlemler yapan sanayi şirketlerine uzun vadeli sermaye sağlamak, büyük şirket evliliklerinde aracılık yapmak, danışmanlık hizmeti sağlama, proje finansmanı sağlama gibi görevleri vardır (Çelik, 2011:19). Ayrıca menkul kıymetlerin yönetilmesi, mevcut servetlerin transfer edilmesi gibi de sorumlulukları vardır (Koç vd., 2016:2). </w:t>
      </w:r>
    </w:p>
    <w:p w:rsidR="00B05786" w:rsidRDefault="00B05786" w:rsidP="0033704A">
      <w:pPr>
        <w:spacing w:before="240" w:after="240" w:line="320" w:lineRule="atLeast"/>
        <w:ind w:firstLine="0"/>
        <w:rPr>
          <w:rFonts w:ascii="Times New Roman" w:hAnsi="Times New Roman" w:cs="Times New Roman"/>
          <w:b/>
        </w:rPr>
      </w:pPr>
      <w:r>
        <w:rPr>
          <w:rFonts w:ascii="Times New Roman" w:hAnsi="Times New Roman" w:cs="Times New Roman"/>
          <w:b/>
        </w:rPr>
        <w:t>1.2.1.4. Katılım Bankaları</w:t>
      </w:r>
    </w:p>
    <w:p w:rsidR="006D4841" w:rsidRDefault="00B05786" w:rsidP="00BA743C">
      <w:pPr>
        <w:spacing w:before="240" w:after="240" w:line="320" w:lineRule="atLeast"/>
        <w:ind w:firstLine="476"/>
        <w:rPr>
          <w:rFonts w:ascii="Times New Roman" w:hAnsi="Times New Roman" w:cs="Times New Roman"/>
        </w:rPr>
      </w:pPr>
      <w:r>
        <w:rPr>
          <w:rFonts w:ascii="Times New Roman" w:hAnsi="Times New Roman" w:cs="Times New Roman"/>
        </w:rPr>
        <w:t>Katılım Bankaları, sektördeki diğer bankalardan farklıdır. Prensipleri ve esas</w:t>
      </w:r>
      <w:r w:rsidR="00E44F75">
        <w:rPr>
          <w:rFonts w:ascii="Times New Roman" w:hAnsi="Times New Roman" w:cs="Times New Roman"/>
        </w:rPr>
        <w:t>ları islami kuralllara</w:t>
      </w:r>
      <w:r>
        <w:rPr>
          <w:rFonts w:ascii="Times New Roman" w:hAnsi="Times New Roman" w:cs="Times New Roman"/>
        </w:rPr>
        <w:t xml:space="preserve"> göre düzenlenmiştir. Faizsiz Bankacılık ve İslam Bankacılığı adı altında faaliyet gösteren Katılım Bankaları, İslam dininin faizi kesin olarak yasaklaması</w:t>
      </w:r>
      <w:r w:rsidR="00323B9C">
        <w:rPr>
          <w:rFonts w:ascii="Times New Roman" w:hAnsi="Times New Roman" w:cs="Times New Roman"/>
        </w:rPr>
        <w:t xml:space="preserve"> esasıyla hem ekonomik hem de sosyal bir işlevi yerine getirmektedir. Bu b</w:t>
      </w:r>
      <w:r w:rsidR="004F54B2">
        <w:rPr>
          <w:rFonts w:ascii="Times New Roman" w:hAnsi="Times New Roman" w:cs="Times New Roman"/>
        </w:rPr>
        <w:t>anka</w:t>
      </w:r>
      <w:r w:rsidR="00E44F75">
        <w:rPr>
          <w:rFonts w:ascii="Times New Roman" w:hAnsi="Times New Roman" w:cs="Times New Roman"/>
        </w:rPr>
        <w:t>lar, parayı</w:t>
      </w:r>
      <w:r w:rsidR="004F54B2">
        <w:rPr>
          <w:rFonts w:ascii="Times New Roman" w:hAnsi="Times New Roman" w:cs="Times New Roman"/>
        </w:rPr>
        <w:t xml:space="preserve"> mübadele aracı-</w:t>
      </w:r>
      <w:r w:rsidR="00323B9C">
        <w:rPr>
          <w:rFonts w:ascii="Times New Roman" w:hAnsi="Times New Roman" w:cs="Times New Roman"/>
        </w:rPr>
        <w:t xml:space="preserve">değer ölçüsü olarak kabul ederler ve ekonomiye dini prensiplerden dolayı katılmayan parayı ekonomiye kazandırma görevi üstlenirler (Ustaoğlu, 2014: 12-13). </w:t>
      </w:r>
    </w:p>
    <w:p w:rsidR="0033704A" w:rsidRDefault="0033704A" w:rsidP="00BA743C">
      <w:pPr>
        <w:spacing w:before="240" w:after="240" w:line="320" w:lineRule="atLeast"/>
        <w:ind w:firstLine="476"/>
        <w:rPr>
          <w:rFonts w:ascii="Times New Roman" w:hAnsi="Times New Roman" w:cs="Times New Roman"/>
        </w:rPr>
      </w:pPr>
    </w:p>
    <w:p w:rsidR="0033704A" w:rsidRPr="00BA743C" w:rsidRDefault="0033704A" w:rsidP="00BA743C">
      <w:pPr>
        <w:spacing w:before="240" w:after="240" w:line="320" w:lineRule="atLeast"/>
        <w:ind w:firstLine="476"/>
        <w:rPr>
          <w:rFonts w:ascii="Times New Roman" w:hAnsi="Times New Roman" w:cs="Times New Roman"/>
        </w:rPr>
      </w:pPr>
    </w:p>
    <w:p w:rsidR="006D4841" w:rsidRPr="00AF29E3" w:rsidRDefault="00AF29E3" w:rsidP="00E62C10">
      <w:pPr>
        <w:spacing w:before="240" w:after="240" w:line="320" w:lineRule="atLeast"/>
        <w:ind w:firstLine="0"/>
        <w:rPr>
          <w:rFonts w:ascii="Times New Roman" w:hAnsi="Times New Roman" w:cs="Times New Roman"/>
          <w:b/>
          <w:color w:val="000000" w:themeColor="text1"/>
          <w:sz w:val="26"/>
          <w:szCs w:val="26"/>
        </w:rPr>
      </w:pPr>
      <w:r w:rsidRPr="00AF29E3">
        <w:rPr>
          <w:rFonts w:ascii="Times New Roman" w:hAnsi="Times New Roman" w:cs="Times New Roman"/>
          <w:b/>
          <w:color w:val="000000" w:themeColor="text1"/>
        </w:rPr>
        <w:lastRenderedPageBreak/>
        <w:t>1.2.2. Banka Dışı Mali Aracı Kurumlar</w:t>
      </w:r>
    </w:p>
    <w:p w:rsidR="005B5058" w:rsidRPr="00C476C6" w:rsidRDefault="000F3A03" w:rsidP="005B5058">
      <w:pPr>
        <w:spacing w:before="240" w:after="240" w:line="320" w:lineRule="atLeast"/>
        <w:ind w:firstLine="476"/>
        <w:rPr>
          <w:rFonts w:ascii="Times New Roman" w:hAnsi="Times New Roman" w:cs="Times New Roman"/>
        </w:rPr>
      </w:pPr>
      <w:r w:rsidRPr="00C476C6">
        <w:rPr>
          <w:rFonts w:ascii="Times New Roman" w:hAnsi="Times New Roman" w:cs="Times New Roman"/>
        </w:rPr>
        <w:t xml:space="preserve">Kendileri satın alma gücü yaratmaksızın </w:t>
      </w:r>
      <w:r w:rsidR="005B5058" w:rsidRPr="00C476C6">
        <w:rPr>
          <w:rFonts w:ascii="Times New Roman" w:hAnsi="Times New Roman" w:cs="Times New Roman"/>
        </w:rPr>
        <w:t>fon akımına aracılık eden banka dışındaki aracı kurumlar şunlardır;</w:t>
      </w:r>
    </w:p>
    <w:p w:rsidR="005B5058" w:rsidRPr="005B5058" w:rsidRDefault="005B5058" w:rsidP="00E62C10">
      <w:pPr>
        <w:spacing w:before="240" w:after="240" w:line="320" w:lineRule="atLeast"/>
        <w:ind w:firstLine="0"/>
        <w:rPr>
          <w:rFonts w:ascii="Times New Roman" w:hAnsi="Times New Roman" w:cs="Times New Roman"/>
          <w:sz w:val="26"/>
          <w:szCs w:val="26"/>
        </w:rPr>
      </w:pPr>
      <w:r w:rsidRPr="005B5058">
        <w:rPr>
          <w:rFonts w:ascii="Times New Roman" w:hAnsi="Times New Roman" w:cs="Times New Roman"/>
          <w:b/>
          <w:color w:val="000000" w:themeColor="text1"/>
        </w:rPr>
        <w:t>1.2.2.1. Finansal Kiralama Şirketleri</w:t>
      </w:r>
    </w:p>
    <w:p w:rsidR="006D4841" w:rsidRDefault="005B5058" w:rsidP="00C476C6">
      <w:pPr>
        <w:spacing w:before="240" w:after="240" w:line="320" w:lineRule="atLeast"/>
        <w:ind w:firstLine="476"/>
        <w:rPr>
          <w:rFonts w:ascii="Times New Roman" w:hAnsi="Times New Roman" w:cs="Times New Roman"/>
        </w:rPr>
      </w:pPr>
      <w:r>
        <w:rPr>
          <w:rFonts w:ascii="Times New Roman" w:hAnsi="Times New Roman" w:cs="Times New Roman"/>
        </w:rPr>
        <w:t>Finansal kiralama; belirli bir süre içerisinde bir mal ya da aracın kullanma hakkının karşılıklı olarak taraflar arasında kira ödemesi karşılığında, malın ya da aracın kiralayanı tarafından (leasing şirketi)</w:t>
      </w:r>
      <w:r w:rsidR="00C476C6">
        <w:rPr>
          <w:rFonts w:ascii="Times New Roman" w:hAnsi="Times New Roman" w:cs="Times New Roman"/>
        </w:rPr>
        <w:t xml:space="preserve"> kiralayana (yatırımcı) devredilmesini olanak tanıyan sözleşmedir. Bu sözleşme süresi içinde kullanım hakkı kiracıdadır ve sözleşmenin sonunda eğer kiracı malın bedelini öderse, mülkiyetine de sahip olabilmektedir (Özcan, 2011:5). </w:t>
      </w:r>
    </w:p>
    <w:p w:rsidR="00C476C6" w:rsidRDefault="00C476C6" w:rsidP="00C476C6">
      <w:pPr>
        <w:spacing w:before="240" w:after="240" w:line="320" w:lineRule="atLeast"/>
        <w:ind w:firstLine="476"/>
        <w:rPr>
          <w:rFonts w:ascii="Times New Roman" w:hAnsi="Times New Roman" w:cs="Times New Roman"/>
        </w:rPr>
      </w:pPr>
      <w:r>
        <w:rPr>
          <w:rFonts w:ascii="Times New Roman" w:hAnsi="Times New Roman" w:cs="Times New Roman"/>
        </w:rPr>
        <w:t>Finansal kiralama, kiracıların yani yatırımcıların yapmak istedikleri yatırım için, bankadan kredi tahsis etmek ya da kendi sermayesinden karşılamak yerine, daha az kaynakla uzun vadede kullanabilecekleri finans</w:t>
      </w:r>
      <w:r w:rsidR="00F10852">
        <w:rPr>
          <w:rFonts w:ascii="Times New Roman" w:hAnsi="Times New Roman" w:cs="Times New Roman"/>
        </w:rPr>
        <w:t xml:space="preserve">al </w:t>
      </w:r>
      <w:r>
        <w:rPr>
          <w:rFonts w:ascii="Times New Roman" w:hAnsi="Times New Roman" w:cs="Times New Roman"/>
        </w:rPr>
        <w:t xml:space="preserve">kiralama şirketleri tarafından </w:t>
      </w:r>
      <w:r w:rsidR="00F10852">
        <w:rPr>
          <w:rFonts w:ascii="Times New Roman" w:hAnsi="Times New Roman" w:cs="Times New Roman"/>
        </w:rPr>
        <w:t>kullanılabilmektedir (Tunçsiper, 2011:4).</w:t>
      </w:r>
    </w:p>
    <w:p w:rsidR="00F10852" w:rsidRPr="00F10852" w:rsidRDefault="00F10852" w:rsidP="00E62C10">
      <w:pPr>
        <w:spacing w:before="240" w:after="240" w:line="320" w:lineRule="atLeast"/>
        <w:ind w:firstLine="0"/>
        <w:rPr>
          <w:rFonts w:ascii="Times New Roman" w:hAnsi="Times New Roman" w:cs="Times New Roman"/>
          <w:b/>
        </w:rPr>
      </w:pPr>
      <w:r w:rsidRPr="00F10852">
        <w:rPr>
          <w:rFonts w:ascii="Times New Roman" w:hAnsi="Times New Roman" w:cs="Times New Roman"/>
          <w:b/>
        </w:rPr>
        <w:t>1.2.2.2. Faktoring Şirketleri</w:t>
      </w:r>
    </w:p>
    <w:p w:rsidR="006D4841" w:rsidRDefault="00F10852" w:rsidP="00F10852">
      <w:pPr>
        <w:spacing w:before="240" w:after="240" w:line="320" w:lineRule="atLeast"/>
        <w:ind w:firstLine="476"/>
        <w:rPr>
          <w:rFonts w:ascii="Times New Roman" w:hAnsi="Times New Roman" w:cs="Times New Roman"/>
        </w:rPr>
      </w:pPr>
      <w:r>
        <w:rPr>
          <w:rFonts w:ascii="Times New Roman" w:hAnsi="Times New Roman" w:cs="Times New Roman"/>
        </w:rPr>
        <w:t xml:space="preserve">Faktoring; kredili satış yapan firmaların satışlarından doğan alacaklarını faktoring şirketlerine devretmesiyle, alacaklarının bu kurumlar aracılığı ile tahsil edilmesini </w:t>
      </w:r>
      <w:r w:rsidR="007F521F">
        <w:rPr>
          <w:rFonts w:ascii="Times New Roman" w:hAnsi="Times New Roman" w:cs="Times New Roman"/>
        </w:rPr>
        <w:t>sağlayan hizmetler paketidir. Bu hizmetler de faktoring şirketleri ve bankalar aracılığı ile yapılabilmektedir (Bekar, 2014: 75).</w:t>
      </w:r>
    </w:p>
    <w:p w:rsidR="007F521F" w:rsidRPr="007F521F" w:rsidRDefault="007F521F" w:rsidP="00E62C10">
      <w:pPr>
        <w:spacing w:before="240" w:after="240" w:line="320" w:lineRule="atLeast"/>
        <w:ind w:firstLine="0"/>
        <w:rPr>
          <w:rFonts w:ascii="Times New Roman" w:hAnsi="Times New Roman" w:cs="Times New Roman"/>
          <w:b/>
        </w:rPr>
      </w:pPr>
      <w:r w:rsidRPr="007F521F">
        <w:rPr>
          <w:rFonts w:ascii="Times New Roman" w:hAnsi="Times New Roman" w:cs="Times New Roman"/>
          <w:b/>
        </w:rPr>
        <w:t>1.2.2.3. Finansman Şirketleri</w:t>
      </w:r>
    </w:p>
    <w:p w:rsidR="006D4841" w:rsidRDefault="007F521F" w:rsidP="007F521F">
      <w:pPr>
        <w:spacing w:before="240" w:after="240" w:line="320" w:lineRule="atLeast"/>
        <w:ind w:firstLine="476"/>
        <w:rPr>
          <w:rFonts w:ascii="Times New Roman" w:hAnsi="Times New Roman" w:cs="Times New Roman"/>
        </w:rPr>
      </w:pPr>
      <w:r>
        <w:rPr>
          <w:rFonts w:ascii="Times New Roman" w:hAnsi="Times New Roman" w:cs="Times New Roman"/>
        </w:rPr>
        <w:t xml:space="preserve">Finansman şirketleri, tüketicilere ev araç gereçlerinden tıbbi malzemelere, tatil giderlerinden dayanıklı tüketim ürünlerine kadar çok geniş ölçekte hizmet sunar. Bu şirketlerin mevduat toplama yetkisi yoktur ve kaynaklarını bankalardan ya da yatırımcılardan sağlar (Altıntaş, 2010:10). </w:t>
      </w:r>
    </w:p>
    <w:p w:rsidR="007F521F" w:rsidRDefault="007F521F" w:rsidP="00E62C10">
      <w:pPr>
        <w:spacing w:before="240" w:after="240" w:line="320" w:lineRule="atLeast"/>
        <w:ind w:firstLine="0"/>
        <w:rPr>
          <w:rFonts w:ascii="Times New Roman" w:hAnsi="Times New Roman" w:cs="Times New Roman"/>
          <w:b/>
        </w:rPr>
      </w:pPr>
      <w:r w:rsidRPr="007F521F">
        <w:rPr>
          <w:rFonts w:ascii="Times New Roman" w:hAnsi="Times New Roman" w:cs="Times New Roman"/>
          <w:b/>
        </w:rPr>
        <w:t>1.2.2.4. Sigorta Şirketleri</w:t>
      </w:r>
    </w:p>
    <w:p w:rsidR="006D4841" w:rsidRPr="007F521F" w:rsidRDefault="007F521F" w:rsidP="00E62C10">
      <w:pPr>
        <w:spacing w:before="240" w:after="240" w:line="320" w:lineRule="atLeast"/>
        <w:ind w:firstLine="425"/>
        <w:rPr>
          <w:rFonts w:ascii="Times New Roman" w:hAnsi="Times New Roman" w:cs="Times New Roman"/>
          <w:b/>
        </w:rPr>
      </w:pPr>
      <w:r>
        <w:rPr>
          <w:rFonts w:ascii="Times New Roman" w:hAnsi="Times New Roman" w:cs="Times New Roman"/>
        </w:rPr>
        <w:t>Sigorta</w:t>
      </w:r>
      <w:r w:rsidR="002F6BE1">
        <w:rPr>
          <w:rFonts w:ascii="Times New Roman" w:hAnsi="Times New Roman" w:cs="Times New Roman"/>
        </w:rPr>
        <w:t>; risklere maruz olan bireylern ve kuruluşların, risklerin gerçekleşmesi halinde ortaya çıkabilecek olan ihtiyaçların giderilmesine yönelik zararların belli bir ödeme karşılığında minimum seviyeye indirilmesi hizmetidir (Yoluker, 2017: 25).</w:t>
      </w:r>
    </w:p>
    <w:p w:rsidR="006D4841" w:rsidRPr="00E62C10" w:rsidRDefault="002F6BE1" w:rsidP="00E62C10">
      <w:pPr>
        <w:spacing w:before="240" w:after="240" w:line="320" w:lineRule="atLeast"/>
        <w:ind w:left="426" w:hanging="426"/>
        <w:rPr>
          <w:rFonts w:ascii="Times New Roman" w:hAnsi="Times New Roman" w:cs="Times New Roman"/>
          <w:b/>
          <w:sz w:val="24"/>
          <w:szCs w:val="24"/>
        </w:rPr>
      </w:pPr>
      <w:r w:rsidRPr="00E62C10">
        <w:rPr>
          <w:rFonts w:ascii="Times New Roman" w:hAnsi="Times New Roman" w:cs="Times New Roman"/>
          <w:b/>
          <w:sz w:val="24"/>
          <w:szCs w:val="24"/>
        </w:rPr>
        <w:lastRenderedPageBreak/>
        <w:t xml:space="preserve">1.3. </w:t>
      </w:r>
      <w:r w:rsidR="00676B21" w:rsidRPr="00E62C10">
        <w:rPr>
          <w:rFonts w:ascii="Times New Roman" w:hAnsi="Times New Roman" w:cs="Times New Roman"/>
          <w:b/>
          <w:sz w:val="24"/>
          <w:szCs w:val="24"/>
        </w:rPr>
        <w:t>Finansal S</w:t>
      </w:r>
      <w:r w:rsidR="003D5F47">
        <w:rPr>
          <w:rFonts w:ascii="Times New Roman" w:hAnsi="Times New Roman" w:cs="Times New Roman"/>
          <w:b/>
          <w:sz w:val="24"/>
          <w:szCs w:val="24"/>
        </w:rPr>
        <w:t>istemde</w:t>
      </w:r>
      <w:r w:rsidR="004821BF" w:rsidRPr="00E62C10">
        <w:rPr>
          <w:rFonts w:ascii="Times New Roman" w:hAnsi="Times New Roman" w:cs="Times New Roman"/>
          <w:b/>
          <w:sz w:val="24"/>
          <w:szCs w:val="24"/>
        </w:rPr>
        <w:t xml:space="preserve"> </w:t>
      </w:r>
      <w:r w:rsidRPr="00E62C10">
        <w:rPr>
          <w:rFonts w:ascii="Times New Roman" w:hAnsi="Times New Roman" w:cs="Times New Roman"/>
          <w:b/>
          <w:sz w:val="24"/>
          <w:szCs w:val="24"/>
        </w:rPr>
        <w:t>Bankacılık Sektörünün Yeri ve Önemi</w:t>
      </w:r>
    </w:p>
    <w:p w:rsidR="00110075" w:rsidRDefault="00110075" w:rsidP="00110075">
      <w:pPr>
        <w:spacing w:before="240" w:after="240" w:line="320" w:lineRule="atLeast"/>
        <w:ind w:left="-284" w:firstLine="710"/>
        <w:rPr>
          <w:rFonts w:ascii="Times New Roman" w:hAnsi="Times New Roman" w:cs="Times New Roman"/>
        </w:rPr>
      </w:pPr>
      <w:r>
        <w:rPr>
          <w:rFonts w:ascii="Times New Roman" w:hAnsi="Times New Roman" w:cs="Times New Roman"/>
        </w:rPr>
        <w:t xml:space="preserve">Ekonomik büyümenin ve gelişmenin sağlanabilmesi ve sürdürülebilmesi, ülkeler açısından büyük önem taşımaktadır. Büyümeyi etkileyebilecek bir çok faktör vardır ve finansal </w:t>
      </w:r>
      <w:r w:rsidR="004877A7" w:rsidRPr="004821BF">
        <w:rPr>
          <w:rFonts w:ascii="Times New Roman" w:hAnsi="Times New Roman" w:cs="Times New Roman"/>
        </w:rPr>
        <w:t>sistem</w:t>
      </w:r>
      <w:r w:rsidRPr="004821BF">
        <w:rPr>
          <w:rFonts w:ascii="Times New Roman" w:hAnsi="Times New Roman" w:cs="Times New Roman"/>
        </w:rPr>
        <w:t xml:space="preserve"> içerisinde çok geniş bir yer kaplayan bankacılık sektörü de büyümeye etki eden faktörler</w:t>
      </w:r>
      <w:r>
        <w:rPr>
          <w:rFonts w:ascii="Times New Roman" w:hAnsi="Times New Roman" w:cs="Times New Roman"/>
        </w:rPr>
        <w:t xml:space="preserve"> arasındadır. Özellikle gelişmekte olan ülkelerin finansal sistemi büyük ölçüde bankacılık sektörüne dayanmakta ve hızlı teknolojik gelişmeler de bu sektörü sürekli bir gelişme zorunluluğu içine sokmaktadır (Turgut ve Ertay, 2016: 115). </w:t>
      </w:r>
    </w:p>
    <w:p w:rsidR="004F54B2" w:rsidRDefault="00110075" w:rsidP="00110075">
      <w:pPr>
        <w:spacing w:before="240" w:after="240" w:line="320" w:lineRule="atLeast"/>
        <w:ind w:left="-284" w:firstLine="710"/>
        <w:rPr>
          <w:rFonts w:ascii="Times New Roman" w:hAnsi="Times New Roman" w:cs="Times New Roman"/>
        </w:rPr>
      </w:pPr>
      <w:r>
        <w:rPr>
          <w:rFonts w:ascii="Times New Roman" w:hAnsi="Times New Roman" w:cs="Times New Roman"/>
        </w:rPr>
        <w:t xml:space="preserve">Güçlü, istikrarlı, karlı bir bankacılık, </w:t>
      </w:r>
      <w:r w:rsidR="009855D3">
        <w:rPr>
          <w:rFonts w:ascii="Times New Roman" w:hAnsi="Times New Roman" w:cs="Times New Roman"/>
        </w:rPr>
        <w:t>ekonomik zenginliğin ve finansal istikrarın sağlanması, makroekonomik şoklara karşı dayanıklılığın artması açısından ülkelerin ekonomisinde önemli bir role sahiptir (Taşkın, 2011:289). Bankacılık sektöründe yaşanan tüm gelişmeler ekonomiyi pozitif veya negatif yönde etkileme gücüne sahiptir. Sektördeki yoğun rekabet ortamında kredilere düşük faiz uygulanması dahi, işletmelerin hem yatırım yapmasını hem de yatırımcıların tasarruflarının artmasını sağlayacaktır. Ayrıca ekonomide yaşanan küçük bir dalgalanma ya da kriz sektörde hızla yayılıp, ekonominin geneline büyük bir etkide bulunabilir, bu da istihdamın, üretimin ve yatırım kararlarının azalmasına yol açabilir. Dolayısıy</w:t>
      </w:r>
      <w:r w:rsidR="00805107">
        <w:rPr>
          <w:rFonts w:ascii="Times New Roman" w:hAnsi="Times New Roman" w:cs="Times New Roman"/>
        </w:rPr>
        <w:t xml:space="preserve">la bu ülke ekonomilerinin ve bankacılık sektörünün sürekli olarak birbirleriyle etkileşim halinde olduğunu göstermektedir (Ünal, 2014:12-13). </w:t>
      </w:r>
    </w:p>
    <w:p w:rsidR="00110075" w:rsidRDefault="00805107" w:rsidP="00110075">
      <w:pPr>
        <w:spacing w:before="240" w:after="240" w:line="320" w:lineRule="atLeast"/>
        <w:ind w:left="-284" w:firstLine="710"/>
        <w:rPr>
          <w:rFonts w:ascii="Times New Roman" w:hAnsi="Times New Roman" w:cs="Times New Roman"/>
        </w:rPr>
      </w:pPr>
      <w:r>
        <w:rPr>
          <w:rFonts w:ascii="Times New Roman" w:hAnsi="Times New Roman" w:cs="Times New Roman"/>
        </w:rPr>
        <w:t>Bankacılık sektöründe küreselleşmenin getirdiği hızlı teknolojik yapılara ayak uydurmak, ürün ve hizmetlerde farklılaşmaya gitmek, müşteri hizmetlerindeki sorumluluğu artırmak, insan kaynaklarını, müşteri sermayesini, organizasyonel alt yapıyı güçlendirmek, pazarda rekabet üstünlüğü sağlamak için gerekli koşulları sağlamak, stratejileri ve vizyonları yenilemek, küresel çaptaki gelişmeleri sürekli takip etmek ve kuruma kanalize etmek, bu kurumların saydığımız işlevleri etkin bir şekilde kullanılması gereğini ortaya koymaktadır.</w:t>
      </w:r>
    </w:p>
    <w:p w:rsidR="00812E35" w:rsidRDefault="00812E35" w:rsidP="00110075">
      <w:pPr>
        <w:spacing w:before="240" w:after="240" w:line="320" w:lineRule="atLeast"/>
        <w:ind w:left="-284" w:firstLine="710"/>
        <w:rPr>
          <w:rFonts w:ascii="Times New Roman" w:hAnsi="Times New Roman" w:cs="Times New Roman"/>
        </w:rPr>
      </w:pPr>
      <w:r>
        <w:rPr>
          <w:rFonts w:ascii="Times New Roman" w:hAnsi="Times New Roman" w:cs="Times New Roman"/>
        </w:rPr>
        <w:t xml:space="preserve">Bankaların fon arzını ve talebini arttırması, mali piyasanın hacmini geliştirir, milli gelir ve istihdam artışını sağlar. Yeni teknolojilere yatırım yapılması hayat standartının yükselmesinde artırıcı etki yapar. Etkili para politikalarının uygulanması ve küresel çapta bütünleşmenin sağlanması da, güçlü bir bankacılık sektörü ile mümkündür (Savram ve Karakoç, 2012:328-329). </w:t>
      </w:r>
    </w:p>
    <w:p w:rsidR="00611471" w:rsidRDefault="00812E35" w:rsidP="003D5F47">
      <w:pPr>
        <w:spacing w:before="240" w:after="240" w:line="320" w:lineRule="atLeast"/>
        <w:ind w:left="426" w:firstLine="708"/>
        <w:rPr>
          <w:rFonts w:ascii="Times New Roman" w:hAnsi="Times New Roman" w:cs="Times New Roman"/>
        </w:rPr>
      </w:pPr>
      <w:r>
        <w:rPr>
          <w:rFonts w:ascii="Times New Roman" w:hAnsi="Times New Roman" w:cs="Times New Roman"/>
        </w:rPr>
        <w:lastRenderedPageBreak/>
        <w:t xml:space="preserve">Bir diğer taraftan bankaların kişilere ya da kurumlara kredi hizmeti sunması sırasında müşterilerin risk derecesi incelenir. Eğer risk derecesi düşükse kredi hizmeti sunulur. Bunun sebebi; verilecek olan kredilerin ölü yatırıma sebebiyet vermemesidir. </w:t>
      </w:r>
      <w:r w:rsidR="00CD6465">
        <w:rPr>
          <w:rFonts w:ascii="Times New Roman" w:hAnsi="Times New Roman" w:cs="Times New Roman"/>
        </w:rPr>
        <w:t xml:space="preserve">Bu da hem ülke ekonomisine avantaj sağlaması hem de zarar etme olasılığını düşürmek düşüncesidir. Çünkü bu sadece banka düzeyinde değil ülke düzeyinde önem arz eder. Bir bankada ortaya çıkan bir kriz bile anında hızla yayılarak tüm sektörün mali durumunu etkileyebilir. Ayrıca bankalar bazı uygulamaları ile dış ticarete de finans sağlar, ithalatın ve ihracatın güvenli ve sağlıklı işleyişine olanak tanır (Gülen, 2015: 23-24). </w:t>
      </w:r>
    </w:p>
    <w:p w:rsidR="006D4841" w:rsidRDefault="003D5F47" w:rsidP="003D5F47">
      <w:pPr>
        <w:spacing w:before="240" w:after="240" w:line="320" w:lineRule="atLeast"/>
        <w:ind w:left="426" w:firstLine="708"/>
        <w:rPr>
          <w:rFonts w:ascii="Times New Roman" w:hAnsi="Times New Roman" w:cs="Times New Roman"/>
          <w:b/>
          <w:sz w:val="26"/>
          <w:szCs w:val="26"/>
        </w:rPr>
      </w:pPr>
      <w:r>
        <w:rPr>
          <w:rFonts w:ascii="Times New Roman" w:hAnsi="Times New Roman" w:cs="Times New Roman"/>
        </w:rPr>
        <w:t>T</w:t>
      </w:r>
      <w:r w:rsidR="00CD6465">
        <w:rPr>
          <w:rFonts w:ascii="Times New Roman" w:hAnsi="Times New Roman" w:cs="Times New Roman"/>
        </w:rPr>
        <w:t>eknolojik gelişmelerle birlikte bankacılık sektöründe ortaya çıkan gelişmeler ve inovasyonlar, artan müşteri talepleri, yeni ürün ve hizmetler</w:t>
      </w:r>
      <w:r w:rsidR="002F0F64">
        <w:rPr>
          <w:rFonts w:ascii="Times New Roman" w:hAnsi="Times New Roman" w:cs="Times New Roman"/>
        </w:rPr>
        <w:t xml:space="preserve">, iletişim ve internet teknolojilerindeki ilerlemeler bu sektörü fazlasıyla etkilemiştir. Yaşanan bu değişimler, bankaların hizmetlerini geliştirmesine yol açmış, piyasaya giren yeni iletişim firmalarınında bazı finansal hizmetler sunması, ödeme sistemlerini değiştirmiş ve bu bankalarla yoğun rekabet ortamı doğurmuştur. </w:t>
      </w:r>
    </w:p>
    <w:p w:rsidR="006D4841" w:rsidRPr="001F755D" w:rsidRDefault="001F755D" w:rsidP="003D5F47">
      <w:pPr>
        <w:spacing w:before="240" w:after="240" w:line="320" w:lineRule="atLeast"/>
        <w:ind w:left="426" w:firstLine="708"/>
        <w:rPr>
          <w:rFonts w:ascii="Times New Roman" w:hAnsi="Times New Roman" w:cs="Times New Roman"/>
        </w:rPr>
      </w:pPr>
      <w:r>
        <w:rPr>
          <w:rFonts w:ascii="Times New Roman" w:hAnsi="Times New Roman" w:cs="Times New Roman"/>
        </w:rPr>
        <w:t>Çağdaş bankacılık sektöründe sahip olunan internet teknolojileri sayesinde bankaların yaratıcı ürünlerle, dağıtım kanallarıyla, mevcut müşterileriyle olan bağlarının artması, güçlü</w:t>
      </w:r>
      <w:r w:rsidR="00861A13">
        <w:rPr>
          <w:rFonts w:ascii="Times New Roman" w:hAnsi="Times New Roman" w:cs="Times New Roman"/>
        </w:rPr>
        <w:t xml:space="preserve"> </w:t>
      </w:r>
      <w:r>
        <w:rPr>
          <w:rFonts w:ascii="Times New Roman" w:hAnsi="Times New Roman" w:cs="Times New Roman"/>
        </w:rPr>
        <w:t xml:space="preserve">rekabet ortamında farklılaşmasını da sağlayacaktır. Günlük bankacılık hizmetlerinin ötesine giden bankalar sürdürülebilir büyüme avantajı da sağlayabilecektir. Örgütsel davranışların veri tabanlarının, yazılım uygulamalarının finansal sektöre kanalize edilmesi şirketlerin kar marjlarını doğrudan etkileyecek, bu durumda dolaylı olarak ülke ekonomisine avantajlar </w:t>
      </w:r>
      <w:r w:rsidR="00861A13">
        <w:rPr>
          <w:rFonts w:ascii="Times New Roman" w:hAnsi="Times New Roman" w:cs="Times New Roman"/>
        </w:rPr>
        <w:t>sağlayacaktır (Karabay, 2011:20).</w:t>
      </w:r>
    </w:p>
    <w:p w:rsidR="006D4841" w:rsidRDefault="006D4841" w:rsidP="004F5E62">
      <w:pPr>
        <w:spacing w:before="240" w:after="240" w:line="320" w:lineRule="atLeast"/>
        <w:ind w:left="476" w:hanging="476"/>
        <w:rPr>
          <w:rFonts w:ascii="Times New Roman" w:hAnsi="Times New Roman" w:cs="Times New Roman"/>
          <w:b/>
          <w:sz w:val="26"/>
          <w:szCs w:val="26"/>
        </w:rPr>
      </w:pPr>
    </w:p>
    <w:p w:rsidR="006D4841" w:rsidRDefault="006D4841" w:rsidP="004F5E62">
      <w:pPr>
        <w:spacing w:before="240" w:after="240" w:line="320" w:lineRule="atLeast"/>
        <w:ind w:left="476" w:hanging="476"/>
        <w:rPr>
          <w:rFonts w:ascii="Times New Roman" w:hAnsi="Times New Roman" w:cs="Times New Roman"/>
          <w:b/>
          <w:sz w:val="26"/>
          <w:szCs w:val="26"/>
        </w:rPr>
      </w:pPr>
    </w:p>
    <w:p w:rsidR="00D50868" w:rsidRDefault="00D50868" w:rsidP="004F5E62">
      <w:pPr>
        <w:spacing w:before="240" w:after="240" w:line="320" w:lineRule="atLeast"/>
        <w:ind w:left="476" w:hanging="476"/>
        <w:rPr>
          <w:rFonts w:ascii="Times New Roman" w:hAnsi="Times New Roman" w:cs="Times New Roman"/>
          <w:b/>
          <w:sz w:val="26"/>
          <w:szCs w:val="26"/>
        </w:rPr>
      </w:pPr>
    </w:p>
    <w:p w:rsidR="00D50868" w:rsidRDefault="00D50868" w:rsidP="004F5E62">
      <w:pPr>
        <w:spacing w:before="240" w:after="240" w:line="320" w:lineRule="atLeast"/>
        <w:ind w:left="476" w:hanging="476"/>
        <w:rPr>
          <w:rFonts w:ascii="Times New Roman" w:hAnsi="Times New Roman" w:cs="Times New Roman"/>
          <w:b/>
          <w:sz w:val="26"/>
          <w:szCs w:val="26"/>
        </w:rPr>
      </w:pPr>
    </w:p>
    <w:p w:rsidR="00D50868" w:rsidRDefault="00D50868" w:rsidP="004F5E62">
      <w:pPr>
        <w:spacing w:before="240" w:after="240" w:line="320" w:lineRule="atLeast"/>
        <w:ind w:left="476" w:hanging="476"/>
        <w:rPr>
          <w:rFonts w:ascii="Times New Roman" w:hAnsi="Times New Roman" w:cs="Times New Roman"/>
          <w:b/>
          <w:sz w:val="26"/>
          <w:szCs w:val="26"/>
        </w:rPr>
      </w:pPr>
    </w:p>
    <w:p w:rsidR="00D50FBF" w:rsidRDefault="00BA743C" w:rsidP="00E62C10">
      <w:pPr>
        <w:spacing w:before="240" w:after="240" w:line="320" w:lineRule="atLeast"/>
        <w:ind w:left="142" w:hanging="142"/>
        <w:rPr>
          <w:rFonts w:ascii="Times New Roman" w:hAnsi="Times New Roman" w:cs="Times New Roman"/>
          <w:b/>
          <w:sz w:val="26"/>
          <w:szCs w:val="26"/>
        </w:rPr>
      </w:pPr>
      <w:r>
        <w:rPr>
          <w:rFonts w:ascii="Times New Roman" w:hAnsi="Times New Roman" w:cs="Times New Roman"/>
          <w:b/>
          <w:sz w:val="26"/>
          <w:szCs w:val="26"/>
        </w:rPr>
        <w:lastRenderedPageBreak/>
        <w:t>2</w:t>
      </w:r>
      <w:r w:rsidR="00265234">
        <w:rPr>
          <w:rFonts w:ascii="Times New Roman" w:hAnsi="Times New Roman" w:cs="Times New Roman"/>
          <w:b/>
          <w:sz w:val="26"/>
          <w:szCs w:val="26"/>
        </w:rPr>
        <w:t xml:space="preserve">. </w:t>
      </w:r>
      <w:r w:rsidR="006D4841" w:rsidRPr="006D4841">
        <w:rPr>
          <w:rFonts w:ascii="Times New Roman" w:hAnsi="Times New Roman" w:cs="Times New Roman"/>
          <w:b/>
          <w:sz w:val="26"/>
          <w:szCs w:val="26"/>
        </w:rPr>
        <w:t>DÖNÜŞTÜRÜCÜ</w:t>
      </w:r>
      <w:r w:rsidR="006D4841">
        <w:rPr>
          <w:rFonts w:ascii="Times New Roman" w:hAnsi="Times New Roman" w:cs="Times New Roman"/>
          <w:b/>
          <w:sz w:val="26"/>
          <w:szCs w:val="26"/>
        </w:rPr>
        <w:t xml:space="preserve"> LİDERLİK, REKABET ÜSTÜNLÜĞÜ VE </w:t>
      </w:r>
      <w:r w:rsidR="006D4841" w:rsidRPr="006D4841">
        <w:rPr>
          <w:rFonts w:ascii="Times New Roman" w:hAnsi="Times New Roman" w:cs="Times New Roman"/>
          <w:b/>
          <w:sz w:val="26"/>
          <w:szCs w:val="26"/>
        </w:rPr>
        <w:t xml:space="preserve">ENTELEKTÜEL SERMAYE PERFORMANSI KAVRAMLARI İLE İLGİLİ GENEL </w:t>
      </w:r>
      <w:r w:rsidR="003D5F47">
        <w:rPr>
          <w:rFonts w:ascii="Times New Roman" w:hAnsi="Times New Roman" w:cs="Times New Roman"/>
          <w:b/>
          <w:sz w:val="26"/>
          <w:szCs w:val="26"/>
        </w:rPr>
        <w:t>AÇIKLAMALAR</w:t>
      </w:r>
    </w:p>
    <w:p w:rsidR="00265234" w:rsidRPr="00265234" w:rsidRDefault="00265234" w:rsidP="00265234">
      <w:pPr>
        <w:spacing w:before="240" w:after="240" w:line="320" w:lineRule="atLeast"/>
        <w:ind w:firstLine="284"/>
        <w:rPr>
          <w:rFonts w:ascii="Times New Roman" w:hAnsi="Times New Roman" w:cs="Times New Roman"/>
        </w:rPr>
      </w:pPr>
      <w:r w:rsidRPr="00265234">
        <w:rPr>
          <w:rFonts w:ascii="Times New Roman" w:hAnsi="Times New Roman" w:cs="Times New Roman"/>
        </w:rPr>
        <w:t>Bu bölümde bir liderlik türü olarak karşımıza çıkan dönüştürücü liderlik kavramının, işletmelerin ve organizasyonların piyasada kalıcı olabilmesi için sağlaması gereken rekabet üstünlüğü kavramının ve organizasyonların sahip oldukları entelektüel sermaye</w:t>
      </w:r>
      <w:r>
        <w:rPr>
          <w:rFonts w:ascii="Times New Roman" w:hAnsi="Times New Roman" w:cs="Times New Roman"/>
        </w:rPr>
        <w:t>lerinin ve</w:t>
      </w:r>
      <w:r w:rsidRPr="00265234">
        <w:rPr>
          <w:rFonts w:ascii="Times New Roman" w:hAnsi="Times New Roman" w:cs="Times New Roman"/>
        </w:rPr>
        <w:t xml:space="preserve"> performans</w:t>
      </w:r>
      <w:r>
        <w:rPr>
          <w:rFonts w:ascii="Times New Roman" w:hAnsi="Times New Roman" w:cs="Times New Roman"/>
        </w:rPr>
        <w:t>ının neleri kapsadığı</w:t>
      </w:r>
      <w:r w:rsidRPr="00265234">
        <w:rPr>
          <w:rFonts w:ascii="Times New Roman" w:hAnsi="Times New Roman" w:cs="Times New Roman"/>
        </w:rPr>
        <w:t xml:space="preserve"> teorik olarak incelenecektir.</w:t>
      </w:r>
    </w:p>
    <w:p w:rsidR="00D50FBF" w:rsidRPr="004F5E62" w:rsidRDefault="00BA743C" w:rsidP="004F5E62">
      <w:pPr>
        <w:spacing w:before="240" w:after="240" w:line="320" w:lineRule="atLeast"/>
        <w:ind w:firstLine="0"/>
        <w:rPr>
          <w:rFonts w:ascii="Times New Roman" w:hAnsi="Times New Roman" w:cs="Times New Roman"/>
          <w:b/>
          <w:sz w:val="24"/>
          <w:szCs w:val="24"/>
        </w:rPr>
      </w:pPr>
      <w:r>
        <w:rPr>
          <w:rFonts w:ascii="Times New Roman" w:hAnsi="Times New Roman" w:cs="Times New Roman"/>
          <w:b/>
          <w:sz w:val="24"/>
          <w:szCs w:val="24"/>
        </w:rPr>
        <w:t>2</w:t>
      </w:r>
      <w:r w:rsidR="00D50FBF" w:rsidRPr="004F5E62">
        <w:rPr>
          <w:rFonts w:ascii="Times New Roman" w:hAnsi="Times New Roman" w:cs="Times New Roman"/>
          <w:b/>
          <w:sz w:val="24"/>
          <w:szCs w:val="24"/>
        </w:rPr>
        <w:t xml:space="preserve">.1. Dönüştürücü Liderlik Kavramı </w:t>
      </w:r>
    </w:p>
    <w:p w:rsidR="00D50FBF" w:rsidRPr="004F5E62" w:rsidRDefault="00D50FBF" w:rsidP="004F5E62">
      <w:pPr>
        <w:spacing w:before="240" w:after="240" w:line="320" w:lineRule="atLeast"/>
        <w:rPr>
          <w:rFonts w:ascii="Times New Roman" w:hAnsi="Times New Roman" w:cs="Times New Roman"/>
        </w:rPr>
      </w:pPr>
      <w:r w:rsidRPr="004F5E62">
        <w:rPr>
          <w:rFonts w:ascii="Times New Roman" w:hAnsi="Times New Roman" w:cs="Times New Roman"/>
        </w:rPr>
        <w:t>Dönüştürücü liderlik kavramının asıl liderlik kavramlarına göre literatüre daha yeni girdiği görülmektedir. Özellikle bir çok alanda küreselleşmeyle beraber yaşanan dönüşümler, yeni liderlik kavramları arayışına neden olmuştur. Bunun üze</w:t>
      </w:r>
      <w:r w:rsidR="00E305F4" w:rsidRPr="004F5E62">
        <w:rPr>
          <w:rFonts w:ascii="Times New Roman" w:hAnsi="Times New Roman" w:cs="Times New Roman"/>
        </w:rPr>
        <w:t>rine birçok araştırma yapılmış ve teoriler üretilmiştir. Bu araştırmaların sonucunda da en çok dikkati çeken, çağdaş yönetim teorilerinde büyük önem kazanan dönüştürücü liderlik anlayışı olduğu görülmektedir (Erarslan, 2004: 2-3).</w:t>
      </w:r>
    </w:p>
    <w:p w:rsidR="006D4841" w:rsidRDefault="00E305F4" w:rsidP="004F5E62">
      <w:pPr>
        <w:spacing w:before="240" w:after="240" w:line="320" w:lineRule="atLeast"/>
        <w:rPr>
          <w:rFonts w:ascii="Times New Roman" w:hAnsi="Times New Roman" w:cs="Times New Roman"/>
        </w:rPr>
      </w:pPr>
      <w:r w:rsidRPr="004F5E62">
        <w:rPr>
          <w:rFonts w:ascii="Times New Roman" w:hAnsi="Times New Roman" w:cs="Times New Roman"/>
        </w:rPr>
        <w:t xml:space="preserve">Dönüştürücü liderlik kavramı ilk kez 1973 tarihinde J. W. Downton tarafından </w:t>
      </w:r>
      <w:r w:rsidR="003E0C5A" w:rsidRPr="004F5E62">
        <w:rPr>
          <w:rFonts w:ascii="Times New Roman" w:hAnsi="Times New Roman" w:cs="Times New Roman"/>
        </w:rPr>
        <w:t>“</w:t>
      </w:r>
      <w:r w:rsidRPr="004F5E62">
        <w:rPr>
          <w:rFonts w:ascii="Times New Roman" w:hAnsi="Times New Roman" w:cs="Times New Roman"/>
        </w:rPr>
        <w:t>İsyan Liderliği</w:t>
      </w:r>
      <w:r w:rsidR="003E0C5A" w:rsidRPr="004F5E62">
        <w:rPr>
          <w:rFonts w:ascii="Times New Roman" w:hAnsi="Times New Roman" w:cs="Times New Roman"/>
        </w:rPr>
        <w:t>”</w:t>
      </w:r>
      <w:r w:rsidRPr="004F5E62">
        <w:rPr>
          <w:rFonts w:ascii="Times New Roman" w:hAnsi="Times New Roman" w:cs="Times New Roman"/>
        </w:rPr>
        <w:t xml:space="preserve"> adlı kitabında ortaya atılan bir kavramdır (Gürel,</w:t>
      </w:r>
      <w:r w:rsidR="00090D9E" w:rsidRPr="004F5E62">
        <w:rPr>
          <w:rFonts w:ascii="Times New Roman" w:hAnsi="Times New Roman" w:cs="Times New Roman"/>
        </w:rPr>
        <w:t xml:space="preserve"> 2013: 5). Orijinal adı </w:t>
      </w:r>
      <w:r w:rsidR="003E0C5A" w:rsidRPr="004F5E62">
        <w:rPr>
          <w:rFonts w:ascii="Times New Roman" w:hAnsi="Times New Roman" w:cs="Times New Roman"/>
        </w:rPr>
        <w:t>“</w:t>
      </w:r>
      <w:r w:rsidR="00090D9E" w:rsidRPr="004F5E62">
        <w:rPr>
          <w:rFonts w:ascii="Times New Roman" w:hAnsi="Times New Roman" w:cs="Times New Roman"/>
        </w:rPr>
        <w:t>Transform</w:t>
      </w:r>
      <w:r w:rsidRPr="004F5E62">
        <w:rPr>
          <w:rFonts w:ascii="Times New Roman" w:hAnsi="Times New Roman" w:cs="Times New Roman"/>
        </w:rPr>
        <w:t>ational Leadership</w:t>
      </w:r>
      <w:r w:rsidR="003E0C5A" w:rsidRPr="004F5E62">
        <w:rPr>
          <w:rFonts w:ascii="Times New Roman" w:hAnsi="Times New Roman" w:cs="Times New Roman"/>
        </w:rPr>
        <w:t>”</w:t>
      </w:r>
      <w:r w:rsidRPr="004F5E62">
        <w:rPr>
          <w:rFonts w:ascii="Times New Roman" w:hAnsi="Times New Roman" w:cs="Times New Roman"/>
        </w:rPr>
        <w:t xml:space="preserve"> olan kavram, Türkçe yazında karşımıza bazı yazarlar ta</w:t>
      </w:r>
      <w:r w:rsidR="00643E7B" w:rsidRPr="004F5E62">
        <w:rPr>
          <w:rFonts w:ascii="Times New Roman" w:hAnsi="Times New Roman" w:cs="Times New Roman"/>
        </w:rPr>
        <w:t xml:space="preserve">rafından dönüşümcü, dönüşümsel, </w:t>
      </w:r>
      <w:r w:rsidRPr="004F5E62">
        <w:rPr>
          <w:rFonts w:ascii="Times New Roman" w:hAnsi="Times New Roman" w:cs="Times New Roman"/>
        </w:rPr>
        <w:t>dönüştürücü, yeni liderlik şeklinde kavramsallaştırılmışt</w:t>
      </w:r>
      <w:r w:rsidR="006D4841">
        <w:rPr>
          <w:rFonts w:ascii="Times New Roman" w:hAnsi="Times New Roman" w:cs="Times New Roman"/>
        </w:rPr>
        <w:t xml:space="preserve">ır (Bolat ve Seymen, 2003: 64). </w:t>
      </w:r>
      <w:r w:rsidRPr="004F5E62">
        <w:rPr>
          <w:rFonts w:ascii="Times New Roman" w:hAnsi="Times New Roman" w:cs="Times New Roman"/>
        </w:rPr>
        <w:t>Daha sonra dönüştürücü liderlik kavramı 1978 yılında ilk kez Mc. Gregor Burns tarafından önemli bir t</w:t>
      </w:r>
      <w:r w:rsidR="0002749D">
        <w:rPr>
          <w:rFonts w:ascii="Times New Roman" w:hAnsi="Times New Roman" w:cs="Times New Roman"/>
        </w:rPr>
        <w:t xml:space="preserve">eori haline gelmiştir (John, </w:t>
      </w:r>
      <w:r w:rsidRPr="004F5E62">
        <w:rPr>
          <w:rFonts w:ascii="Times New Roman" w:hAnsi="Times New Roman" w:cs="Times New Roman"/>
        </w:rPr>
        <w:t xml:space="preserve">1993: 9). </w:t>
      </w:r>
      <w:r w:rsidR="00611471">
        <w:rPr>
          <w:rFonts w:ascii="Times New Roman" w:hAnsi="Times New Roman" w:cs="Times New Roman"/>
        </w:rPr>
        <w:t>Söz konusu bu tezde de ağırlıklı olarak Dönüşürücü Liderlik kavramı kullanılmaktadır.</w:t>
      </w:r>
    </w:p>
    <w:p w:rsidR="00377F06" w:rsidRPr="004F5E62" w:rsidRDefault="006D4841" w:rsidP="004F5E62">
      <w:pPr>
        <w:spacing w:before="240" w:after="240" w:line="320" w:lineRule="atLeast"/>
        <w:rPr>
          <w:rFonts w:ascii="Times New Roman" w:hAnsi="Times New Roman" w:cs="Times New Roman"/>
        </w:rPr>
      </w:pPr>
      <w:r>
        <w:rPr>
          <w:rFonts w:ascii="Times New Roman" w:hAnsi="Times New Roman" w:cs="Times New Roman"/>
        </w:rPr>
        <w:t>D</w:t>
      </w:r>
      <w:r w:rsidR="00E305F4" w:rsidRPr="004F5E62">
        <w:rPr>
          <w:rFonts w:ascii="Times New Roman" w:hAnsi="Times New Roman" w:cs="Times New Roman"/>
        </w:rPr>
        <w:t>önüştürücü liderler, organizasyonların amaçlarını ve hedeflerini gerçekleştirmek için kişilerin ihtiyaçlarının, değerlerinin, isteklerini</w:t>
      </w:r>
      <w:r w:rsidR="002E06CF" w:rsidRPr="004F5E62">
        <w:rPr>
          <w:rFonts w:ascii="Times New Roman" w:hAnsi="Times New Roman" w:cs="Times New Roman"/>
        </w:rPr>
        <w:t xml:space="preserve">n değişimi üstünde yoğunlaşan kişilerdir </w:t>
      </w:r>
      <w:r w:rsidR="00E169F4" w:rsidRPr="004F5E62">
        <w:rPr>
          <w:rFonts w:ascii="Times New Roman" w:hAnsi="Times New Roman" w:cs="Times New Roman"/>
        </w:rPr>
        <w:t>(Özalp ve Öcal, 2000: 210).</w:t>
      </w:r>
      <w:r w:rsidR="00F60A22" w:rsidRPr="004F5E62">
        <w:rPr>
          <w:rFonts w:ascii="Times New Roman" w:hAnsi="Times New Roman" w:cs="Times New Roman"/>
        </w:rPr>
        <w:t xml:space="preserve"> </w:t>
      </w:r>
      <w:r>
        <w:rPr>
          <w:rFonts w:ascii="Times New Roman" w:hAnsi="Times New Roman" w:cs="Times New Roman"/>
        </w:rPr>
        <w:t>D</w:t>
      </w:r>
      <w:r w:rsidR="00377F06" w:rsidRPr="004F5E62">
        <w:rPr>
          <w:rFonts w:ascii="Times New Roman" w:hAnsi="Times New Roman" w:cs="Times New Roman"/>
        </w:rPr>
        <w:t>önüştürücü lider</w:t>
      </w:r>
      <w:r>
        <w:rPr>
          <w:rFonts w:ascii="Times New Roman" w:hAnsi="Times New Roman" w:cs="Times New Roman"/>
        </w:rPr>
        <w:t>ler</w:t>
      </w:r>
      <w:r w:rsidR="00377F06" w:rsidRPr="004F5E62">
        <w:rPr>
          <w:rFonts w:ascii="Times New Roman" w:hAnsi="Times New Roman" w:cs="Times New Roman"/>
        </w:rPr>
        <w:t>, birlikte çalıştığı kişiler üzerinde yüksek derecede motivasyon ve p</w:t>
      </w:r>
      <w:r>
        <w:rPr>
          <w:rFonts w:ascii="Times New Roman" w:hAnsi="Times New Roman" w:cs="Times New Roman"/>
        </w:rPr>
        <w:t xml:space="preserve">erformans sağlayabilen kişidir. </w:t>
      </w:r>
      <w:r w:rsidR="00377F06" w:rsidRPr="004F5E62">
        <w:rPr>
          <w:rFonts w:ascii="Times New Roman" w:hAnsi="Times New Roman" w:cs="Times New Roman"/>
        </w:rPr>
        <w:t xml:space="preserve">Dönüştürücü lider </w:t>
      </w:r>
      <w:r>
        <w:rPr>
          <w:rFonts w:ascii="Times New Roman" w:hAnsi="Times New Roman" w:cs="Times New Roman"/>
        </w:rPr>
        <w:t xml:space="preserve">ayrıca </w:t>
      </w:r>
      <w:r w:rsidR="002E06CF" w:rsidRPr="004F5E62">
        <w:rPr>
          <w:rFonts w:ascii="Times New Roman" w:hAnsi="Times New Roman" w:cs="Times New Roman"/>
        </w:rPr>
        <w:t xml:space="preserve">değişimin ustasıdır ve </w:t>
      </w:r>
      <w:r w:rsidR="00377F06" w:rsidRPr="004F5E62">
        <w:rPr>
          <w:rFonts w:ascii="Times New Roman" w:hAnsi="Times New Roman" w:cs="Times New Roman"/>
        </w:rPr>
        <w:t>organizasyonlarda yeni alanların yaratılması ancak bu beceriye sahip olan liderler tarafından gerçekleşir</w:t>
      </w:r>
      <w:r w:rsidR="00431510" w:rsidRPr="004F5E62">
        <w:rPr>
          <w:rFonts w:ascii="Times New Roman" w:hAnsi="Times New Roman" w:cs="Times New Roman"/>
        </w:rPr>
        <w:t>.</w:t>
      </w:r>
      <w:r w:rsidR="00011E9F">
        <w:rPr>
          <w:rFonts w:ascii="Times New Roman" w:hAnsi="Times New Roman" w:cs="Times New Roman"/>
        </w:rPr>
        <w:t xml:space="preserve"> Ayrıca bu liderler i</w:t>
      </w:r>
      <w:r w:rsidR="00431510" w:rsidRPr="004F5E62">
        <w:rPr>
          <w:rFonts w:ascii="Times New Roman" w:hAnsi="Times New Roman" w:cs="Times New Roman"/>
        </w:rPr>
        <w:t>yi bir gelecek tasarlama</w:t>
      </w:r>
      <w:r w:rsidR="00377F06" w:rsidRPr="004F5E62">
        <w:rPr>
          <w:rFonts w:ascii="Times New Roman" w:hAnsi="Times New Roman" w:cs="Times New Roman"/>
        </w:rPr>
        <w:t xml:space="preserve">, bir </w:t>
      </w:r>
      <w:r w:rsidR="00431510" w:rsidRPr="004F5E62">
        <w:rPr>
          <w:rFonts w:ascii="Times New Roman" w:hAnsi="Times New Roman" w:cs="Times New Roman"/>
        </w:rPr>
        <w:t xml:space="preserve">vizyon oluşturma </w:t>
      </w:r>
      <w:r w:rsidR="004F5E62">
        <w:rPr>
          <w:rFonts w:ascii="Times New Roman" w:hAnsi="Times New Roman" w:cs="Times New Roman"/>
        </w:rPr>
        <w:t xml:space="preserve">ve çevreyi </w:t>
      </w:r>
      <w:r w:rsidR="00377F06" w:rsidRPr="004F5E62">
        <w:rPr>
          <w:rFonts w:ascii="Times New Roman" w:hAnsi="Times New Roman" w:cs="Times New Roman"/>
        </w:rPr>
        <w:t>de</w:t>
      </w:r>
      <w:r w:rsidR="00431510" w:rsidRPr="004F5E62">
        <w:rPr>
          <w:rFonts w:ascii="Times New Roman" w:hAnsi="Times New Roman" w:cs="Times New Roman"/>
        </w:rPr>
        <w:t>ğiştirebilme gücüne sahip kişiler</w:t>
      </w:r>
      <w:r>
        <w:rPr>
          <w:rFonts w:ascii="Times New Roman" w:hAnsi="Times New Roman" w:cs="Times New Roman"/>
        </w:rPr>
        <w:t>dir</w:t>
      </w:r>
      <w:r w:rsidR="00431510" w:rsidRPr="004F5E62">
        <w:rPr>
          <w:rFonts w:ascii="Times New Roman" w:hAnsi="Times New Roman" w:cs="Times New Roman"/>
        </w:rPr>
        <w:t xml:space="preserve"> </w:t>
      </w:r>
      <w:r w:rsidR="00377F06" w:rsidRPr="004F5E62">
        <w:rPr>
          <w:rFonts w:ascii="Times New Roman" w:hAnsi="Times New Roman" w:cs="Times New Roman"/>
        </w:rPr>
        <w:t xml:space="preserve">(Avolio ve Bass, 1994: 3). </w:t>
      </w:r>
    </w:p>
    <w:p w:rsidR="007C1765" w:rsidRPr="004F5E62" w:rsidRDefault="00011E9F" w:rsidP="004F5E62">
      <w:pPr>
        <w:spacing w:before="240" w:after="240" w:line="320" w:lineRule="atLeast"/>
        <w:rPr>
          <w:rFonts w:ascii="Times New Roman" w:hAnsi="Times New Roman" w:cs="Times New Roman"/>
        </w:rPr>
      </w:pPr>
      <w:r>
        <w:rPr>
          <w:rFonts w:ascii="Times New Roman" w:hAnsi="Times New Roman" w:cs="Times New Roman"/>
        </w:rPr>
        <w:lastRenderedPageBreak/>
        <w:t>D</w:t>
      </w:r>
      <w:r w:rsidR="00431510" w:rsidRPr="004F5E62">
        <w:rPr>
          <w:rFonts w:ascii="Times New Roman" w:hAnsi="Times New Roman" w:cs="Times New Roman"/>
        </w:rPr>
        <w:t>önüştürücü</w:t>
      </w:r>
      <w:r w:rsidR="00E169F4" w:rsidRPr="004F5E62">
        <w:rPr>
          <w:rFonts w:ascii="Times New Roman" w:hAnsi="Times New Roman" w:cs="Times New Roman"/>
        </w:rPr>
        <w:t xml:space="preserve"> liderler</w:t>
      </w:r>
      <w:r w:rsidR="00D63FDD" w:rsidRPr="004F5E62">
        <w:rPr>
          <w:rFonts w:ascii="Times New Roman" w:hAnsi="Times New Roman" w:cs="Times New Roman"/>
        </w:rPr>
        <w:t>, izleyicilerini</w:t>
      </w:r>
      <w:r w:rsidR="00E169F4" w:rsidRPr="004F5E62">
        <w:rPr>
          <w:rFonts w:ascii="Times New Roman" w:hAnsi="Times New Roman" w:cs="Times New Roman"/>
        </w:rPr>
        <w:t xml:space="preserve"> yol ve amaçları konusunda aydınlatırken, bir yandan onları entelektüel etkileme yo</w:t>
      </w:r>
      <w:r w:rsidR="00D63FDD" w:rsidRPr="004F5E62">
        <w:rPr>
          <w:rFonts w:ascii="Times New Roman" w:hAnsi="Times New Roman" w:cs="Times New Roman"/>
        </w:rPr>
        <w:t>luyla güdülenmelerini artırarak</w:t>
      </w:r>
      <w:r w:rsidR="002E06CF" w:rsidRPr="004F5E62">
        <w:rPr>
          <w:rFonts w:ascii="Times New Roman" w:hAnsi="Times New Roman" w:cs="Times New Roman"/>
        </w:rPr>
        <w:t>,</w:t>
      </w:r>
      <w:r w:rsidR="00E169F4" w:rsidRPr="004F5E62">
        <w:rPr>
          <w:rFonts w:ascii="Times New Roman" w:hAnsi="Times New Roman" w:cs="Times New Roman"/>
        </w:rPr>
        <w:t xml:space="preserve"> birlikte</w:t>
      </w:r>
      <w:r w:rsidR="00D63FDD" w:rsidRPr="004F5E62">
        <w:rPr>
          <w:rFonts w:ascii="Times New Roman" w:hAnsi="Times New Roman" w:cs="Times New Roman"/>
        </w:rPr>
        <w:t xml:space="preserve"> </w:t>
      </w:r>
      <w:r w:rsidR="002E06CF" w:rsidRPr="004F5E62">
        <w:rPr>
          <w:rFonts w:ascii="Times New Roman" w:hAnsi="Times New Roman" w:cs="Times New Roman"/>
        </w:rPr>
        <w:t>çalışma gücü üzerine çalışan kişiler</w:t>
      </w:r>
      <w:r>
        <w:rPr>
          <w:rFonts w:ascii="Times New Roman" w:hAnsi="Times New Roman" w:cs="Times New Roman"/>
        </w:rPr>
        <w:t xml:space="preserve">dir </w:t>
      </w:r>
      <w:r w:rsidR="004F5E62">
        <w:rPr>
          <w:rFonts w:ascii="Times New Roman" w:hAnsi="Times New Roman" w:cs="Times New Roman"/>
        </w:rPr>
        <w:t>(Geyer ve Steyrer,</w:t>
      </w:r>
      <w:r w:rsidR="00733B4A" w:rsidRPr="004F5E62">
        <w:rPr>
          <w:rFonts w:ascii="Times New Roman" w:hAnsi="Times New Roman" w:cs="Times New Roman"/>
        </w:rPr>
        <w:t xml:space="preserve"> 1998:</w:t>
      </w:r>
      <w:r w:rsidR="00E169F4" w:rsidRPr="004F5E62">
        <w:rPr>
          <w:rFonts w:ascii="Times New Roman" w:hAnsi="Times New Roman" w:cs="Times New Roman"/>
        </w:rPr>
        <w:t xml:space="preserve"> 415). </w:t>
      </w:r>
      <w:r>
        <w:rPr>
          <w:rFonts w:ascii="Times New Roman" w:hAnsi="Times New Roman" w:cs="Times New Roman"/>
        </w:rPr>
        <w:t>D</w:t>
      </w:r>
      <w:r w:rsidR="00FD422E" w:rsidRPr="004F5E62">
        <w:rPr>
          <w:rFonts w:ascii="Times New Roman" w:hAnsi="Times New Roman" w:cs="Times New Roman"/>
        </w:rPr>
        <w:t>önüştürücü liderler organizasyonun vizyonunu gerçekleştirmek için birlikte çalıştığı kişileri yetkilendirme, onları güçlendirme, birlikte hareket etme gücü kazandır</w:t>
      </w:r>
      <w:r w:rsidR="002E06CF" w:rsidRPr="004F5E62">
        <w:rPr>
          <w:rFonts w:ascii="Times New Roman" w:hAnsi="Times New Roman" w:cs="Times New Roman"/>
        </w:rPr>
        <w:t xml:space="preserve">ma gibi yeteneklere sahip kişilerdir </w:t>
      </w:r>
      <w:r w:rsidR="00FD422E" w:rsidRPr="004F5E62">
        <w:rPr>
          <w:rFonts w:ascii="Times New Roman" w:hAnsi="Times New Roman" w:cs="Times New Roman"/>
        </w:rPr>
        <w:t>(Erçetin, 2000: 60)</w:t>
      </w:r>
      <w:r w:rsidR="002E06CF" w:rsidRPr="004F5E62">
        <w:rPr>
          <w:rFonts w:ascii="Times New Roman" w:hAnsi="Times New Roman" w:cs="Times New Roman"/>
        </w:rPr>
        <w:t>.</w:t>
      </w:r>
      <w:r>
        <w:rPr>
          <w:rFonts w:ascii="Times New Roman" w:hAnsi="Times New Roman" w:cs="Times New Roman"/>
        </w:rPr>
        <w:t xml:space="preserve"> B</w:t>
      </w:r>
      <w:r w:rsidR="006F61C6" w:rsidRPr="004F5E62">
        <w:rPr>
          <w:rFonts w:ascii="Times New Roman" w:hAnsi="Times New Roman" w:cs="Times New Roman"/>
        </w:rPr>
        <w:t>aşarılı liderlerin ba</w:t>
      </w:r>
      <w:r>
        <w:rPr>
          <w:rFonts w:ascii="Times New Roman" w:hAnsi="Times New Roman" w:cs="Times New Roman"/>
        </w:rPr>
        <w:t xml:space="preserve">zı tutum ve davranışları vardır ve </w:t>
      </w:r>
      <w:r w:rsidR="00FE7882" w:rsidRPr="004F5E62">
        <w:rPr>
          <w:rFonts w:ascii="Times New Roman" w:hAnsi="Times New Roman" w:cs="Times New Roman"/>
        </w:rPr>
        <w:t>ö</w:t>
      </w:r>
      <w:r>
        <w:rPr>
          <w:rFonts w:ascii="Times New Roman" w:hAnsi="Times New Roman" w:cs="Times New Roman"/>
        </w:rPr>
        <w:t>ncellikle</w:t>
      </w:r>
      <w:r w:rsidR="006F61C6" w:rsidRPr="004F5E62">
        <w:rPr>
          <w:rFonts w:ascii="Times New Roman" w:hAnsi="Times New Roman" w:cs="Times New Roman"/>
        </w:rPr>
        <w:t xml:space="preserve"> kendilerini d</w:t>
      </w:r>
      <w:r>
        <w:rPr>
          <w:rFonts w:ascii="Times New Roman" w:hAnsi="Times New Roman" w:cs="Times New Roman"/>
        </w:rPr>
        <w:t>eğişimi yapan kişi olarak görürler. D</w:t>
      </w:r>
      <w:r w:rsidR="00FE7882" w:rsidRPr="004F5E62">
        <w:rPr>
          <w:rFonts w:ascii="Times New Roman" w:hAnsi="Times New Roman" w:cs="Times New Roman"/>
        </w:rPr>
        <w:t xml:space="preserve">ikkatli bir şekilde risk </w:t>
      </w:r>
      <w:r>
        <w:rPr>
          <w:rFonts w:ascii="Times New Roman" w:hAnsi="Times New Roman" w:cs="Times New Roman"/>
        </w:rPr>
        <w:t>alırlar,</w:t>
      </w:r>
      <w:r w:rsidR="006F61C6" w:rsidRPr="004F5E62">
        <w:rPr>
          <w:rFonts w:ascii="Times New Roman" w:hAnsi="Times New Roman" w:cs="Times New Roman"/>
        </w:rPr>
        <w:t xml:space="preserve"> deneyimlerinden ders </w:t>
      </w:r>
      <w:r>
        <w:rPr>
          <w:rFonts w:ascii="Times New Roman" w:hAnsi="Times New Roman" w:cs="Times New Roman"/>
        </w:rPr>
        <w:t xml:space="preserve">çıkarırlar, </w:t>
      </w:r>
      <w:r w:rsidR="00FE7882" w:rsidRPr="004F5E62">
        <w:rPr>
          <w:rFonts w:ascii="Times New Roman" w:hAnsi="Times New Roman" w:cs="Times New Roman"/>
        </w:rPr>
        <w:t>sezgilerine güven</w:t>
      </w:r>
      <w:r>
        <w:rPr>
          <w:rFonts w:ascii="Times New Roman" w:hAnsi="Times New Roman" w:cs="Times New Roman"/>
        </w:rPr>
        <w:t>irler. D</w:t>
      </w:r>
      <w:r w:rsidR="00FE7882" w:rsidRPr="004F5E62">
        <w:rPr>
          <w:rFonts w:ascii="Times New Roman" w:hAnsi="Times New Roman" w:cs="Times New Roman"/>
        </w:rPr>
        <w:t>isiplinli düşünüp ve hare</w:t>
      </w:r>
      <w:r>
        <w:rPr>
          <w:rFonts w:ascii="Times New Roman" w:hAnsi="Times New Roman" w:cs="Times New Roman"/>
        </w:rPr>
        <w:t>ket edebilme yeteneğine sahip oldukları için de analiz yetenekleri de</w:t>
      </w:r>
      <w:r w:rsidR="00FE7882" w:rsidRPr="004F5E62">
        <w:rPr>
          <w:rFonts w:ascii="Times New Roman" w:hAnsi="Times New Roman" w:cs="Times New Roman"/>
        </w:rPr>
        <w:t xml:space="preserve"> kuvvetli olan kişiler</w:t>
      </w:r>
      <w:r>
        <w:rPr>
          <w:rFonts w:ascii="Times New Roman" w:hAnsi="Times New Roman" w:cs="Times New Roman"/>
        </w:rPr>
        <w:t xml:space="preserve">dir </w:t>
      </w:r>
      <w:r w:rsidR="006F61C6" w:rsidRPr="004F5E62">
        <w:rPr>
          <w:rFonts w:ascii="Times New Roman" w:hAnsi="Times New Roman" w:cs="Times New Roman"/>
        </w:rPr>
        <w:t>(Tunçbilek, 2013: 26).</w:t>
      </w:r>
    </w:p>
    <w:p w:rsidR="00FD422E" w:rsidRPr="004F5E62" w:rsidRDefault="00011E9F" w:rsidP="004F5E62">
      <w:pPr>
        <w:spacing w:before="240" w:after="240" w:line="320" w:lineRule="atLeast"/>
        <w:rPr>
          <w:rFonts w:ascii="Times New Roman" w:hAnsi="Times New Roman" w:cs="Times New Roman"/>
        </w:rPr>
      </w:pPr>
      <w:r>
        <w:rPr>
          <w:rFonts w:ascii="Times New Roman" w:hAnsi="Times New Roman" w:cs="Times New Roman"/>
        </w:rPr>
        <w:t>D</w:t>
      </w:r>
      <w:r w:rsidR="00FD422E" w:rsidRPr="004F5E62">
        <w:rPr>
          <w:rFonts w:ascii="Times New Roman" w:hAnsi="Times New Roman" w:cs="Times New Roman"/>
        </w:rPr>
        <w:t>önüştürücü liderlerin genel olarak uzun vadeli performans ve daha yük</w:t>
      </w:r>
      <w:r w:rsidR="00377F06" w:rsidRPr="004F5E62">
        <w:rPr>
          <w:rFonts w:ascii="Times New Roman" w:hAnsi="Times New Roman" w:cs="Times New Roman"/>
        </w:rPr>
        <w:t xml:space="preserve">sek düzeyde kazancı dikkate </w:t>
      </w:r>
      <w:r>
        <w:rPr>
          <w:rFonts w:ascii="Times New Roman" w:hAnsi="Times New Roman" w:cs="Times New Roman"/>
        </w:rPr>
        <w:t>alırlar</w:t>
      </w:r>
      <w:r w:rsidR="00377F06" w:rsidRPr="004F5E62">
        <w:rPr>
          <w:rFonts w:ascii="Times New Roman" w:hAnsi="Times New Roman" w:cs="Times New Roman"/>
        </w:rPr>
        <w:t xml:space="preserve"> (Geyer </w:t>
      </w:r>
      <w:r w:rsidR="00546D10" w:rsidRPr="004F5E62">
        <w:rPr>
          <w:rFonts w:ascii="Times New Roman" w:hAnsi="Times New Roman" w:cs="Times New Roman"/>
        </w:rPr>
        <w:t>ve Steyrer, 1998:</w:t>
      </w:r>
      <w:r w:rsidR="00FD422E" w:rsidRPr="004F5E62">
        <w:rPr>
          <w:rFonts w:ascii="Times New Roman" w:hAnsi="Times New Roman" w:cs="Times New Roman"/>
        </w:rPr>
        <w:t xml:space="preserve"> 416).</w:t>
      </w:r>
      <w:r w:rsidR="00482982" w:rsidRPr="004F5E62">
        <w:rPr>
          <w:rFonts w:ascii="Times New Roman" w:hAnsi="Times New Roman" w:cs="Times New Roman"/>
        </w:rPr>
        <w:t xml:space="preserve"> </w:t>
      </w:r>
      <w:r>
        <w:rPr>
          <w:rFonts w:ascii="Times New Roman" w:hAnsi="Times New Roman" w:cs="Times New Roman"/>
        </w:rPr>
        <w:t>Bu kişiler</w:t>
      </w:r>
      <w:r w:rsidR="00FD422E" w:rsidRPr="004F5E62">
        <w:rPr>
          <w:rFonts w:ascii="Times New Roman" w:hAnsi="Times New Roman" w:cs="Times New Roman"/>
        </w:rPr>
        <w:t>, iş görenlerin ihtiyaçlarının karşılanmasını sağlayan, onları destekleyen, kendi çıkarlarının ötesinde takımın menfaatlerini arttırmak için onlara yardım eden kişidir (Çakınberk ve Demirel, 2010: 105).</w:t>
      </w:r>
      <w:r w:rsidR="00482982" w:rsidRPr="004F5E62">
        <w:rPr>
          <w:rFonts w:ascii="Times New Roman" w:hAnsi="Times New Roman" w:cs="Times New Roman"/>
        </w:rPr>
        <w:t xml:space="preserve"> </w:t>
      </w:r>
      <w:r>
        <w:rPr>
          <w:rFonts w:ascii="Times New Roman" w:hAnsi="Times New Roman" w:cs="Times New Roman"/>
        </w:rPr>
        <w:t>Dönüştürücü</w:t>
      </w:r>
      <w:r w:rsidR="002E06CF" w:rsidRPr="004F5E62">
        <w:rPr>
          <w:rFonts w:ascii="Times New Roman" w:hAnsi="Times New Roman" w:cs="Times New Roman"/>
        </w:rPr>
        <w:t xml:space="preserve"> </w:t>
      </w:r>
      <w:r>
        <w:rPr>
          <w:rFonts w:ascii="Times New Roman" w:hAnsi="Times New Roman" w:cs="Times New Roman"/>
        </w:rPr>
        <w:t xml:space="preserve">liderlerin </w:t>
      </w:r>
      <w:r w:rsidR="00FD422E" w:rsidRPr="004F5E62">
        <w:rPr>
          <w:rFonts w:ascii="Times New Roman" w:hAnsi="Times New Roman" w:cs="Times New Roman"/>
        </w:rPr>
        <w:t xml:space="preserve">çalışanların sorumlulukların tazelenmesi ve </w:t>
      </w:r>
      <w:r w:rsidR="00377F06" w:rsidRPr="004F5E62">
        <w:rPr>
          <w:rFonts w:ascii="Times New Roman" w:hAnsi="Times New Roman" w:cs="Times New Roman"/>
        </w:rPr>
        <w:t xml:space="preserve">onlarla </w:t>
      </w:r>
      <w:r w:rsidR="00FD422E" w:rsidRPr="004F5E62">
        <w:rPr>
          <w:rFonts w:ascii="Times New Roman" w:hAnsi="Times New Roman" w:cs="Times New Roman"/>
        </w:rPr>
        <w:t xml:space="preserve">karşılıklı </w:t>
      </w:r>
      <w:r>
        <w:rPr>
          <w:rFonts w:ascii="Times New Roman" w:hAnsi="Times New Roman" w:cs="Times New Roman"/>
        </w:rPr>
        <w:t xml:space="preserve">teşviklere dayanan bir ilişki içerisinde olması, çalışma ortamında daha huzurlu ve güvene dayalı bir ortamın oluşmasını </w:t>
      </w:r>
      <w:r w:rsidR="007828A4" w:rsidRPr="007828A4">
        <w:rPr>
          <w:rFonts w:ascii="Times New Roman" w:hAnsi="Times New Roman" w:cs="Times New Roman"/>
        </w:rPr>
        <w:t>sağlamak gibi görevleri vardır.</w:t>
      </w:r>
    </w:p>
    <w:p w:rsidR="002658CD" w:rsidRDefault="00011E9F" w:rsidP="004F5E62">
      <w:pPr>
        <w:spacing w:before="240" w:after="240" w:line="320" w:lineRule="atLeast"/>
        <w:rPr>
          <w:rFonts w:ascii="Times New Roman" w:hAnsi="Times New Roman" w:cs="Times New Roman"/>
        </w:rPr>
      </w:pPr>
      <w:r>
        <w:rPr>
          <w:rFonts w:ascii="Times New Roman" w:hAnsi="Times New Roman" w:cs="Times New Roman"/>
        </w:rPr>
        <w:t>Bu liderler</w:t>
      </w:r>
      <w:r w:rsidR="00712996" w:rsidRPr="004F5E62">
        <w:rPr>
          <w:rFonts w:ascii="Times New Roman" w:hAnsi="Times New Roman" w:cs="Times New Roman"/>
        </w:rPr>
        <w:t xml:space="preserve"> örgütün hedefleri ve takipçileri arasında kişisel ve sosyal kimlik oluştur</w:t>
      </w:r>
      <w:r>
        <w:rPr>
          <w:rFonts w:ascii="Times New Roman" w:hAnsi="Times New Roman" w:cs="Times New Roman"/>
        </w:rPr>
        <w:t xml:space="preserve">ur, </w:t>
      </w:r>
      <w:r w:rsidR="00712996" w:rsidRPr="004F5E62">
        <w:rPr>
          <w:rFonts w:ascii="Times New Roman" w:hAnsi="Times New Roman" w:cs="Times New Roman"/>
        </w:rPr>
        <w:t>örgüte ve birbirlerine karşı tutumlarını, bağlılıklarını, birbirleriyle kaynaşmalarını</w:t>
      </w:r>
      <w:r w:rsidR="002658CD">
        <w:rPr>
          <w:rFonts w:ascii="Times New Roman" w:hAnsi="Times New Roman" w:cs="Times New Roman"/>
        </w:rPr>
        <w:t xml:space="preserve"> sağlar</w:t>
      </w:r>
      <w:r w:rsidR="00712996" w:rsidRPr="004F5E62">
        <w:rPr>
          <w:rFonts w:ascii="Times New Roman" w:hAnsi="Times New Roman" w:cs="Times New Roman"/>
        </w:rPr>
        <w:t xml:space="preserve"> ve performanslarını geliştirmelerinde </w:t>
      </w:r>
      <w:r w:rsidR="002658CD">
        <w:rPr>
          <w:rFonts w:ascii="Times New Roman" w:hAnsi="Times New Roman" w:cs="Times New Roman"/>
        </w:rPr>
        <w:t xml:space="preserve">karşılıklı olarak işbirliği içine girerler </w:t>
      </w:r>
      <w:r w:rsidR="00B03649" w:rsidRPr="004F5E62">
        <w:rPr>
          <w:rFonts w:ascii="Times New Roman" w:hAnsi="Times New Roman" w:cs="Times New Roman"/>
        </w:rPr>
        <w:t>(Berson vd., 2003:</w:t>
      </w:r>
      <w:r w:rsidR="00AF6DD2" w:rsidRPr="004F5E62">
        <w:rPr>
          <w:rFonts w:ascii="Times New Roman" w:hAnsi="Times New Roman" w:cs="Times New Roman"/>
        </w:rPr>
        <w:t xml:space="preserve"> </w:t>
      </w:r>
      <w:r w:rsidR="00B03649" w:rsidRPr="004F5E62">
        <w:rPr>
          <w:rFonts w:ascii="Times New Roman" w:hAnsi="Times New Roman" w:cs="Times New Roman"/>
        </w:rPr>
        <w:t>209).</w:t>
      </w:r>
      <w:r w:rsidR="00482982" w:rsidRPr="004F5E62">
        <w:rPr>
          <w:rFonts w:ascii="Times New Roman" w:hAnsi="Times New Roman" w:cs="Times New Roman"/>
        </w:rPr>
        <w:t xml:space="preserve"> </w:t>
      </w:r>
      <w:r w:rsidR="002658CD">
        <w:rPr>
          <w:rFonts w:ascii="Times New Roman" w:hAnsi="Times New Roman" w:cs="Times New Roman"/>
        </w:rPr>
        <w:t>Ç</w:t>
      </w:r>
      <w:r w:rsidR="00281B79" w:rsidRPr="004F5E62">
        <w:rPr>
          <w:rFonts w:ascii="Times New Roman" w:hAnsi="Times New Roman" w:cs="Times New Roman"/>
        </w:rPr>
        <w:t>alışanların en üst dü</w:t>
      </w:r>
      <w:r w:rsidR="002658CD">
        <w:rPr>
          <w:rFonts w:ascii="Times New Roman" w:hAnsi="Times New Roman" w:cs="Times New Roman"/>
        </w:rPr>
        <w:t>zeyde güdülenmelerini sağladıkları için</w:t>
      </w:r>
      <w:r w:rsidR="00281B79" w:rsidRPr="004F5E62">
        <w:rPr>
          <w:rFonts w:ascii="Times New Roman" w:hAnsi="Times New Roman" w:cs="Times New Roman"/>
        </w:rPr>
        <w:t xml:space="preserve"> </w:t>
      </w:r>
      <w:r w:rsidR="00677350" w:rsidRPr="004F5E62">
        <w:rPr>
          <w:rFonts w:ascii="Times New Roman" w:hAnsi="Times New Roman" w:cs="Times New Roman"/>
        </w:rPr>
        <w:t xml:space="preserve">yeteneklerini kullanma süreci olarak ifade </w:t>
      </w:r>
      <w:r w:rsidR="002658CD">
        <w:rPr>
          <w:rFonts w:ascii="Times New Roman" w:hAnsi="Times New Roman" w:cs="Times New Roman"/>
        </w:rPr>
        <w:t>edilir.</w:t>
      </w:r>
      <w:r w:rsidR="00677350" w:rsidRPr="004F5E62">
        <w:rPr>
          <w:rFonts w:ascii="Times New Roman" w:hAnsi="Times New Roman" w:cs="Times New Roman"/>
        </w:rPr>
        <w:t xml:space="preserve"> (Erçetin, 2000: 61).</w:t>
      </w:r>
      <w:r w:rsidR="002658CD">
        <w:rPr>
          <w:rFonts w:ascii="Times New Roman" w:hAnsi="Times New Roman" w:cs="Times New Roman"/>
        </w:rPr>
        <w:t xml:space="preserve"> Ayrıca bu liderler, </w:t>
      </w:r>
      <w:r w:rsidR="006D2FFB" w:rsidRPr="004F5E62">
        <w:rPr>
          <w:rFonts w:ascii="Times New Roman" w:hAnsi="Times New Roman" w:cs="Times New Roman"/>
        </w:rPr>
        <w:t xml:space="preserve">örgütlerin değişimini </w:t>
      </w:r>
      <w:r w:rsidR="007C1765" w:rsidRPr="004F5E62">
        <w:rPr>
          <w:rFonts w:ascii="Times New Roman" w:hAnsi="Times New Roman" w:cs="Times New Roman"/>
        </w:rPr>
        <w:t xml:space="preserve">ve dönüşümü </w:t>
      </w:r>
      <w:r w:rsidR="006D2FFB" w:rsidRPr="004F5E62">
        <w:rPr>
          <w:rFonts w:ascii="Times New Roman" w:hAnsi="Times New Roman" w:cs="Times New Roman"/>
        </w:rPr>
        <w:t>gerçekleştiren, takipçilerinin misyon ve vizyonlarını değiştiren, örgütü üstün performansa ulaştıran kişilerdir (Tengilimoğlu, 2005: 5).</w:t>
      </w:r>
      <w:r w:rsidR="002658CD">
        <w:rPr>
          <w:rFonts w:ascii="Times New Roman" w:hAnsi="Times New Roman" w:cs="Times New Roman"/>
        </w:rPr>
        <w:t xml:space="preserve"> Dönüştürücü liderler</w:t>
      </w:r>
      <w:r w:rsidR="00FD422E" w:rsidRPr="004F5E62">
        <w:rPr>
          <w:rFonts w:ascii="Times New Roman" w:hAnsi="Times New Roman" w:cs="Times New Roman"/>
        </w:rPr>
        <w:t xml:space="preserve"> org</w:t>
      </w:r>
      <w:r w:rsidR="002658CD">
        <w:rPr>
          <w:rFonts w:ascii="Times New Roman" w:hAnsi="Times New Roman" w:cs="Times New Roman"/>
        </w:rPr>
        <w:t>anizasyonun amaçlarını oluşturabilir</w:t>
      </w:r>
      <w:r w:rsidR="00FD422E" w:rsidRPr="004F5E62">
        <w:rPr>
          <w:rFonts w:ascii="Times New Roman" w:hAnsi="Times New Roman" w:cs="Times New Roman"/>
        </w:rPr>
        <w:t xml:space="preserve"> ve bu amaçları oluştururken iz</w:t>
      </w:r>
      <w:r w:rsidR="002658CD">
        <w:rPr>
          <w:rFonts w:ascii="Times New Roman" w:hAnsi="Times New Roman" w:cs="Times New Roman"/>
        </w:rPr>
        <w:t xml:space="preserve">leyicilere destek olabilirler </w:t>
      </w:r>
      <w:r w:rsidR="00FD422E" w:rsidRPr="004F5E62">
        <w:rPr>
          <w:rFonts w:ascii="Times New Roman" w:hAnsi="Times New Roman" w:cs="Times New Roman"/>
        </w:rPr>
        <w:t>(Özalp ve Öcal, 2000: 210).</w:t>
      </w:r>
      <w:r w:rsidR="00482982" w:rsidRPr="004F5E62">
        <w:rPr>
          <w:rFonts w:ascii="Times New Roman" w:hAnsi="Times New Roman" w:cs="Times New Roman"/>
        </w:rPr>
        <w:t xml:space="preserve"> </w:t>
      </w:r>
      <w:r w:rsidR="002658CD">
        <w:rPr>
          <w:rFonts w:ascii="Times New Roman" w:hAnsi="Times New Roman" w:cs="Times New Roman"/>
        </w:rPr>
        <w:t xml:space="preserve">Bu liderleri açıklayabilen en temel ve basit </w:t>
      </w:r>
      <w:r w:rsidR="00A71B2D">
        <w:rPr>
          <w:rFonts w:ascii="Times New Roman" w:hAnsi="Times New Roman" w:cs="Times New Roman"/>
        </w:rPr>
        <w:t xml:space="preserve">özellik </w:t>
      </w:r>
      <w:r w:rsidR="00FD422E" w:rsidRPr="004F5E62">
        <w:rPr>
          <w:rFonts w:ascii="Times New Roman" w:hAnsi="Times New Roman" w:cs="Times New Roman"/>
        </w:rPr>
        <w:t>bireyleri değişti</w:t>
      </w:r>
      <w:r w:rsidR="002658CD">
        <w:rPr>
          <w:rFonts w:ascii="Times New Roman" w:hAnsi="Times New Roman" w:cs="Times New Roman"/>
        </w:rPr>
        <w:t>ren ve dönüştüren bir süreç içerinde hedeflerini gerçekleştirmesidir.</w:t>
      </w:r>
    </w:p>
    <w:p w:rsidR="00FD422E" w:rsidRPr="004F5E62" w:rsidRDefault="00611471" w:rsidP="004F5E62">
      <w:pPr>
        <w:spacing w:before="240" w:after="240" w:line="320" w:lineRule="atLeast"/>
        <w:rPr>
          <w:rFonts w:ascii="Times New Roman" w:hAnsi="Times New Roman" w:cs="Times New Roman"/>
        </w:rPr>
      </w:pPr>
      <w:r>
        <w:rPr>
          <w:rFonts w:ascii="Times New Roman" w:hAnsi="Times New Roman" w:cs="Times New Roman"/>
        </w:rPr>
        <w:t>Dönüştürücü liderl</w:t>
      </w:r>
      <w:r w:rsidR="002658CD">
        <w:rPr>
          <w:rFonts w:ascii="Times New Roman" w:hAnsi="Times New Roman" w:cs="Times New Roman"/>
        </w:rPr>
        <w:t>er d</w:t>
      </w:r>
      <w:r w:rsidR="00FD422E" w:rsidRPr="004F5E62">
        <w:rPr>
          <w:rFonts w:ascii="Times New Roman" w:hAnsi="Times New Roman" w:cs="Times New Roman"/>
        </w:rPr>
        <w:t>eğiştirilmek istenen insanları işe almak,</w:t>
      </w:r>
      <w:r w:rsidR="002658CD">
        <w:rPr>
          <w:rFonts w:ascii="Times New Roman" w:hAnsi="Times New Roman" w:cs="Times New Roman"/>
        </w:rPr>
        <w:t xml:space="preserve"> onları</w:t>
      </w:r>
      <w:r>
        <w:rPr>
          <w:rFonts w:ascii="Times New Roman" w:hAnsi="Times New Roman" w:cs="Times New Roman"/>
        </w:rPr>
        <w:t xml:space="preserve"> geliştirmek ve</w:t>
      </w:r>
      <w:r w:rsidR="00FD422E" w:rsidRPr="004F5E62">
        <w:rPr>
          <w:rFonts w:ascii="Times New Roman" w:hAnsi="Times New Roman" w:cs="Times New Roman"/>
        </w:rPr>
        <w:t xml:space="preserve"> ihtiyaçlarını karşılamak, güdülerini</w:t>
      </w:r>
      <w:r>
        <w:rPr>
          <w:rFonts w:ascii="Times New Roman" w:hAnsi="Times New Roman" w:cs="Times New Roman"/>
        </w:rPr>
        <w:t>n arttırılmasını</w:t>
      </w:r>
      <w:r w:rsidR="00FD422E" w:rsidRPr="004F5E62">
        <w:rPr>
          <w:rFonts w:ascii="Times New Roman" w:hAnsi="Times New Roman" w:cs="Times New Roman"/>
        </w:rPr>
        <w:t xml:space="preserve"> sağlamak, onları değerlendirmek ve önderlik </w:t>
      </w:r>
      <w:r>
        <w:rPr>
          <w:rFonts w:ascii="Times New Roman" w:hAnsi="Times New Roman" w:cs="Times New Roman"/>
        </w:rPr>
        <w:t>etmek gibi görevleri vardır.</w:t>
      </w:r>
      <w:r w:rsidR="00FD422E" w:rsidRPr="004F5E62">
        <w:rPr>
          <w:rFonts w:ascii="Times New Roman" w:hAnsi="Times New Roman" w:cs="Times New Roman"/>
        </w:rPr>
        <w:t xml:space="preserve"> Bu nedenle </w:t>
      </w:r>
      <w:r w:rsidR="002658CD">
        <w:rPr>
          <w:rFonts w:ascii="Times New Roman" w:hAnsi="Times New Roman" w:cs="Times New Roman"/>
        </w:rPr>
        <w:t xml:space="preserve">söz konusu </w:t>
      </w:r>
      <w:r w:rsidR="00FD422E" w:rsidRPr="004F5E62">
        <w:rPr>
          <w:rFonts w:ascii="Times New Roman" w:hAnsi="Times New Roman" w:cs="Times New Roman"/>
        </w:rPr>
        <w:lastRenderedPageBreak/>
        <w:t xml:space="preserve">liderler, kişilere değer vererek şirketlerin daha başarılı hale </w:t>
      </w:r>
      <w:r w:rsidR="002658CD">
        <w:rPr>
          <w:rFonts w:ascii="Times New Roman" w:hAnsi="Times New Roman" w:cs="Times New Roman"/>
        </w:rPr>
        <w:t>gelmesini sağlayabilirler</w:t>
      </w:r>
      <w:r w:rsidR="00FD422E" w:rsidRPr="004F5E62">
        <w:rPr>
          <w:rFonts w:ascii="Times New Roman" w:hAnsi="Times New Roman" w:cs="Times New Roman"/>
        </w:rPr>
        <w:t xml:space="preserve"> (Hall vd., 2015: 1).</w:t>
      </w:r>
      <w:r w:rsidR="00482982" w:rsidRPr="004F5E62">
        <w:rPr>
          <w:rFonts w:ascii="Times New Roman" w:hAnsi="Times New Roman" w:cs="Times New Roman"/>
        </w:rPr>
        <w:t xml:space="preserve"> </w:t>
      </w:r>
      <w:r w:rsidR="00451518">
        <w:rPr>
          <w:rFonts w:ascii="Times New Roman" w:hAnsi="Times New Roman" w:cs="Times New Roman"/>
        </w:rPr>
        <w:t>Dönüştürücü</w:t>
      </w:r>
      <w:r w:rsidR="00FD422E" w:rsidRPr="004F5E62">
        <w:rPr>
          <w:rFonts w:ascii="Times New Roman" w:hAnsi="Times New Roman" w:cs="Times New Roman"/>
        </w:rPr>
        <w:t xml:space="preserve"> liderlikte güçlü</w:t>
      </w:r>
      <w:r w:rsidR="00451518">
        <w:rPr>
          <w:rFonts w:ascii="Times New Roman" w:hAnsi="Times New Roman" w:cs="Times New Roman"/>
        </w:rPr>
        <w:t xml:space="preserve"> etik değerlerin köklü olması onları diğer liderlik türlerinden ayırmaktadır </w:t>
      </w:r>
      <w:r w:rsidR="00FD422E" w:rsidRPr="004F5E62">
        <w:rPr>
          <w:rFonts w:ascii="Times New Roman" w:hAnsi="Times New Roman" w:cs="Times New Roman"/>
        </w:rPr>
        <w:t>(Waldmon, 2004: 10).</w:t>
      </w:r>
      <w:r w:rsidR="00451518">
        <w:rPr>
          <w:rFonts w:ascii="Times New Roman" w:hAnsi="Times New Roman" w:cs="Times New Roman"/>
        </w:rPr>
        <w:t xml:space="preserve"> Bu liderler ç</w:t>
      </w:r>
      <w:r w:rsidR="00FD422E" w:rsidRPr="004F5E62">
        <w:rPr>
          <w:rFonts w:ascii="Times New Roman" w:hAnsi="Times New Roman" w:cs="Times New Roman"/>
        </w:rPr>
        <w:t>eşitli çalışmalarda</w:t>
      </w:r>
      <w:r w:rsidR="00451518">
        <w:rPr>
          <w:rFonts w:ascii="Times New Roman" w:hAnsi="Times New Roman" w:cs="Times New Roman"/>
        </w:rPr>
        <w:t xml:space="preserve"> yenilikçi bir iklimin oluşmasını sağlayarak </w:t>
      </w:r>
      <w:r w:rsidR="00FD422E" w:rsidRPr="004F5E62">
        <w:rPr>
          <w:rFonts w:ascii="Times New Roman" w:hAnsi="Times New Roman" w:cs="Times New Roman"/>
        </w:rPr>
        <w:t>ve</w:t>
      </w:r>
      <w:r w:rsidR="00451518">
        <w:rPr>
          <w:rFonts w:ascii="Times New Roman" w:hAnsi="Times New Roman" w:cs="Times New Roman"/>
        </w:rPr>
        <w:t xml:space="preserve"> takipçilerini güçlendirmektir. İ</w:t>
      </w:r>
      <w:r w:rsidR="00FD422E" w:rsidRPr="004F5E62">
        <w:rPr>
          <w:rFonts w:ascii="Times New Roman" w:hAnsi="Times New Roman" w:cs="Times New Roman"/>
        </w:rPr>
        <w:t>novasyonun belirleyici faktörleriyle ve iş yerinde yaratıcılıkla, inovasyonun desteklenmesiyle, yenilik, özerklik ve teşvik kavramlarıyla yakından ilişkilidir</w:t>
      </w:r>
      <w:r w:rsidR="00451518">
        <w:rPr>
          <w:rFonts w:ascii="Times New Roman" w:hAnsi="Times New Roman" w:cs="Times New Roman"/>
        </w:rPr>
        <w:t>ler</w:t>
      </w:r>
      <w:r w:rsidR="00FD422E" w:rsidRPr="004F5E62">
        <w:rPr>
          <w:rFonts w:ascii="Times New Roman" w:hAnsi="Times New Roman" w:cs="Times New Roman"/>
        </w:rPr>
        <w:t xml:space="preserve"> (Gümüş</w:t>
      </w:r>
      <w:r w:rsidR="00451518">
        <w:rPr>
          <w:rFonts w:ascii="Times New Roman" w:hAnsi="Times New Roman" w:cs="Times New Roman"/>
        </w:rPr>
        <w:t>lü</w:t>
      </w:r>
      <w:r w:rsidR="00FD422E" w:rsidRPr="004F5E62">
        <w:rPr>
          <w:rFonts w:ascii="Times New Roman" w:hAnsi="Times New Roman" w:cs="Times New Roman"/>
        </w:rPr>
        <w:t xml:space="preserve">oğlu ve İlsev, 2009: 461-462). </w:t>
      </w:r>
      <w:r w:rsidR="00451518">
        <w:rPr>
          <w:rFonts w:ascii="Times New Roman" w:hAnsi="Times New Roman" w:cs="Times New Roman"/>
        </w:rPr>
        <w:t>Onların bu sürekli olarak inovasyonları takip edebilme, teknolojik gelişmeleri zamanında yakalayabilme ve çalıştığı kuruma kısa sürede entegre edebilme özellikleriyle kurumlarının değerlerini artırabilirler.</w:t>
      </w:r>
    </w:p>
    <w:p w:rsidR="00611471" w:rsidRDefault="00662121" w:rsidP="00662121">
      <w:pPr>
        <w:spacing w:before="240" w:after="240" w:line="320" w:lineRule="atLeast"/>
        <w:rPr>
          <w:rFonts w:ascii="Times New Roman" w:hAnsi="Times New Roman" w:cs="Times New Roman"/>
        </w:rPr>
      </w:pPr>
      <w:r>
        <w:rPr>
          <w:rFonts w:ascii="Times New Roman" w:hAnsi="Times New Roman" w:cs="Times New Roman"/>
        </w:rPr>
        <w:t xml:space="preserve">Dönüştürücü liderler </w:t>
      </w:r>
      <w:r w:rsidR="005C104A" w:rsidRPr="004F5E62">
        <w:rPr>
          <w:rFonts w:ascii="Times New Roman" w:hAnsi="Times New Roman" w:cs="Times New Roman"/>
        </w:rPr>
        <w:t>değişim ihtiyacını tanımlar, dönüşüm için gerekli çabayı gösterirler, değişimin ve dönüşümün gerçekleşmesini sağlarlar böylelikle de örgütü köklü bir biçimde de</w:t>
      </w:r>
      <w:r w:rsidR="001A30B0">
        <w:rPr>
          <w:rFonts w:ascii="Times New Roman" w:hAnsi="Times New Roman" w:cs="Times New Roman"/>
        </w:rPr>
        <w:t>ğiştirirler (</w:t>
      </w:r>
      <w:r w:rsidR="00D7765C" w:rsidRPr="004F5E62">
        <w:rPr>
          <w:rFonts w:ascii="Times New Roman" w:hAnsi="Times New Roman" w:cs="Times New Roman"/>
        </w:rPr>
        <w:t>Karcıoğ</w:t>
      </w:r>
      <w:r w:rsidR="005C104A" w:rsidRPr="004F5E62">
        <w:rPr>
          <w:rFonts w:ascii="Times New Roman" w:hAnsi="Times New Roman" w:cs="Times New Roman"/>
        </w:rPr>
        <w:t>lu ve Kaygın, 2013: 105).</w:t>
      </w:r>
      <w:r w:rsidR="00482982" w:rsidRPr="004F5E62">
        <w:rPr>
          <w:rFonts w:ascii="Times New Roman" w:hAnsi="Times New Roman" w:cs="Times New Roman"/>
        </w:rPr>
        <w:t xml:space="preserve"> </w:t>
      </w:r>
      <w:r>
        <w:rPr>
          <w:rFonts w:ascii="Times New Roman" w:hAnsi="Times New Roman" w:cs="Times New Roman"/>
        </w:rPr>
        <w:t>Dolayısıyla ç</w:t>
      </w:r>
      <w:r w:rsidR="000C3851" w:rsidRPr="004F5E62">
        <w:rPr>
          <w:rFonts w:ascii="Times New Roman" w:hAnsi="Times New Roman" w:cs="Times New Roman"/>
        </w:rPr>
        <w:t>alışanların kendi kişisel il</w:t>
      </w:r>
      <w:r>
        <w:rPr>
          <w:rFonts w:ascii="Times New Roman" w:hAnsi="Times New Roman" w:cs="Times New Roman"/>
        </w:rPr>
        <w:t>gilerinin ötesine geçip örgütün</w:t>
      </w:r>
      <w:r w:rsidR="000C3851" w:rsidRPr="004F5E62">
        <w:rPr>
          <w:rFonts w:ascii="Times New Roman" w:hAnsi="Times New Roman" w:cs="Times New Roman"/>
        </w:rPr>
        <w:t xml:space="preserve"> amaçları için çalış</w:t>
      </w:r>
      <w:r>
        <w:rPr>
          <w:rFonts w:ascii="Times New Roman" w:hAnsi="Times New Roman" w:cs="Times New Roman"/>
        </w:rPr>
        <w:t>ıl</w:t>
      </w:r>
      <w:r w:rsidR="000C3851" w:rsidRPr="004F5E62">
        <w:rPr>
          <w:rFonts w:ascii="Times New Roman" w:hAnsi="Times New Roman" w:cs="Times New Roman"/>
        </w:rPr>
        <w:t xml:space="preserve">masını kolaylaştırmak amacıyla bir vizyon geliştirmek, paylaşmak ve bu vizyonu sürdürebilmeyi amaçlayan davranışlar </w:t>
      </w:r>
      <w:r>
        <w:rPr>
          <w:rFonts w:ascii="Times New Roman" w:hAnsi="Times New Roman" w:cs="Times New Roman"/>
        </w:rPr>
        <w:t>sergilerler</w:t>
      </w:r>
      <w:r w:rsidR="000C3851" w:rsidRPr="004F5E62">
        <w:rPr>
          <w:rFonts w:ascii="Times New Roman" w:hAnsi="Times New Roman" w:cs="Times New Roman"/>
        </w:rPr>
        <w:t xml:space="preserve"> (Bro, L. vd., 2014: 6-7). </w:t>
      </w:r>
      <w:r>
        <w:rPr>
          <w:rFonts w:ascii="Times New Roman" w:hAnsi="Times New Roman" w:cs="Times New Roman"/>
        </w:rPr>
        <w:t>Dönüştürücü liderlik</w:t>
      </w:r>
      <w:r w:rsidR="000C2DF8" w:rsidRPr="004F5E62">
        <w:rPr>
          <w:rFonts w:ascii="Times New Roman" w:hAnsi="Times New Roman" w:cs="Times New Roman"/>
        </w:rPr>
        <w:t xml:space="preserve"> izleyicilerini yenilikçi bir tarzda problem çözmeye sevk eden ve onların liderli</w:t>
      </w:r>
      <w:r>
        <w:rPr>
          <w:rFonts w:ascii="Times New Roman" w:hAnsi="Times New Roman" w:cs="Times New Roman"/>
        </w:rPr>
        <w:t xml:space="preserve">k kapasitesini artıran bir araçtır </w:t>
      </w:r>
      <w:r w:rsidR="000C2DF8" w:rsidRPr="004F5E62">
        <w:rPr>
          <w:rFonts w:ascii="Times New Roman" w:hAnsi="Times New Roman" w:cs="Times New Roman"/>
        </w:rPr>
        <w:t xml:space="preserve">(Akyol vd., 2013: 107). </w:t>
      </w:r>
      <w:r>
        <w:rPr>
          <w:rFonts w:ascii="Times New Roman" w:hAnsi="Times New Roman" w:cs="Times New Roman"/>
        </w:rPr>
        <w:t>Takipçilerinin</w:t>
      </w:r>
      <w:r w:rsidR="00FD422E" w:rsidRPr="004F5E62">
        <w:rPr>
          <w:rFonts w:ascii="Times New Roman" w:hAnsi="Times New Roman" w:cs="Times New Roman"/>
        </w:rPr>
        <w:t xml:space="preserve"> duygularına teşvik ve destek sağlayarak, </w:t>
      </w:r>
      <w:r>
        <w:rPr>
          <w:rFonts w:ascii="Times New Roman" w:hAnsi="Times New Roman" w:cs="Times New Roman"/>
        </w:rPr>
        <w:t xml:space="preserve">ilişkilerini </w:t>
      </w:r>
      <w:r w:rsidR="00FD422E" w:rsidRPr="004F5E62">
        <w:rPr>
          <w:rFonts w:ascii="Times New Roman" w:hAnsi="Times New Roman" w:cs="Times New Roman"/>
        </w:rPr>
        <w:t>dürüstlük</w:t>
      </w:r>
      <w:r w:rsidR="00357C59" w:rsidRPr="004F5E62">
        <w:rPr>
          <w:rFonts w:ascii="Times New Roman" w:hAnsi="Times New Roman" w:cs="Times New Roman"/>
        </w:rPr>
        <w:t xml:space="preserve"> ve adalet üzerine inşa edebilen </w:t>
      </w:r>
      <w:r>
        <w:rPr>
          <w:rFonts w:ascii="Times New Roman" w:hAnsi="Times New Roman" w:cs="Times New Roman"/>
        </w:rPr>
        <w:t>kişilerdir</w:t>
      </w:r>
      <w:r w:rsidR="00FD422E" w:rsidRPr="004F5E62">
        <w:rPr>
          <w:rFonts w:ascii="Times New Roman" w:hAnsi="Times New Roman" w:cs="Times New Roman"/>
        </w:rPr>
        <w:t xml:space="preserve"> (Cossin ve Caballero, 2013: 6).</w:t>
      </w:r>
      <w:r>
        <w:rPr>
          <w:rFonts w:ascii="Times New Roman" w:hAnsi="Times New Roman" w:cs="Times New Roman"/>
        </w:rPr>
        <w:t xml:space="preserve"> </w:t>
      </w:r>
      <w:r w:rsidR="00611471">
        <w:rPr>
          <w:rFonts w:ascii="Times New Roman" w:hAnsi="Times New Roman" w:cs="Times New Roman"/>
        </w:rPr>
        <w:t>Dönüştürücü</w:t>
      </w:r>
      <w:r w:rsidR="006821C8" w:rsidRPr="004F5E62">
        <w:rPr>
          <w:rFonts w:ascii="Times New Roman" w:hAnsi="Times New Roman" w:cs="Times New Roman"/>
        </w:rPr>
        <w:t xml:space="preserve"> liderler, günümüzdeki yöneticilik modelleri arasında gerçek bir lider olarak </w:t>
      </w:r>
      <w:r>
        <w:rPr>
          <w:rFonts w:ascii="Times New Roman" w:hAnsi="Times New Roman" w:cs="Times New Roman"/>
        </w:rPr>
        <w:t>tanımlanırlar.</w:t>
      </w:r>
      <w:r w:rsidR="006821C8" w:rsidRPr="004F5E62">
        <w:rPr>
          <w:rFonts w:ascii="Times New Roman" w:hAnsi="Times New Roman" w:cs="Times New Roman"/>
        </w:rPr>
        <w:t xml:space="preserve"> Mevcut sistemlerin dışına çıkılmasını hedefleyen ve bunu takipçilerine aşılayan insanlardır (Erdal, 2007: 43).</w:t>
      </w:r>
      <w:r>
        <w:rPr>
          <w:rFonts w:ascii="Times New Roman" w:hAnsi="Times New Roman" w:cs="Times New Roman"/>
        </w:rPr>
        <w:t xml:space="preserve"> </w:t>
      </w:r>
    </w:p>
    <w:p w:rsidR="00662121" w:rsidRDefault="00662121" w:rsidP="00662121">
      <w:pPr>
        <w:spacing w:before="240" w:after="240" w:line="320" w:lineRule="atLeast"/>
        <w:rPr>
          <w:rFonts w:ascii="Times New Roman" w:hAnsi="Times New Roman" w:cs="Times New Roman"/>
        </w:rPr>
      </w:pPr>
      <w:r>
        <w:rPr>
          <w:rFonts w:ascii="Times New Roman" w:hAnsi="Times New Roman" w:cs="Times New Roman"/>
        </w:rPr>
        <w:t xml:space="preserve">Bu liderler </w:t>
      </w:r>
      <w:r w:rsidRPr="004F5E62">
        <w:rPr>
          <w:rFonts w:ascii="Times New Roman" w:hAnsi="Times New Roman" w:cs="Times New Roman"/>
        </w:rPr>
        <w:t>toplu olarak oluşturula</w:t>
      </w:r>
      <w:r>
        <w:rPr>
          <w:rFonts w:ascii="Times New Roman" w:hAnsi="Times New Roman" w:cs="Times New Roman"/>
        </w:rPr>
        <w:t>n yüksek hedeflere ulaşmak için</w:t>
      </w:r>
      <w:r w:rsidRPr="004F5E62">
        <w:rPr>
          <w:rFonts w:ascii="Times New Roman" w:hAnsi="Times New Roman" w:cs="Times New Roman"/>
        </w:rPr>
        <w:t xml:space="preserve"> kendi kişisel çıkarlarının bile üstüne çıkabilen,</w:t>
      </w:r>
      <w:r>
        <w:rPr>
          <w:rFonts w:ascii="Times New Roman" w:hAnsi="Times New Roman" w:cs="Times New Roman"/>
        </w:rPr>
        <w:t xml:space="preserve"> kendinden önce kurumun ve birlikte çalıştığı kişilerin geleceğine odaklanan </w:t>
      </w:r>
      <w:r w:rsidR="00411B58">
        <w:rPr>
          <w:rFonts w:ascii="Times New Roman" w:hAnsi="Times New Roman" w:cs="Times New Roman"/>
        </w:rPr>
        <w:t xml:space="preserve">özverili </w:t>
      </w:r>
      <w:r>
        <w:rPr>
          <w:rFonts w:ascii="Times New Roman" w:hAnsi="Times New Roman" w:cs="Times New Roman"/>
        </w:rPr>
        <w:t xml:space="preserve">bir yapıya sahiptirler. Bu özellikleriyle çevresinde daima aranan </w:t>
      </w:r>
      <w:r w:rsidR="00611471">
        <w:rPr>
          <w:rFonts w:ascii="Times New Roman" w:hAnsi="Times New Roman" w:cs="Times New Roman"/>
        </w:rPr>
        <w:t>ve birlikte çalışılmak</w:t>
      </w:r>
      <w:r w:rsidR="00411B58">
        <w:rPr>
          <w:rFonts w:ascii="Times New Roman" w:hAnsi="Times New Roman" w:cs="Times New Roman"/>
        </w:rPr>
        <w:t xml:space="preserve"> istenen kişiler haline gelmektedirler.</w:t>
      </w:r>
    </w:p>
    <w:p w:rsidR="00E62C10" w:rsidRDefault="00E62C10" w:rsidP="00662121">
      <w:pPr>
        <w:spacing w:before="240" w:after="240" w:line="320" w:lineRule="atLeast"/>
        <w:rPr>
          <w:rFonts w:ascii="Times New Roman" w:hAnsi="Times New Roman" w:cs="Times New Roman"/>
        </w:rPr>
      </w:pPr>
    </w:p>
    <w:p w:rsidR="00E62C10" w:rsidRDefault="00E62C10" w:rsidP="00662121">
      <w:pPr>
        <w:spacing w:before="240" w:after="240" w:line="320" w:lineRule="atLeast"/>
        <w:rPr>
          <w:rFonts w:ascii="Times New Roman" w:hAnsi="Times New Roman" w:cs="Times New Roman"/>
        </w:rPr>
      </w:pPr>
    </w:p>
    <w:p w:rsidR="00E62C10" w:rsidRDefault="00E62C10" w:rsidP="00662121">
      <w:pPr>
        <w:spacing w:before="240" w:after="240" w:line="320" w:lineRule="atLeast"/>
        <w:rPr>
          <w:rFonts w:ascii="Times New Roman" w:hAnsi="Times New Roman" w:cs="Times New Roman"/>
        </w:rPr>
      </w:pPr>
    </w:p>
    <w:p w:rsidR="00E62C10" w:rsidRDefault="00E62C10" w:rsidP="00662121">
      <w:pPr>
        <w:spacing w:before="240" w:after="240" w:line="320" w:lineRule="atLeast"/>
        <w:rPr>
          <w:rFonts w:ascii="Times New Roman" w:hAnsi="Times New Roman" w:cs="Times New Roman"/>
        </w:rPr>
      </w:pPr>
      <w:r>
        <w:rPr>
          <w:rFonts w:ascii="Times New Roman" w:hAnsi="Times New Roman" w:cs="Times New Roman"/>
        </w:rPr>
        <w:br w:type="page"/>
      </w:r>
    </w:p>
    <w:p w:rsidR="00447A7C" w:rsidRPr="003E153E" w:rsidRDefault="00B52C14" w:rsidP="003E153E">
      <w:pPr>
        <w:spacing w:before="240" w:after="120" w:line="240" w:lineRule="atLeast"/>
        <w:ind w:left="709" w:hanging="709"/>
        <w:rPr>
          <w:rFonts w:ascii="Times New Roman" w:hAnsi="Times New Roman" w:cs="Times New Roman"/>
        </w:rPr>
      </w:pPr>
      <w:r w:rsidRPr="003E153E">
        <w:rPr>
          <w:rFonts w:ascii="Times New Roman" w:hAnsi="Times New Roman" w:cs="Times New Roman"/>
        </w:rPr>
        <w:lastRenderedPageBreak/>
        <w:t xml:space="preserve">Tablo </w:t>
      </w:r>
      <w:r w:rsidR="008F556B">
        <w:rPr>
          <w:rFonts w:ascii="Times New Roman" w:hAnsi="Times New Roman" w:cs="Times New Roman"/>
        </w:rPr>
        <w:t>2</w:t>
      </w:r>
      <w:r w:rsidR="00680C51" w:rsidRPr="003E153E">
        <w:rPr>
          <w:rFonts w:ascii="Times New Roman" w:hAnsi="Times New Roman" w:cs="Times New Roman"/>
        </w:rPr>
        <w:t>.</w:t>
      </w:r>
      <w:r w:rsidR="003E153E">
        <w:rPr>
          <w:rFonts w:ascii="Times New Roman" w:hAnsi="Times New Roman" w:cs="Times New Roman"/>
        </w:rPr>
        <w:t>1.</w:t>
      </w:r>
      <w:r w:rsidRPr="003E153E">
        <w:rPr>
          <w:rFonts w:ascii="Times New Roman" w:hAnsi="Times New Roman" w:cs="Times New Roman"/>
        </w:rPr>
        <w:t xml:space="preserve"> Dönüştürücü </w:t>
      </w:r>
      <w:r w:rsidR="003E153E" w:rsidRPr="003E153E">
        <w:rPr>
          <w:rFonts w:ascii="Times New Roman" w:hAnsi="Times New Roman" w:cs="Times New Roman"/>
        </w:rPr>
        <w:t>liderlik modeline çeşitli yaklaşımlar</w:t>
      </w:r>
    </w:p>
    <w:tbl>
      <w:tblPr>
        <w:tblStyle w:val="TabloKlavuzu"/>
        <w:tblW w:w="7201" w:type="dxa"/>
        <w:jc w:val="center"/>
        <w:tblInd w:w="-113" w:type="dxa"/>
        <w:tblLook w:val="04A0" w:firstRow="1" w:lastRow="0" w:firstColumn="1" w:lastColumn="0" w:noHBand="0" w:noVBand="1"/>
      </w:tblPr>
      <w:tblGrid>
        <w:gridCol w:w="1426"/>
        <w:gridCol w:w="1353"/>
        <w:gridCol w:w="1532"/>
        <w:gridCol w:w="1403"/>
        <w:gridCol w:w="1487"/>
      </w:tblGrid>
      <w:tr w:rsidR="006229CE" w:rsidRPr="003E153E" w:rsidTr="003278D8">
        <w:trPr>
          <w:trHeight w:val="20"/>
          <w:jc w:val="center"/>
        </w:trPr>
        <w:tc>
          <w:tcPr>
            <w:tcW w:w="1426" w:type="dxa"/>
            <w:vAlign w:val="center"/>
          </w:tcPr>
          <w:p w:rsidR="006229CE" w:rsidRPr="003E153E" w:rsidRDefault="003E153E" w:rsidP="003E153E">
            <w:pPr>
              <w:spacing w:before="0" w:after="0" w:line="240" w:lineRule="atLeast"/>
              <w:ind w:firstLine="0"/>
              <w:jc w:val="center"/>
              <w:rPr>
                <w:rFonts w:ascii="Times New Roman" w:hAnsi="Times New Roman" w:cs="Times New Roman"/>
                <w:b/>
                <w:sz w:val="20"/>
                <w:szCs w:val="20"/>
              </w:rPr>
            </w:pPr>
            <w:r w:rsidRPr="003E153E">
              <w:rPr>
                <w:rFonts w:ascii="Times New Roman" w:hAnsi="Times New Roman" w:cs="Times New Roman"/>
                <w:b/>
                <w:sz w:val="20"/>
                <w:szCs w:val="20"/>
              </w:rPr>
              <w:t>Davranış Şekilleri</w:t>
            </w:r>
          </w:p>
        </w:tc>
        <w:tc>
          <w:tcPr>
            <w:tcW w:w="1353" w:type="dxa"/>
            <w:vAlign w:val="center"/>
          </w:tcPr>
          <w:p w:rsidR="006229CE" w:rsidRPr="003E153E" w:rsidRDefault="006229CE" w:rsidP="003E153E">
            <w:pPr>
              <w:spacing w:before="0" w:after="0" w:line="240" w:lineRule="atLeast"/>
              <w:ind w:firstLine="0"/>
              <w:jc w:val="center"/>
              <w:rPr>
                <w:rFonts w:ascii="Times New Roman" w:hAnsi="Times New Roman" w:cs="Times New Roman"/>
                <w:b/>
                <w:sz w:val="20"/>
                <w:szCs w:val="20"/>
              </w:rPr>
            </w:pPr>
            <w:r w:rsidRPr="003E153E">
              <w:rPr>
                <w:rFonts w:ascii="Times New Roman" w:hAnsi="Times New Roman" w:cs="Times New Roman"/>
                <w:b/>
                <w:sz w:val="20"/>
                <w:szCs w:val="20"/>
              </w:rPr>
              <w:t>House (1997)</w:t>
            </w:r>
          </w:p>
        </w:tc>
        <w:tc>
          <w:tcPr>
            <w:tcW w:w="1532" w:type="dxa"/>
            <w:vAlign w:val="center"/>
          </w:tcPr>
          <w:p w:rsidR="006229CE" w:rsidRPr="003E153E" w:rsidRDefault="006229CE" w:rsidP="003E153E">
            <w:pPr>
              <w:spacing w:before="0" w:after="0" w:line="240" w:lineRule="atLeast"/>
              <w:ind w:firstLine="0"/>
              <w:jc w:val="center"/>
              <w:rPr>
                <w:rFonts w:ascii="Times New Roman" w:hAnsi="Times New Roman" w:cs="Times New Roman"/>
                <w:b/>
                <w:sz w:val="20"/>
                <w:szCs w:val="20"/>
              </w:rPr>
            </w:pPr>
            <w:r w:rsidRPr="003E153E">
              <w:rPr>
                <w:rFonts w:ascii="Times New Roman" w:hAnsi="Times New Roman" w:cs="Times New Roman"/>
                <w:b/>
                <w:sz w:val="20"/>
                <w:szCs w:val="20"/>
              </w:rPr>
              <w:t>Bradford ve Kohen (1984)</w:t>
            </w:r>
          </w:p>
        </w:tc>
        <w:tc>
          <w:tcPr>
            <w:tcW w:w="1403" w:type="dxa"/>
            <w:vAlign w:val="center"/>
          </w:tcPr>
          <w:p w:rsidR="006229CE" w:rsidRPr="003E153E" w:rsidRDefault="006229CE" w:rsidP="003E153E">
            <w:pPr>
              <w:spacing w:before="0" w:after="0" w:line="240" w:lineRule="atLeast"/>
              <w:ind w:firstLine="0"/>
              <w:jc w:val="center"/>
              <w:rPr>
                <w:rFonts w:ascii="Times New Roman" w:hAnsi="Times New Roman" w:cs="Times New Roman"/>
                <w:b/>
                <w:sz w:val="20"/>
                <w:szCs w:val="20"/>
              </w:rPr>
            </w:pPr>
            <w:r w:rsidRPr="003E153E">
              <w:rPr>
                <w:rFonts w:ascii="Times New Roman" w:hAnsi="Times New Roman" w:cs="Times New Roman"/>
                <w:b/>
                <w:sz w:val="20"/>
                <w:szCs w:val="20"/>
              </w:rPr>
              <w:t>Conger ve Kanungo (1987)</w:t>
            </w:r>
          </w:p>
        </w:tc>
        <w:tc>
          <w:tcPr>
            <w:tcW w:w="1487" w:type="dxa"/>
            <w:vAlign w:val="center"/>
          </w:tcPr>
          <w:p w:rsidR="006229CE" w:rsidRPr="003E153E" w:rsidRDefault="006229CE" w:rsidP="003E153E">
            <w:pPr>
              <w:spacing w:before="0" w:after="0" w:line="240" w:lineRule="atLeast"/>
              <w:ind w:firstLine="0"/>
              <w:jc w:val="center"/>
              <w:rPr>
                <w:rFonts w:ascii="Times New Roman" w:hAnsi="Times New Roman" w:cs="Times New Roman"/>
                <w:b/>
                <w:sz w:val="20"/>
                <w:szCs w:val="20"/>
              </w:rPr>
            </w:pPr>
            <w:r w:rsidRPr="003E153E">
              <w:rPr>
                <w:rFonts w:ascii="Times New Roman" w:hAnsi="Times New Roman" w:cs="Times New Roman"/>
                <w:b/>
                <w:sz w:val="20"/>
                <w:szCs w:val="20"/>
              </w:rPr>
              <w:t>Kouzes ve Posner (1987)</w:t>
            </w:r>
          </w:p>
        </w:tc>
      </w:tr>
      <w:tr w:rsidR="006229CE" w:rsidRPr="003E153E" w:rsidTr="003278D8">
        <w:trPr>
          <w:trHeight w:val="20"/>
          <w:jc w:val="center"/>
        </w:trPr>
        <w:tc>
          <w:tcPr>
            <w:tcW w:w="1426" w:type="dxa"/>
          </w:tcPr>
          <w:p w:rsidR="006229CE" w:rsidRPr="003E153E" w:rsidRDefault="00D1593A" w:rsidP="003E153E">
            <w:pPr>
              <w:autoSpaceDE w:val="0"/>
              <w:autoSpaceDN w:val="0"/>
              <w:adjustRightInd w:val="0"/>
              <w:spacing w:before="0" w:after="0" w:line="240" w:lineRule="atLeast"/>
              <w:ind w:firstLine="0"/>
              <w:jc w:val="center"/>
              <w:rPr>
                <w:rFonts w:ascii="Times New Roman" w:hAnsi="Times New Roman" w:cs="Times New Roman"/>
                <w:b/>
                <w:sz w:val="20"/>
                <w:szCs w:val="20"/>
              </w:rPr>
            </w:pPr>
            <w:r w:rsidRPr="003E153E">
              <w:rPr>
                <w:rFonts w:ascii="Times New Roman" w:hAnsi="Times New Roman" w:cs="Times New Roman"/>
                <w:b/>
                <w:sz w:val="20"/>
                <w:szCs w:val="20"/>
              </w:rPr>
              <w:t>Vizyon</w:t>
            </w:r>
            <w:r w:rsidR="00490E71" w:rsidRPr="003E153E">
              <w:rPr>
                <w:rFonts w:ascii="Times New Roman" w:hAnsi="Times New Roman" w:cs="Times New Roman"/>
                <w:b/>
                <w:sz w:val="20"/>
                <w:szCs w:val="20"/>
              </w:rPr>
              <w:t xml:space="preserve"> </w:t>
            </w:r>
            <w:r w:rsidR="003E153E" w:rsidRPr="003E153E">
              <w:rPr>
                <w:rFonts w:ascii="Times New Roman" w:hAnsi="Times New Roman" w:cs="Times New Roman"/>
                <w:b/>
                <w:sz w:val="20"/>
                <w:szCs w:val="20"/>
              </w:rPr>
              <w:t xml:space="preserve">Tasarlama </w:t>
            </w:r>
            <w:r w:rsidR="003E153E">
              <w:rPr>
                <w:rFonts w:ascii="Times New Roman" w:hAnsi="Times New Roman" w:cs="Times New Roman"/>
                <w:b/>
                <w:sz w:val="20"/>
                <w:szCs w:val="20"/>
              </w:rPr>
              <w:t>v</w:t>
            </w:r>
            <w:r w:rsidR="003E153E" w:rsidRPr="003E153E">
              <w:rPr>
                <w:rFonts w:ascii="Times New Roman" w:hAnsi="Times New Roman" w:cs="Times New Roman"/>
                <w:b/>
                <w:sz w:val="20"/>
                <w:szCs w:val="20"/>
              </w:rPr>
              <w:t>e Tanımlama</w:t>
            </w:r>
          </w:p>
        </w:tc>
        <w:tc>
          <w:tcPr>
            <w:tcW w:w="1353" w:type="dxa"/>
          </w:tcPr>
          <w:p w:rsidR="006229CE" w:rsidRPr="003E153E" w:rsidRDefault="00490E71" w:rsidP="003E153E">
            <w:pPr>
              <w:autoSpaceDE w:val="0"/>
              <w:autoSpaceDN w:val="0"/>
              <w:adjustRightInd w:val="0"/>
              <w:spacing w:before="0" w:after="0" w:line="240" w:lineRule="atLeast"/>
              <w:ind w:firstLine="0"/>
              <w:jc w:val="center"/>
              <w:rPr>
                <w:rFonts w:ascii="Times New Roman" w:hAnsi="Times New Roman" w:cs="Times New Roman"/>
                <w:sz w:val="20"/>
                <w:szCs w:val="20"/>
              </w:rPr>
            </w:pPr>
            <w:r w:rsidRPr="003E153E">
              <w:rPr>
                <w:rFonts w:ascii="Times New Roman" w:hAnsi="Times New Roman" w:cs="Times New Roman"/>
                <w:sz w:val="20"/>
                <w:szCs w:val="20"/>
              </w:rPr>
              <w:t>İlgi çekici</w:t>
            </w:r>
            <w:r w:rsidR="00D1593A" w:rsidRPr="003E153E">
              <w:rPr>
                <w:rFonts w:ascii="Times New Roman" w:hAnsi="Times New Roman" w:cs="Times New Roman"/>
                <w:sz w:val="20"/>
                <w:szCs w:val="20"/>
              </w:rPr>
              <w:t xml:space="preserve"> bir</w:t>
            </w:r>
            <w:r w:rsidR="00447A7C" w:rsidRPr="003E153E">
              <w:rPr>
                <w:rFonts w:ascii="Times New Roman" w:hAnsi="Times New Roman" w:cs="Times New Roman"/>
                <w:sz w:val="20"/>
                <w:szCs w:val="20"/>
              </w:rPr>
              <w:t xml:space="preserve"> </w:t>
            </w:r>
            <w:r w:rsidR="00D1593A" w:rsidRPr="003E153E">
              <w:rPr>
                <w:rFonts w:ascii="Times New Roman" w:hAnsi="Times New Roman" w:cs="Times New Roman"/>
                <w:sz w:val="20"/>
                <w:szCs w:val="20"/>
              </w:rPr>
              <w:t>Vizyon sa</w:t>
            </w:r>
            <w:r w:rsidR="00D1593A" w:rsidRPr="003E153E">
              <w:rPr>
                <w:rFonts w:ascii="Times New Roman" w:eastAsia="TimesNewRoman" w:hAnsi="Times New Roman" w:cs="Times New Roman"/>
                <w:sz w:val="20"/>
                <w:szCs w:val="20"/>
              </w:rPr>
              <w:t>ğ</w:t>
            </w:r>
            <w:r w:rsidR="00D1593A" w:rsidRPr="003E153E">
              <w:rPr>
                <w:rFonts w:ascii="Times New Roman" w:hAnsi="Times New Roman" w:cs="Times New Roman"/>
                <w:sz w:val="20"/>
                <w:szCs w:val="20"/>
              </w:rPr>
              <w:t>lama</w:t>
            </w:r>
          </w:p>
        </w:tc>
        <w:tc>
          <w:tcPr>
            <w:tcW w:w="1532" w:type="dxa"/>
          </w:tcPr>
          <w:p w:rsidR="006229CE" w:rsidRPr="003E153E" w:rsidRDefault="00490E71" w:rsidP="003E153E">
            <w:pPr>
              <w:autoSpaceDE w:val="0"/>
              <w:autoSpaceDN w:val="0"/>
              <w:adjustRightInd w:val="0"/>
              <w:spacing w:before="0" w:after="0" w:line="240" w:lineRule="atLeast"/>
              <w:ind w:firstLine="0"/>
              <w:jc w:val="center"/>
              <w:rPr>
                <w:rFonts w:ascii="Times New Roman" w:hAnsi="Times New Roman" w:cs="Times New Roman"/>
                <w:sz w:val="20"/>
                <w:szCs w:val="20"/>
              </w:rPr>
            </w:pPr>
            <w:r w:rsidRPr="003E153E">
              <w:rPr>
                <w:rFonts w:ascii="Times New Roman" w:hAnsi="Times New Roman" w:cs="Times New Roman"/>
                <w:sz w:val="20"/>
                <w:szCs w:val="20"/>
              </w:rPr>
              <w:t xml:space="preserve">Ortak </w:t>
            </w:r>
            <w:r w:rsidR="00D1593A" w:rsidRPr="003E153E">
              <w:rPr>
                <w:rFonts w:ascii="Times New Roman" w:hAnsi="Times New Roman" w:cs="Times New Roman"/>
                <w:sz w:val="20"/>
                <w:szCs w:val="20"/>
              </w:rPr>
              <w:t xml:space="preserve">Vizyon </w:t>
            </w:r>
            <w:r w:rsidRPr="003E153E">
              <w:rPr>
                <w:rFonts w:ascii="Times New Roman" w:hAnsi="Times New Roman" w:cs="Times New Roman"/>
                <w:sz w:val="20"/>
                <w:szCs w:val="20"/>
              </w:rPr>
              <w:t>yaratma</w:t>
            </w:r>
          </w:p>
        </w:tc>
        <w:tc>
          <w:tcPr>
            <w:tcW w:w="1403" w:type="dxa"/>
          </w:tcPr>
          <w:p w:rsidR="006229CE" w:rsidRPr="003E153E" w:rsidRDefault="00490E71" w:rsidP="003E153E">
            <w:pPr>
              <w:autoSpaceDE w:val="0"/>
              <w:autoSpaceDN w:val="0"/>
              <w:adjustRightInd w:val="0"/>
              <w:spacing w:before="0" w:after="0" w:line="240" w:lineRule="atLeast"/>
              <w:ind w:firstLine="0"/>
              <w:jc w:val="center"/>
              <w:rPr>
                <w:rFonts w:ascii="Times New Roman" w:hAnsi="Times New Roman" w:cs="Times New Roman"/>
                <w:sz w:val="20"/>
                <w:szCs w:val="20"/>
              </w:rPr>
            </w:pPr>
            <w:r w:rsidRPr="003E153E">
              <w:rPr>
                <w:rFonts w:ascii="Times New Roman" w:hAnsi="Times New Roman" w:cs="Times New Roman"/>
                <w:sz w:val="20"/>
                <w:szCs w:val="20"/>
              </w:rPr>
              <w:t>Yenilenen bir vizyonla destekleme</w:t>
            </w:r>
          </w:p>
        </w:tc>
        <w:tc>
          <w:tcPr>
            <w:tcW w:w="1487" w:type="dxa"/>
          </w:tcPr>
          <w:p w:rsidR="006229CE" w:rsidRPr="003E153E" w:rsidRDefault="00490E71" w:rsidP="003E153E">
            <w:pPr>
              <w:autoSpaceDE w:val="0"/>
              <w:autoSpaceDN w:val="0"/>
              <w:adjustRightInd w:val="0"/>
              <w:spacing w:before="0" w:after="0" w:line="240" w:lineRule="atLeast"/>
              <w:ind w:firstLine="0"/>
              <w:jc w:val="center"/>
              <w:rPr>
                <w:rFonts w:ascii="Times New Roman" w:hAnsi="Times New Roman" w:cs="Times New Roman"/>
                <w:sz w:val="20"/>
                <w:szCs w:val="20"/>
              </w:rPr>
            </w:pPr>
            <w:r w:rsidRPr="003E153E">
              <w:rPr>
                <w:rFonts w:ascii="Times New Roman" w:hAnsi="Times New Roman" w:cs="Times New Roman"/>
                <w:sz w:val="20"/>
                <w:szCs w:val="20"/>
              </w:rPr>
              <w:t>Süreçlere meydan okuyan ve ilham veren vizyon yaratma</w:t>
            </w:r>
          </w:p>
        </w:tc>
      </w:tr>
      <w:tr w:rsidR="006229CE" w:rsidRPr="003E153E" w:rsidTr="003278D8">
        <w:trPr>
          <w:trHeight w:val="20"/>
          <w:jc w:val="center"/>
        </w:trPr>
        <w:tc>
          <w:tcPr>
            <w:tcW w:w="1426" w:type="dxa"/>
          </w:tcPr>
          <w:p w:rsidR="006229CE" w:rsidRPr="003E153E" w:rsidRDefault="00D1593A" w:rsidP="003E153E">
            <w:pPr>
              <w:autoSpaceDE w:val="0"/>
              <w:autoSpaceDN w:val="0"/>
              <w:adjustRightInd w:val="0"/>
              <w:spacing w:before="0" w:after="0" w:line="240" w:lineRule="atLeast"/>
              <w:ind w:firstLine="0"/>
              <w:jc w:val="center"/>
              <w:rPr>
                <w:rFonts w:ascii="Times New Roman" w:hAnsi="Times New Roman" w:cs="Times New Roman"/>
                <w:b/>
                <w:sz w:val="20"/>
                <w:szCs w:val="20"/>
              </w:rPr>
            </w:pPr>
            <w:r w:rsidRPr="003E153E">
              <w:rPr>
                <w:rFonts w:ascii="Times New Roman" w:hAnsi="Times New Roman" w:cs="Times New Roman"/>
                <w:b/>
                <w:sz w:val="20"/>
                <w:szCs w:val="20"/>
              </w:rPr>
              <w:t>Uygun</w:t>
            </w:r>
            <w:r w:rsidR="00CB4696" w:rsidRPr="003E153E">
              <w:rPr>
                <w:rFonts w:ascii="Times New Roman" w:hAnsi="Times New Roman" w:cs="Times New Roman"/>
                <w:b/>
                <w:sz w:val="20"/>
                <w:szCs w:val="20"/>
              </w:rPr>
              <w:t xml:space="preserve"> </w:t>
            </w:r>
            <w:r w:rsidRPr="003E153E">
              <w:rPr>
                <w:rFonts w:ascii="Times New Roman" w:hAnsi="Times New Roman" w:cs="Times New Roman"/>
                <w:b/>
                <w:sz w:val="20"/>
                <w:szCs w:val="20"/>
              </w:rPr>
              <w:t xml:space="preserve">Model </w:t>
            </w:r>
            <w:r w:rsidR="003E153E" w:rsidRPr="003E153E">
              <w:rPr>
                <w:rFonts w:ascii="Times New Roman" w:hAnsi="Times New Roman" w:cs="Times New Roman"/>
                <w:b/>
                <w:sz w:val="20"/>
                <w:szCs w:val="20"/>
              </w:rPr>
              <w:t>Sa</w:t>
            </w:r>
            <w:r w:rsidR="003E153E" w:rsidRPr="003E153E">
              <w:rPr>
                <w:rFonts w:ascii="Times New Roman" w:eastAsia="TimesNewRoman" w:hAnsi="Times New Roman" w:cs="Times New Roman"/>
                <w:b/>
                <w:sz w:val="20"/>
                <w:szCs w:val="20"/>
              </w:rPr>
              <w:t>ğ</w:t>
            </w:r>
            <w:r w:rsidR="003E153E" w:rsidRPr="003E153E">
              <w:rPr>
                <w:rFonts w:ascii="Times New Roman" w:hAnsi="Times New Roman" w:cs="Times New Roman"/>
                <w:b/>
                <w:sz w:val="20"/>
                <w:szCs w:val="20"/>
              </w:rPr>
              <w:t>lanması</w:t>
            </w:r>
          </w:p>
        </w:tc>
        <w:tc>
          <w:tcPr>
            <w:tcW w:w="1353" w:type="dxa"/>
          </w:tcPr>
          <w:p w:rsidR="006229CE" w:rsidRPr="003E153E" w:rsidRDefault="00490E71" w:rsidP="003E153E">
            <w:pPr>
              <w:autoSpaceDE w:val="0"/>
              <w:autoSpaceDN w:val="0"/>
              <w:adjustRightInd w:val="0"/>
              <w:spacing w:before="0" w:after="0" w:line="240" w:lineRule="atLeast"/>
              <w:ind w:firstLine="0"/>
              <w:jc w:val="center"/>
              <w:rPr>
                <w:rFonts w:ascii="Times New Roman" w:eastAsia="TimesNewRoman" w:hAnsi="Times New Roman" w:cs="Times New Roman"/>
                <w:sz w:val="20"/>
                <w:szCs w:val="20"/>
              </w:rPr>
            </w:pPr>
            <w:r w:rsidRPr="003E153E">
              <w:rPr>
                <w:rFonts w:ascii="Times New Roman" w:eastAsia="TimesNewRoman" w:hAnsi="Times New Roman" w:cs="Times New Roman"/>
                <w:sz w:val="20"/>
                <w:szCs w:val="20"/>
              </w:rPr>
              <w:t>Takipçiler için Model Oluşturma</w:t>
            </w:r>
          </w:p>
        </w:tc>
        <w:tc>
          <w:tcPr>
            <w:tcW w:w="1532" w:type="dxa"/>
          </w:tcPr>
          <w:p w:rsidR="006229CE" w:rsidRPr="003E153E" w:rsidRDefault="006229CE" w:rsidP="003E153E">
            <w:pPr>
              <w:spacing w:before="0" w:after="0" w:line="240" w:lineRule="atLeast"/>
              <w:ind w:firstLine="0"/>
              <w:jc w:val="center"/>
              <w:rPr>
                <w:rFonts w:ascii="Times New Roman" w:hAnsi="Times New Roman" w:cs="Times New Roman"/>
                <w:sz w:val="20"/>
                <w:szCs w:val="20"/>
              </w:rPr>
            </w:pPr>
          </w:p>
        </w:tc>
        <w:tc>
          <w:tcPr>
            <w:tcW w:w="1403" w:type="dxa"/>
          </w:tcPr>
          <w:p w:rsidR="006229CE" w:rsidRPr="003E153E" w:rsidRDefault="00490E71" w:rsidP="003E153E">
            <w:pPr>
              <w:autoSpaceDE w:val="0"/>
              <w:autoSpaceDN w:val="0"/>
              <w:adjustRightInd w:val="0"/>
              <w:spacing w:before="0" w:after="0" w:line="240" w:lineRule="atLeast"/>
              <w:ind w:firstLine="0"/>
              <w:jc w:val="center"/>
              <w:rPr>
                <w:rFonts w:ascii="Times New Roman" w:hAnsi="Times New Roman" w:cs="Times New Roman"/>
                <w:sz w:val="20"/>
                <w:szCs w:val="20"/>
              </w:rPr>
            </w:pPr>
            <w:r w:rsidRPr="003E153E">
              <w:rPr>
                <w:rFonts w:ascii="Times New Roman" w:hAnsi="Times New Roman" w:cs="Times New Roman"/>
                <w:sz w:val="20"/>
                <w:szCs w:val="20"/>
              </w:rPr>
              <w:t>Yüksek riskle vizyonu destekleme</w:t>
            </w:r>
          </w:p>
        </w:tc>
        <w:tc>
          <w:tcPr>
            <w:tcW w:w="1487" w:type="dxa"/>
          </w:tcPr>
          <w:p w:rsidR="006229CE" w:rsidRPr="003E153E" w:rsidRDefault="00490E71" w:rsidP="003E153E">
            <w:pPr>
              <w:spacing w:before="0" w:after="0" w:line="240" w:lineRule="atLeast"/>
              <w:ind w:firstLine="0"/>
              <w:jc w:val="center"/>
              <w:rPr>
                <w:rFonts w:ascii="Times New Roman" w:hAnsi="Times New Roman" w:cs="Times New Roman"/>
                <w:sz w:val="20"/>
                <w:szCs w:val="20"/>
              </w:rPr>
            </w:pPr>
            <w:r w:rsidRPr="003E153E">
              <w:rPr>
                <w:rFonts w:ascii="Times New Roman" w:hAnsi="Times New Roman" w:cs="Times New Roman"/>
                <w:sz w:val="20"/>
                <w:szCs w:val="20"/>
              </w:rPr>
              <w:t>Örnek Olabilme</w:t>
            </w:r>
          </w:p>
        </w:tc>
      </w:tr>
      <w:tr w:rsidR="006229CE" w:rsidRPr="003E153E" w:rsidTr="003278D8">
        <w:trPr>
          <w:trHeight w:val="20"/>
          <w:jc w:val="center"/>
        </w:trPr>
        <w:tc>
          <w:tcPr>
            <w:tcW w:w="1426" w:type="dxa"/>
          </w:tcPr>
          <w:p w:rsidR="006229CE" w:rsidRPr="003E153E" w:rsidRDefault="00D1593A" w:rsidP="003E153E">
            <w:pPr>
              <w:autoSpaceDE w:val="0"/>
              <w:autoSpaceDN w:val="0"/>
              <w:adjustRightInd w:val="0"/>
              <w:spacing w:before="0" w:after="0" w:line="240" w:lineRule="atLeast"/>
              <w:ind w:firstLine="0"/>
              <w:jc w:val="center"/>
              <w:rPr>
                <w:rFonts w:ascii="Times New Roman" w:hAnsi="Times New Roman" w:cs="Times New Roman"/>
                <w:b/>
                <w:sz w:val="20"/>
                <w:szCs w:val="20"/>
              </w:rPr>
            </w:pPr>
            <w:r w:rsidRPr="003E153E">
              <w:rPr>
                <w:rFonts w:ascii="Times New Roman" w:hAnsi="Times New Roman" w:cs="Times New Roman"/>
                <w:b/>
                <w:sz w:val="20"/>
                <w:szCs w:val="20"/>
              </w:rPr>
              <w:t>Grup</w:t>
            </w:r>
            <w:r w:rsidR="00CB4696" w:rsidRPr="003E153E">
              <w:rPr>
                <w:rFonts w:ascii="Times New Roman" w:hAnsi="Times New Roman" w:cs="Times New Roman"/>
                <w:b/>
                <w:sz w:val="20"/>
                <w:szCs w:val="20"/>
              </w:rPr>
              <w:t xml:space="preserve"> </w:t>
            </w:r>
            <w:r w:rsidR="003E153E" w:rsidRPr="003E153E">
              <w:rPr>
                <w:rFonts w:ascii="Times New Roman" w:hAnsi="Times New Roman" w:cs="Times New Roman"/>
                <w:b/>
                <w:sz w:val="20"/>
                <w:szCs w:val="20"/>
              </w:rPr>
              <w:t>Hedeflerinin Kabulünü 3sa</w:t>
            </w:r>
            <w:r w:rsidR="003E153E" w:rsidRPr="003E153E">
              <w:rPr>
                <w:rFonts w:ascii="Times New Roman" w:eastAsia="TimesNewRoman" w:hAnsi="Times New Roman" w:cs="Times New Roman"/>
                <w:b/>
                <w:sz w:val="20"/>
                <w:szCs w:val="20"/>
              </w:rPr>
              <w:t>ğ</w:t>
            </w:r>
            <w:r w:rsidR="003E153E" w:rsidRPr="003E153E">
              <w:rPr>
                <w:rFonts w:ascii="Times New Roman" w:hAnsi="Times New Roman" w:cs="Times New Roman"/>
                <w:b/>
                <w:sz w:val="20"/>
                <w:szCs w:val="20"/>
              </w:rPr>
              <w:t>lama</w:t>
            </w:r>
          </w:p>
        </w:tc>
        <w:tc>
          <w:tcPr>
            <w:tcW w:w="1353" w:type="dxa"/>
          </w:tcPr>
          <w:p w:rsidR="006229CE" w:rsidRPr="003E153E" w:rsidRDefault="006229CE" w:rsidP="003E153E">
            <w:pPr>
              <w:spacing w:before="0" w:after="0" w:line="240" w:lineRule="atLeast"/>
              <w:ind w:firstLine="0"/>
              <w:jc w:val="center"/>
              <w:rPr>
                <w:rFonts w:ascii="Times New Roman" w:hAnsi="Times New Roman" w:cs="Times New Roman"/>
                <w:sz w:val="20"/>
                <w:szCs w:val="20"/>
              </w:rPr>
            </w:pPr>
          </w:p>
        </w:tc>
        <w:tc>
          <w:tcPr>
            <w:tcW w:w="1532" w:type="dxa"/>
          </w:tcPr>
          <w:p w:rsidR="006229CE" w:rsidRPr="003E153E" w:rsidRDefault="00490E71" w:rsidP="003E153E">
            <w:pPr>
              <w:autoSpaceDE w:val="0"/>
              <w:autoSpaceDN w:val="0"/>
              <w:adjustRightInd w:val="0"/>
              <w:spacing w:before="0" w:after="0" w:line="240" w:lineRule="atLeast"/>
              <w:ind w:firstLine="0"/>
              <w:jc w:val="center"/>
              <w:rPr>
                <w:rFonts w:ascii="Times New Roman" w:hAnsi="Times New Roman" w:cs="Times New Roman"/>
                <w:sz w:val="20"/>
                <w:szCs w:val="20"/>
              </w:rPr>
            </w:pPr>
            <w:r w:rsidRPr="003E153E">
              <w:rPr>
                <w:rFonts w:ascii="Times New Roman" w:hAnsi="Times New Roman" w:cs="Times New Roman"/>
                <w:sz w:val="20"/>
                <w:szCs w:val="20"/>
              </w:rPr>
              <w:t>Ortak sorumlulukların yer aldığı vizyon yaratma</w:t>
            </w:r>
          </w:p>
        </w:tc>
        <w:tc>
          <w:tcPr>
            <w:tcW w:w="1403" w:type="dxa"/>
          </w:tcPr>
          <w:p w:rsidR="006229CE" w:rsidRPr="003E153E" w:rsidRDefault="006229CE" w:rsidP="003E153E">
            <w:pPr>
              <w:spacing w:before="0" w:after="0" w:line="240" w:lineRule="atLeast"/>
              <w:ind w:firstLine="0"/>
              <w:jc w:val="center"/>
              <w:rPr>
                <w:rFonts w:ascii="Times New Roman" w:hAnsi="Times New Roman" w:cs="Times New Roman"/>
                <w:sz w:val="20"/>
                <w:szCs w:val="20"/>
              </w:rPr>
            </w:pPr>
          </w:p>
        </w:tc>
        <w:tc>
          <w:tcPr>
            <w:tcW w:w="1487" w:type="dxa"/>
          </w:tcPr>
          <w:p w:rsidR="006229CE" w:rsidRPr="003E153E" w:rsidRDefault="00490E71" w:rsidP="003E153E">
            <w:pPr>
              <w:autoSpaceDE w:val="0"/>
              <w:autoSpaceDN w:val="0"/>
              <w:adjustRightInd w:val="0"/>
              <w:spacing w:before="0" w:after="0" w:line="240" w:lineRule="atLeast"/>
              <w:ind w:firstLine="0"/>
              <w:jc w:val="center"/>
              <w:rPr>
                <w:rFonts w:ascii="Times New Roman" w:hAnsi="Times New Roman" w:cs="Times New Roman"/>
                <w:sz w:val="20"/>
                <w:szCs w:val="20"/>
              </w:rPr>
            </w:pPr>
            <w:r w:rsidRPr="003E153E">
              <w:rPr>
                <w:rFonts w:ascii="Times New Roman" w:hAnsi="Times New Roman" w:cs="Times New Roman"/>
                <w:sz w:val="20"/>
                <w:szCs w:val="20"/>
              </w:rPr>
              <w:t>Takipçilerim</w:t>
            </w:r>
            <w:r w:rsidR="00521F56" w:rsidRPr="003E153E">
              <w:rPr>
                <w:rFonts w:ascii="Times New Roman" w:hAnsi="Times New Roman" w:cs="Times New Roman"/>
                <w:sz w:val="20"/>
                <w:szCs w:val="20"/>
              </w:rPr>
              <w:t xml:space="preserve"> </w:t>
            </w:r>
            <w:r w:rsidR="00D1593A" w:rsidRPr="003E153E">
              <w:rPr>
                <w:rFonts w:ascii="Times New Roman" w:hAnsi="Times New Roman" w:cs="Times New Roman"/>
                <w:sz w:val="20"/>
                <w:szCs w:val="20"/>
              </w:rPr>
              <w:t>hareket etmesine imkan verme</w:t>
            </w:r>
          </w:p>
        </w:tc>
      </w:tr>
      <w:tr w:rsidR="006229CE" w:rsidRPr="003E153E" w:rsidTr="003278D8">
        <w:trPr>
          <w:trHeight w:val="20"/>
          <w:jc w:val="center"/>
        </w:trPr>
        <w:tc>
          <w:tcPr>
            <w:tcW w:w="1426" w:type="dxa"/>
          </w:tcPr>
          <w:p w:rsidR="006229CE" w:rsidRPr="003E153E" w:rsidRDefault="00D1593A" w:rsidP="003E153E">
            <w:pPr>
              <w:autoSpaceDE w:val="0"/>
              <w:autoSpaceDN w:val="0"/>
              <w:adjustRightInd w:val="0"/>
              <w:spacing w:before="0" w:after="0" w:line="240" w:lineRule="atLeast"/>
              <w:ind w:firstLine="0"/>
              <w:jc w:val="center"/>
              <w:rPr>
                <w:rFonts w:ascii="Times New Roman" w:hAnsi="Times New Roman" w:cs="Times New Roman"/>
                <w:b/>
                <w:sz w:val="20"/>
                <w:szCs w:val="20"/>
              </w:rPr>
            </w:pPr>
            <w:r w:rsidRPr="003E153E">
              <w:rPr>
                <w:rFonts w:ascii="Times New Roman" w:hAnsi="Times New Roman" w:cs="Times New Roman"/>
                <w:b/>
                <w:sz w:val="20"/>
                <w:szCs w:val="20"/>
              </w:rPr>
              <w:t>Yüksek</w:t>
            </w:r>
            <w:r w:rsidR="00521F56" w:rsidRPr="003E153E">
              <w:rPr>
                <w:rFonts w:ascii="Times New Roman" w:hAnsi="Times New Roman" w:cs="Times New Roman"/>
                <w:b/>
                <w:sz w:val="20"/>
                <w:szCs w:val="20"/>
              </w:rPr>
              <w:t xml:space="preserve"> </w:t>
            </w:r>
            <w:r w:rsidRPr="003E153E">
              <w:rPr>
                <w:rFonts w:ascii="Times New Roman" w:hAnsi="Times New Roman" w:cs="Times New Roman"/>
                <w:b/>
                <w:sz w:val="20"/>
                <w:szCs w:val="20"/>
              </w:rPr>
              <w:t xml:space="preserve">Performans </w:t>
            </w:r>
            <w:r w:rsidR="003E153E" w:rsidRPr="003E153E">
              <w:rPr>
                <w:rFonts w:ascii="Times New Roman" w:hAnsi="Times New Roman" w:cs="Times New Roman"/>
                <w:b/>
                <w:sz w:val="20"/>
                <w:szCs w:val="20"/>
              </w:rPr>
              <w:t>Beklentisi</w:t>
            </w:r>
          </w:p>
        </w:tc>
        <w:tc>
          <w:tcPr>
            <w:tcW w:w="1353" w:type="dxa"/>
          </w:tcPr>
          <w:p w:rsidR="006229CE" w:rsidRPr="003E153E" w:rsidRDefault="00D1593A" w:rsidP="003E153E">
            <w:pPr>
              <w:autoSpaceDE w:val="0"/>
              <w:autoSpaceDN w:val="0"/>
              <w:adjustRightInd w:val="0"/>
              <w:spacing w:before="0" w:after="0" w:line="240" w:lineRule="atLeast"/>
              <w:ind w:firstLine="0"/>
              <w:jc w:val="center"/>
              <w:rPr>
                <w:rFonts w:ascii="Times New Roman" w:hAnsi="Times New Roman" w:cs="Times New Roman"/>
                <w:sz w:val="20"/>
                <w:szCs w:val="20"/>
              </w:rPr>
            </w:pPr>
            <w:r w:rsidRPr="003E153E">
              <w:rPr>
                <w:rFonts w:ascii="Times New Roman" w:hAnsi="Times New Roman" w:cs="Times New Roman"/>
                <w:sz w:val="20"/>
                <w:szCs w:val="20"/>
              </w:rPr>
              <w:t>Yüksek</w:t>
            </w:r>
            <w:r w:rsidR="00521F56" w:rsidRPr="003E153E">
              <w:rPr>
                <w:rFonts w:ascii="Times New Roman" w:hAnsi="Times New Roman" w:cs="Times New Roman"/>
                <w:sz w:val="20"/>
                <w:szCs w:val="20"/>
              </w:rPr>
              <w:t xml:space="preserve"> </w:t>
            </w:r>
            <w:r w:rsidRPr="003E153E">
              <w:rPr>
                <w:rFonts w:ascii="Times New Roman" w:hAnsi="Times New Roman" w:cs="Times New Roman"/>
                <w:sz w:val="20"/>
                <w:szCs w:val="20"/>
              </w:rPr>
              <w:t>performans</w:t>
            </w:r>
            <w:r w:rsidR="00521F56" w:rsidRPr="003E153E">
              <w:rPr>
                <w:rFonts w:ascii="Times New Roman" w:hAnsi="Times New Roman" w:cs="Times New Roman"/>
                <w:sz w:val="20"/>
                <w:szCs w:val="20"/>
              </w:rPr>
              <w:t xml:space="preserve"> </w:t>
            </w:r>
            <w:r w:rsidR="00490E71" w:rsidRPr="003E153E">
              <w:rPr>
                <w:rFonts w:ascii="Times New Roman" w:hAnsi="Times New Roman" w:cs="Times New Roman"/>
                <w:sz w:val="20"/>
                <w:szCs w:val="20"/>
              </w:rPr>
              <w:t>isteği yaratan iletişimler kurma</w:t>
            </w:r>
          </w:p>
        </w:tc>
        <w:tc>
          <w:tcPr>
            <w:tcW w:w="1532" w:type="dxa"/>
          </w:tcPr>
          <w:p w:rsidR="006229CE" w:rsidRPr="003E153E" w:rsidRDefault="006229CE" w:rsidP="003E153E">
            <w:pPr>
              <w:spacing w:before="0" w:after="0" w:line="240" w:lineRule="atLeast"/>
              <w:ind w:firstLine="0"/>
              <w:jc w:val="center"/>
              <w:rPr>
                <w:rFonts w:ascii="Times New Roman" w:hAnsi="Times New Roman" w:cs="Times New Roman"/>
                <w:sz w:val="20"/>
                <w:szCs w:val="20"/>
              </w:rPr>
            </w:pPr>
          </w:p>
        </w:tc>
        <w:tc>
          <w:tcPr>
            <w:tcW w:w="1403" w:type="dxa"/>
          </w:tcPr>
          <w:p w:rsidR="006229CE" w:rsidRPr="003E153E" w:rsidRDefault="006229CE" w:rsidP="003E153E">
            <w:pPr>
              <w:spacing w:before="0" w:after="0" w:line="240" w:lineRule="atLeast"/>
              <w:ind w:firstLine="0"/>
              <w:jc w:val="center"/>
              <w:rPr>
                <w:rFonts w:ascii="Times New Roman" w:hAnsi="Times New Roman" w:cs="Times New Roman"/>
                <w:sz w:val="20"/>
                <w:szCs w:val="20"/>
              </w:rPr>
            </w:pPr>
          </w:p>
        </w:tc>
        <w:tc>
          <w:tcPr>
            <w:tcW w:w="1487" w:type="dxa"/>
          </w:tcPr>
          <w:p w:rsidR="006229CE" w:rsidRPr="003E153E" w:rsidRDefault="006229CE" w:rsidP="003E153E">
            <w:pPr>
              <w:spacing w:before="0" w:after="0" w:line="240" w:lineRule="atLeast"/>
              <w:ind w:firstLine="0"/>
              <w:jc w:val="center"/>
              <w:rPr>
                <w:rFonts w:ascii="Times New Roman" w:hAnsi="Times New Roman" w:cs="Times New Roman"/>
                <w:sz w:val="20"/>
                <w:szCs w:val="20"/>
              </w:rPr>
            </w:pPr>
          </w:p>
        </w:tc>
      </w:tr>
      <w:tr w:rsidR="006229CE" w:rsidRPr="003E153E" w:rsidTr="003278D8">
        <w:trPr>
          <w:trHeight w:val="20"/>
          <w:jc w:val="center"/>
        </w:trPr>
        <w:tc>
          <w:tcPr>
            <w:tcW w:w="1426" w:type="dxa"/>
          </w:tcPr>
          <w:p w:rsidR="006229CE" w:rsidRPr="003E153E" w:rsidRDefault="00D1593A" w:rsidP="003E153E">
            <w:pPr>
              <w:autoSpaceDE w:val="0"/>
              <w:autoSpaceDN w:val="0"/>
              <w:adjustRightInd w:val="0"/>
              <w:spacing w:before="0" w:after="0" w:line="240" w:lineRule="atLeast"/>
              <w:ind w:firstLine="0"/>
              <w:jc w:val="center"/>
              <w:rPr>
                <w:rFonts w:ascii="Times New Roman" w:hAnsi="Times New Roman" w:cs="Times New Roman"/>
                <w:b/>
                <w:sz w:val="20"/>
                <w:szCs w:val="20"/>
              </w:rPr>
            </w:pPr>
            <w:r w:rsidRPr="003E153E">
              <w:rPr>
                <w:rFonts w:ascii="Times New Roman" w:hAnsi="Times New Roman" w:cs="Times New Roman"/>
                <w:b/>
                <w:sz w:val="20"/>
                <w:szCs w:val="20"/>
              </w:rPr>
              <w:t>Bireyselli</w:t>
            </w:r>
            <w:r w:rsidRPr="003E153E">
              <w:rPr>
                <w:rFonts w:ascii="Times New Roman" w:eastAsia="TimesNewRoman" w:hAnsi="Times New Roman" w:cs="Times New Roman"/>
                <w:b/>
                <w:sz w:val="20"/>
                <w:szCs w:val="20"/>
              </w:rPr>
              <w:t>ğ</w:t>
            </w:r>
            <w:r w:rsidRPr="003E153E">
              <w:rPr>
                <w:rFonts w:ascii="Times New Roman" w:hAnsi="Times New Roman" w:cs="Times New Roman"/>
                <w:b/>
                <w:sz w:val="20"/>
                <w:szCs w:val="20"/>
              </w:rPr>
              <w:t>e</w:t>
            </w:r>
            <w:r w:rsidR="00521F56" w:rsidRPr="003E153E">
              <w:rPr>
                <w:rFonts w:ascii="Times New Roman" w:hAnsi="Times New Roman" w:cs="Times New Roman"/>
                <w:b/>
                <w:sz w:val="20"/>
                <w:szCs w:val="20"/>
              </w:rPr>
              <w:t xml:space="preserve"> </w:t>
            </w:r>
            <w:r w:rsidRPr="003E153E">
              <w:rPr>
                <w:rFonts w:ascii="Times New Roman" w:hAnsi="Times New Roman" w:cs="Times New Roman"/>
                <w:b/>
                <w:sz w:val="20"/>
                <w:szCs w:val="20"/>
              </w:rPr>
              <w:t xml:space="preserve">Destek </w:t>
            </w:r>
            <w:r w:rsidR="003E153E" w:rsidRPr="003E153E">
              <w:rPr>
                <w:rFonts w:ascii="Times New Roman" w:hAnsi="Times New Roman" w:cs="Times New Roman"/>
                <w:b/>
                <w:sz w:val="20"/>
                <w:szCs w:val="20"/>
              </w:rPr>
              <w:t>Sa</w:t>
            </w:r>
            <w:r w:rsidR="003E153E" w:rsidRPr="003E153E">
              <w:rPr>
                <w:rFonts w:ascii="Times New Roman" w:eastAsia="TimesNewRoman" w:hAnsi="Times New Roman" w:cs="Times New Roman"/>
                <w:b/>
                <w:sz w:val="20"/>
                <w:szCs w:val="20"/>
              </w:rPr>
              <w:t>ğ</w:t>
            </w:r>
            <w:r w:rsidR="003E153E" w:rsidRPr="003E153E">
              <w:rPr>
                <w:rFonts w:ascii="Times New Roman" w:hAnsi="Times New Roman" w:cs="Times New Roman"/>
                <w:b/>
                <w:sz w:val="20"/>
                <w:szCs w:val="20"/>
              </w:rPr>
              <w:t>lama</w:t>
            </w:r>
          </w:p>
        </w:tc>
        <w:tc>
          <w:tcPr>
            <w:tcW w:w="1353" w:type="dxa"/>
          </w:tcPr>
          <w:p w:rsidR="006229CE" w:rsidRPr="003E153E" w:rsidRDefault="006229CE" w:rsidP="003E153E">
            <w:pPr>
              <w:spacing w:before="0" w:after="0" w:line="240" w:lineRule="atLeast"/>
              <w:ind w:firstLine="0"/>
              <w:jc w:val="center"/>
              <w:rPr>
                <w:rFonts w:ascii="Times New Roman" w:hAnsi="Times New Roman" w:cs="Times New Roman"/>
                <w:sz w:val="20"/>
                <w:szCs w:val="20"/>
              </w:rPr>
            </w:pPr>
          </w:p>
        </w:tc>
        <w:tc>
          <w:tcPr>
            <w:tcW w:w="1532" w:type="dxa"/>
          </w:tcPr>
          <w:p w:rsidR="006229CE" w:rsidRPr="003E153E" w:rsidRDefault="006229CE" w:rsidP="003E153E">
            <w:pPr>
              <w:spacing w:before="0" w:after="0" w:line="240" w:lineRule="atLeast"/>
              <w:ind w:firstLine="0"/>
              <w:jc w:val="center"/>
              <w:rPr>
                <w:rFonts w:ascii="Times New Roman" w:hAnsi="Times New Roman" w:cs="Times New Roman"/>
                <w:sz w:val="20"/>
                <w:szCs w:val="20"/>
              </w:rPr>
            </w:pPr>
          </w:p>
        </w:tc>
        <w:tc>
          <w:tcPr>
            <w:tcW w:w="1403" w:type="dxa"/>
          </w:tcPr>
          <w:p w:rsidR="006229CE" w:rsidRPr="003E153E" w:rsidRDefault="00D1593A" w:rsidP="003E153E">
            <w:pPr>
              <w:autoSpaceDE w:val="0"/>
              <w:autoSpaceDN w:val="0"/>
              <w:adjustRightInd w:val="0"/>
              <w:spacing w:before="0" w:after="0" w:line="240" w:lineRule="atLeast"/>
              <w:ind w:firstLine="0"/>
              <w:jc w:val="center"/>
              <w:rPr>
                <w:rFonts w:ascii="Times New Roman" w:hAnsi="Times New Roman" w:cs="Times New Roman"/>
                <w:sz w:val="20"/>
                <w:szCs w:val="20"/>
              </w:rPr>
            </w:pPr>
            <w:r w:rsidRPr="003E153E">
              <w:rPr>
                <w:rFonts w:ascii="Times New Roman" w:hAnsi="Times New Roman" w:cs="Times New Roman"/>
                <w:sz w:val="20"/>
                <w:szCs w:val="20"/>
              </w:rPr>
              <w:t>Takipçilerin</w:t>
            </w:r>
            <w:r w:rsidR="00521F56" w:rsidRPr="003E153E">
              <w:rPr>
                <w:rFonts w:ascii="Times New Roman" w:hAnsi="Times New Roman" w:cs="Times New Roman"/>
                <w:sz w:val="20"/>
                <w:szCs w:val="20"/>
              </w:rPr>
              <w:t xml:space="preserve"> </w:t>
            </w:r>
            <w:r w:rsidR="00490E71" w:rsidRPr="003E153E">
              <w:rPr>
                <w:rFonts w:ascii="Times New Roman" w:hAnsi="Times New Roman" w:cs="Times New Roman"/>
                <w:sz w:val="20"/>
                <w:szCs w:val="20"/>
              </w:rPr>
              <w:t>İ</w:t>
            </w:r>
            <w:r w:rsidRPr="003E153E">
              <w:rPr>
                <w:rFonts w:ascii="Times New Roman" w:hAnsi="Times New Roman" w:cs="Times New Roman"/>
                <w:sz w:val="20"/>
                <w:szCs w:val="20"/>
              </w:rPr>
              <w:t>htiyaçlar</w:t>
            </w:r>
            <w:r w:rsidRPr="003E153E">
              <w:rPr>
                <w:rFonts w:ascii="Times New Roman" w:eastAsia="TimesNewRoman" w:hAnsi="Times New Roman" w:cs="Times New Roman"/>
                <w:sz w:val="20"/>
                <w:szCs w:val="20"/>
              </w:rPr>
              <w:t>ı</w:t>
            </w:r>
            <w:r w:rsidRPr="003E153E">
              <w:rPr>
                <w:rFonts w:ascii="Times New Roman" w:hAnsi="Times New Roman" w:cs="Times New Roman"/>
                <w:sz w:val="20"/>
                <w:szCs w:val="20"/>
              </w:rPr>
              <w:t>na</w:t>
            </w:r>
            <w:r w:rsidR="00490E71" w:rsidRPr="003E153E">
              <w:rPr>
                <w:rFonts w:ascii="Times New Roman" w:hAnsi="Times New Roman" w:cs="Times New Roman"/>
                <w:sz w:val="20"/>
                <w:szCs w:val="20"/>
              </w:rPr>
              <w:t xml:space="preserve"> karşı </w:t>
            </w:r>
            <w:r w:rsidRPr="003E153E">
              <w:rPr>
                <w:rFonts w:ascii="Times New Roman" w:hAnsi="Times New Roman" w:cs="Times New Roman"/>
                <w:sz w:val="20"/>
                <w:szCs w:val="20"/>
              </w:rPr>
              <w:t>duyarl</w:t>
            </w:r>
            <w:r w:rsidRPr="003E153E">
              <w:rPr>
                <w:rFonts w:ascii="Times New Roman" w:eastAsia="TimesNewRoman" w:hAnsi="Times New Roman" w:cs="Times New Roman"/>
                <w:sz w:val="20"/>
                <w:szCs w:val="20"/>
              </w:rPr>
              <w:t xml:space="preserve">ı </w:t>
            </w:r>
            <w:r w:rsidRPr="003E153E">
              <w:rPr>
                <w:rFonts w:ascii="Times New Roman" w:hAnsi="Times New Roman" w:cs="Times New Roman"/>
                <w:sz w:val="20"/>
                <w:szCs w:val="20"/>
              </w:rPr>
              <w:t>olma</w:t>
            </w:r>
          </w:p>
        </w:tc>
        <w:tc>
          <w:tcPr>
            <w:tcW w:w="1487" w:type="dxa"/>
          </w:tcPr>
          <w:p w:rsidR="006229CE" w:rsidRPr="003E153E" w:rsidRDefault="006229CE" w:rsidP="003E153E">
            <w:pPr>
              <w:spacing w:before="0" w:after="0" w:line="240" w:lineRule="atLeast"/>
              <w:ind w:firstLine="0"/>
              <w:jc w:val="center"/>
              <w:rPr>
                <w:rFonts w:ascii="Times New Roman" w:hAnsi="Times New Roman" w:cs="Times New Roman"/>
                <w:sz w:val="20"/>
                <w:szCs w:val="20"/>
              </w:rPr>
            </w:pPr>
          </w:p>
        </w:tc>
      </w:tr>
      <w:tr w:rsidR="006229CE" w:rsidRPr="003E153E" w:rsidTr="003278D8">
        <w:trPr>
          <w:trHeight w:val="20"/>
          <w:jc w:val="center"/>
        </w:trPr>
        <w:tc>
          <w:tcPr>
            <w:tcW w:w="1426" w:type="dxa"/>
          </w:tcPr>
          <w:p w:rsidR="006229CE" w:rsidRPr="003E153E" w:rsidRDefault="003E153E" w:rsidP="003E153E">
            <w:pPr>
              <w:autoSpaceDE w:val="0"/>
              <w:autoSpaceDN w:val="0"/>
              <w:adjustRightInd w:val="0"/>
              <w:spacing w:before="0" w:after="0" w:line="240" w:lineRule="atLeast"/>
              <w:ind w:firstLine="0"/>
              <w:jc w:val="center"/>
              <w:rPr>
                <w:rFonts w:ascii="Times New Roman" w:eastAsia="TimesNewRoman" w:hAnsi="Times New Roman" w:cs="Times New Roman"/>
                <w:b/>
                <w:sz w:val="20"/>
                <w:szCs w:val="20"/>
              </w:rPr>
            </w:pPr>
            <w:r w:rsidRPr="003E153E">
              <w:rPr>
                <w:rFonts w:ascii="Times New Roman" w:hAnsi="Times New Roman" w:cs="Times New Roman"/>
                <w:b/>
                <w:sz w:val="20"/>
                <w:szCs w:val="20"/>
              </w:rPr>
              <w:t>Ba</w:t>
            </w:r>
            <w:r w:rsidRPr="003E153E">
              <w:rPr>
                <w:rFonts w:ascii="Times New Roman" w:eastAsia="TimesNewRoman" w:hAnsi="Times New Roman" w:cs="Times New Roman"/>
                <w:b/>
                <w:sz w:val="20"/>
                <w:szCs w:val="20"/>
              </w:rPr>
              <w:t>ş</w:t>
            </w:r>
            <w:r w:rsidRPr="003E153E">
              <w:rPr>
                <w:rFonts w:ascii="Times New Roman" w:hAnsi="Times New Roman" w:cs="Times New Roman"/>
                <w:b/>
                <w:sz w:val="20"/>
                <w:szCs w:val="20"/>
              </w:rPr>
              <w:t>ar</w:t>
            </w:r>
            <w:r w:rsidRPr="003E153E">
              <w:rPr>
                <w:rFonts w:ascii="Times New Roman" w:eastAsia="TimesNewRoman" w:hAnsi="Times New Roman" w:cs="Times New Roman"/>
                <w:b/>
                <w:sz w:val="20"/>
                <w:szCs w:val="20"/>
              </w:rPr>
              <w:t xml:space="preserve">ı </w:t>
            </w:r>
            <w:r w:rsidRPr="003E153E">
              <w:rPr>
                <w:rFonts w:ascii="Times New Roman" w:hAnsi="Times New Roman" w:cs="Times New Roman"/>
                <w:b/>
                <w:sz w:val="20"/>
                <w:szCs w:val="20"/>
              </w:rPr>
              <w:t>Tan</w:t>
            </w:r>
            <w:r w:rsidRPr="003E153E">
              <w:rPr>
                <w:rFonts w:ascii="Times New Roman" w:eastAsia="TimesNewRoman" w:hAnsi="Times New Roman" w:cs="Times New Roman"/>
                <w:b/>
                <w:sz w:val="20"/>
                <w:szCs w:val="20"/>
              </w:rPr>
              <w:t>ı</w:t>
            </w:r>
            <w:r w:rsidRPr="003E153E">
              <w:rPr>
                <w:rFonts w:ascii="Times New Roman" w:hAnsi="Times New Roman" w:cs="Times New Roman"/>
                <w:b/>
                <w:sz w:val="20"/>
                <w:szCs w:val="20"/>
              </w:rPr>
              <w:t>mı</w:t>
            </w:r>
          </w:p>
        </w:tc>
        <w:tc>
          <w:tcPr>
            <w:tcW w:w="1353" w:type="dxa"/>
          </w:tcPr>
          <w:p w:rsidR="006229CE" w:rsidRPr="003E153E" w:rsidRDefault="006229CE" w:rsidP="003E153E">
            <w:pPr>
              <w:spacing w:before="0" w:after="0" w:line="240" w:lineRule="atLeast"/>
              <w:ind w:firstLine="0"/>
              <w:jc w:val="center"/>
              <w:rPr>
                <w:rFonts w:ascii="Times New Roman" w:hAnsi="Times New Roman" w:cs="Times New Roman"/>
                <w:sz w:val="20"/>
                <w:szCs w:val="20"/>
              </w:rPr>
            </w:pPr>
          </w:p>
        </w:tc>
        <w:tc>
          <w:tcPr>
            <w:tcW w:w="1532" w:type="dxa"/>
          </w:tcPr>
          <w:p w:rsidR="006229CE" w:rsidRPr="003E153E" w:rsidRDefault="006229CE" w:rsidP="003E153E">
            <w:pPr>
              <w:spacing w:before="0" w:after="0" w:line="240" w:lineRule="atLeast"/>
              <w:ind w:firstLine="0"/>
              <w:jc w:val="center"/>
              <w:rPr>
                <w:rFonts w:ascii="Times New Roman" w:hAnsi="Times New Roman" w:cs="Times New Roman"/>
                <w:sz w:val="20"/>
                <w:szCs w:val="20"/>
              </w:rPr>
            </w:pPr>
          </w:p>
        </w:tc>
        <w:tc>
          <w:tcPr>
            <w:tcW w:w="1403" w:type="dxa"/>
          </w:tcPr>
          <w:p w:rsidR="006229CE" w:rsidRPr="003E153E" w:rsidRDefault="00490E71" w:rsidP="003E153E">
            <w:pPr>
              <w:autoSpaceDE w:val="0"/>
              <w:autoSpaceDN w:val="0"/>
              <w:adjustRightInd w:val="0"/>
              <w:spacing w:before="0" w:after="0" w:line="240" w:lineRule="atLeast"/>
              <w:ind w:firstLine="0"/>
              <w:jc w:val="center"/>
              <w:rPr>
                <w:rFonts w:ascii="Times New Roman" w:eastAsia="TimesNewRoman" w:hAnsi="Times New Roman" w:cs="Times New Roman"/>
                <w:sz w:val="20"/>
                <w:szCs w:val="20"/>
              </w:rPr>
            </w:pPr>
            <w:r w:rsidRPr="003E153E">
              <w:rPr>
                <w:rFonts w:ascii="Times New Roman" w:hAnsi="Times New Roman" w:cs="Times New Roman"/>
                <w:sz w:val="20"/>
                <w:szCs w:val="20"/>
              </w:rPr>
              <w:t>Güven ve yüksek motivasyon sağlama</w:t>
            </w:r>
          </w:p>
        </w:tc>
        <w:tc>
          <w:tcPr>
            <w:tcW w:w="1487" w:type="dxa"/>
          </w:tcPr>
          <w:p w:rsidR="006229CE" w:rsidRPr="003E153E" w:rsidRDefault="00490E71" w:rsidP="003E153E">
            <w:pPr>
              <w:autoSpaceDE w:val="0"/>
              <w:autoSpaceDN w:val="0"/>
              <w:adjustRightInd w:val="0"/>
              <w:spacing w:before="0" w:after="0" w:line="240" w:lineRule="atLeast"/>
              <w:ind w:firstLine="0"/>
              <w:jc w:val="center"/>
              <w:rPr>
                <w:rFonts w:ascii="Times New Roman" w:hAnsi="Times New Roman" w:cs="Times New Roman"/>
                <w:sz w:val="20"/>
                <w:szCs w:val="20"/>
              </w:rPr>
            </w:pPr>
            <w:r w:rsidRPr="003E153E">
              <w:rPr>
                <w:rFonts w:ascii="Times New Roman" w:hAnsi="Times New Roman" w:cs="Times New Roman"/>
                <w:sz w:val="20"/>
                <w:szCs w:val="20"/>
              </w:rPr>
              <w:t>Takipçileri cesaretlendirme</w:t>
            </w:r>
          </w:p>
        </w:tc>
      </w:tr>
      <w:tr w:rsidR="006229CE" w:rsidRPr="003E153E" w:rsidTr="003278D8">
        <w:trPr>
          <w:trHeight w:val="20"/>
          <w:jc w:val="center"/>
        </w:trPr>
        <w:tc>
          <w:tcPr>
            <w:tcW w:w="1426" w:type="dxa"/>
          </w:tcPr>
          <w:p w:rsidR="006229CE" w:rsidRPr="003E153E" w:rsidRDefault="003E153E" w:rsidP="003E153E">
            <w:pPr>
              <w:spacing w:before="0" w:after="0" w:line="240" w:lineRule="atLeast"/>
              <w:ind w:firstLine="0"/>
              <w:jc w:val="center"/>
              <w:rPr>
                <w:rFonts w:ascii="Times New Roman" w:hAnsi="Times New Roman" w:cs="Times New Roman"/>
                <w:b/>
                <w:sz w:val="20"/>
                <w:szCs w:val="20"/>
              </w:rPr>
            </w:pPr>
            <w:r w:rsidRPr="003E153E">
              <w:rPr>
                <w:rFonts w:ascii="Times New Roman" w:hAnsi="Times New Roman" w:cs="Times New Roman"/>
                <w:b/>
                <w:sz w:val="20"/>
                <w:szCs w:val="20"/>
              </w:rPr>
              <w:t>Di</w:t>
            </w:r>
            <w:r w:rsidRPr="003E153E">
              <w:rPr>
                <w:rFonts w:ascii="Times New Roman" w:eastAsia="TimesNewRoman" w:hAnsi="Times New Roman" w:cs="Times New Roman"/>
                <w:b/>
                <w:sz w:val="20"/>
                <w:szCs w:val="20"/>
              </w:rPr>
              <w:t>ğ</w:t>
            </w:r>
            <w:r w:rsidRPr="003E153E">
              <w:rPr>
                <w:rFonts w:ascii="Times New Roman" w:hAnsi="Times New Roman" w:cs="Times New Roman"/>
                <w:b/>
                <w:sz w:val="20"/>
                <w:szCs w:val="20"/>
              </w:rPr>
              <w:t>erleri Faktörler</w:t>
            </w:r>
          </w:p>
        </w:tc>
        <w:tc>
          <w:tcPr>
            <w:tcW w:w="1353" w:type="dxa"/>
          </w:tcPr>
          <w:p w:rsidR="006229CE" w:rsidRPr="003E153E" w:rsidRDefault="00490E71" w:rsidP="003E153E">
            <w:pPr>
              <w:autoSpaceDE w:val="0"/>
              <w:autoSpaceDN w:val="0"/>
              <w:adjustRightInd w:val="0"/>
              <w:spacing w:before="0" w:after="0" w:line="240" w:lineRule="atLeast"/>
              <w:ind w:firstLine="0"/>
              <w:jc w:val="center"/>
              <w:rPr>
                <w:rFonts w:ascii="Times New Roman" w:hAnsi="Times New Roman" w:cs="Times New Roman"/>
                <w:sz w:val="20"/>
                <w:szCs w:val="20"/>
              </w:rPr>
            </w:pPr>
            <w:r w:rsidRPr="003E153E">
              <w:rPr>
                <w:rFonts w:ascii="Times New Roman" w:hAnsi="Times New Roman" w:cs="Times New Roman"/>
                <w:sz w:val="20"/>
                <w:szCs w:val="20"/>
              </w:rPr>
              <w:t>Kişisel olarak motive edecek davranışlarda bulunma</w:t>
            </w:r>
          </w:p>
        </w:tc>
        <w:tc>
          <w:tcPr>
            <w:tcW w:w="1532" w:type="dxa"/>
          </w:tcPr>
          <w:p w:rsidR="00490E71" w:rsidRPr="003E153E" w:rsidRDefault="00490E71" w:rsidP="003E153E">
            <w:pPr>
              <w:autoSpaceDE w:val="0"/>
              <w:autoSpaceDN w:val="0"/>
              <w:adjustRightInd w:val="0"/>
              <w:spacing w:before="0" w:after="0" w:line="240" w:lineRule="atLeast"/>
              <w:ind w:firstLine="0"/>
              <w:jc w:val="center"/>
              <w:rPr>
                <w:rFonts w:ascii="Times New Roman" w:hAnsi="Times New Roman" w:cs="Times New Roman"/>
                <w:sz w:val="20"/>
                <w:szCs w:val="20"/>
              </w:rPr>
            </w:pPr>
            <w:r w:rsidRPr="003E153E">
              <w:rPr>
                <w:rFonts w:ascii="Times New Roman" w:hAnsi="Times New Roman" w:cs="Times New Roman"/>
                <w:sz w:val="20"/>
                <w:szCs w:val="20"/>
              </w:rPr>
              <w:t>Daima Bireyselliğin  desteklenmesi ve</w:t>
            </w:r>
            <w:r w:rsidR="00521F56" w:rsidRPr="003E153E">
              <w:rPr>
                <w:rFonts w:ascii="Times New Roman" w:hAnsi="Times New Roman" w:cs="Times New Roman"/>
                <w:sz w:val="20"/>
                <w:szCs w:val="20"/>
              </w:rPr>
              <w:t xml:space="preserve"> </w:t>
            </w:r>
            <w:r w:rsidR="00D1593A" w:rsidRPr="003E153E">
              <w:rPr>
                <w:rFonts w:ascii="Times New Roman" w:hAnsi="Times New Roman" w:cs="Times New Roman"/>
                <w:sz w:val="20"/>
                <w:szCs w:val="20"/>
              </w:rPr>
              <w:t>becerileri</w:t>
            </w:r>
            <w:r w:rsidRPr="003E153E">
              <w:rPr>
                <w:rFonts w:ascii="Times New Roman" w:hAnsi="Times New Roman" w:cs="Times New Roman"/>
                <w:sz w:val="20"/>
                <w:szCs w:val="20"/>
              </w:rPr>
              <w:t xml:space="preserve"> </w:t>
            </w:r>
            <w:r w:rsidR="00D1593A" w:rsidRPr="003E153E">
              <w:rPr>
                <w:rFonts w:ascii="Times New Roman" w:hAnsi="Times New Roman" w:cs="Times New Roman"/>
                <w:sz w:val="20"/>
                <w:szCs w:val="20"/>
              </w:rPr>
              <w:t>geli</w:t>
            </w:r>
            <w:r w:rsidR="00D1593A" w:rsidRPr="003E153E">
              <w:rPr>
                <w:rFonts w:ascii="Times New Roman" w:eastAsia="TimesNewRoman" w:hAnsi="Times New Roman" w:cs="Times New Roman"/>
                <w:sz w:val="20"/>
                <w:szCs w:val="20"/>
              </w:rPr>
              <w:t>ş</w:t>
            </w:r>
            <w:r w:rsidR="00D1593A" w:rsidRPr="003E153E">
              <w:rPr>
                <w:rFonts w:ascii="Times New Roman" w:hAnsi="Times New Roman" w:cs="Times New Roman"/>
                <w:sz w:val="20"/>
                <w:szCs w:val="20"/>
              </w:rPr>
              <w:t>t</w:t>
            </w:r>
            <w:r w:rsidRPr="003E153E">
              <w:rPr>
                <w:rFonts w:ascii="Times New Roman" w:hAnsi="Times New Roman" w:cs="Times New Roman"/>
                <w:sz w:val="20"/>
                <w:szCs w:val="20"/>
              </w:rPr>
              <w:t>irme gücü</w:t>
            </w:r>
          </w:p>
          <w:p w:rsidR="006229CE" w:rsidRPr="003E153E" w:rsidRDefault="00490E71" w:rsidP="003E153E">
            <w:pPr>
              <w:autoSpaceDE w:val="0"/>
              <w:autoSpaceDN w:val="0"/>
              <w:adjustRightInd w:val="0"/>
              <w:spacing w:before="0" w:after="0" w:line="240" w:lineRule="atLeast"/>
              <w:ind w:firstLine="0"/>
              <w:jc w:val="center"/>
              <w:rPr>
                <w:rFonts w:ascii="Times New Roman" w:hAnsi="Times New Roman" w:cs="Times New Roman"/>
                <w:sz w:val="20"/>
                <w:szCs w:val="20"/>
              </w:rPr>
            </w:pPr>
            <w:r w:rsidRPr="003E153E">
              <w:rPr>
                <w:rFonts w:ascii="Times New Roman" w:hAnsi="Times New Roman" w:cs="Times New Roman"/>
                <w:sz w:val="20"/>
                <w:szCs w:val="20"/>
              </w:rPr>
              <w:t xml:space="preserve">   </w:t>
            </w:r>
          </w:p>
        </w:tc>
        <w:tc>
          <w:tcPr>
            <w:tcW w:w="1403" w:type="dxa"/>
          </w:tcPr>
          <w:p w:rsidR="006229CE" w:rsidRPr="003E153E" w:rsidRDefault="00490E71" w:rsidP="003E153E">
            <w:pPr>
              <w:autoSpaceDE w:val="0"/>
              <w:autoSpaceDN w:val="0"/>
              <w:adjustRightInd w:val="0"/>
              <w:spacing w:before="0" w:after="0" w:line="240" w:lineRule="atLeast"/>
              <w:ind w:firstLine="0"/>
              <w:jc w:val="center"/>
              <w:rPr>
                <w:rFonts w:ascii="Times New Roman" w:hAnsi="Times New Roman" w:cs="Times New Roman"/>
                <w:sz w:val="20"/>
                <w:szCs w:val="20"/>
              </w:rPr>
            </w:pPr>
            <w:r w:rsidRPr="003E153E">
              <w:rPr>
                <w:rFonts w:ascii="Times New Roman" w:hAnsi="Times New Roman" w:cs="Times New Roman"/>
                <w:sz w:val="20"/>
                <w:szCs w:val="20"/>
              </w:rPr>
              <w:t>B</w:t>
            </w:r>
            <w:r w:rsidR="00D1593A" w:rsidRPr="003E153E">
              <w:rPr>
                <w:rFonts w:ascii="Times New Roman" w:hAnsi="Times New Roman" w:cs="Times New Roman"/>
                <w:sz w:val="20"/>
                <w:szCs w:val="20"/>
              </w:rPr>
              <w:t>ireysel</w:t>
            </w:r>
            <w:r w:rsidR="00521F56" w:rsidRPr="003E153E">
              <w:rPr>
                <w:rFonts w:ascii="Times New Roman" w:hAnsi="Times New Roman" w:cs="Times New Roman"/>
                <w:sz w:val="20"/>
                <w:szCs w:val="20"/>
              </w:rPr>
              <w:t xml:space="preserve"> </w:t>
            </w:r>
            <w:r w:rsidRPr="003E153E">
              <w:rPr>
                <w:rFonts w:ascii="Times New Roman" w:hAnsi="Times New Roman" w:cs="Times New Roman"/>
                <w:sz w:val="20"/>
                <w:szCs w:val="20"/>
              </w:rPr>
              <w:t>Y</w:t>
            </w:r>
            <w:r w:rsidR="00521F56" w:rsidRPr="003E153E">
              <w:rPr>
                <w:rFonts w:ascii="Times New Roman" w:hAnsi="Times New Roman" w:cs="Times New Roman"/>
                <w:sz w:val="20"/>
                <w:szCs w:val="20"/>
              </w:rPr>
              <w:t>et</w:t>
            </w:r>
            <w:r w:rsidR="00D1593A" w:rsidRPr="003E153E">
              <w:rPr>
                <w:rFonts w:ascii="Times New Roman" w:hAnsi="Times New Roman" w:cs="Times New Roman"/>
                <w:sz w:val="20"/>
                <w:szCs w:val="20"/>
              </w:rPr>
              <w:t>eneklerin</w:t>
            </w:r>
            <w:r w:rsidRPr="003E153E">
              <w:rPr>
                <w:rFonts w:ascii="Times New Roman" w:hAnsi="Times New Roman" w:cs="Times New Roman"/>
                <w:sz w:val="20"/>
                <w:szCs w:val="20"/>
              </w:rPr>
              <w:t xml:space="preserve"> ve becerilerin sürekli olarak desteklenmesi</w:t>
            </w:r>
          </w:p>
        </w:tc>
        <w:tc>
          <w:tcPr>
            <w:tcW w:w="1487" w:type="dxa"/>
          </w:tcPr>
          <w:p w:rsidR="006229CE" w:rsidRPr="003E153E" w:rsidRDefault="006229CE" w:rsidP="003E153E">
            <w:pPr>
              <w:spacing w:before="0" w:after="0" w:line="240" w:lineRule="atLeast"/>
              <w:ind w:firstLine="0"/>
              <w:jc w:val="center"/>
              <w:rPr>
                <w:rFonts w:ascii="Times New Roman" w:hAnsi="Times New Roman" w:cs="Times New Roman"/>
                <w:sz w:val="20"/>
                <w:szCs w:val="20"/>
              </w:rPr>
            </w:pPr>
          </w:p>
        </w:tc>
      </w:tr>
    </w:tbl>
    <w:p w:rsidR="00AA2BDC" w:rsidRDefault="0044640B" w:rsidP="003E153E">
      <w:pPr>
        <w:spacing w:before="120" w:after="240" w:line="240" w:lineRule="atLeast"/>
        <w:ind w:firstLine="0"/>
        <w:rPr>
          <w:rFonts w:ascii="Times New Roman" w:hAnsi="Times New Roman" w:cs="Times New Roman"/>
          <w:b/>
        </w:rPr>
      </w:pPr>
      <w:r w:rsidRPr="00042A8D">
        <w:rPr>
          <w:rFonts w:ascii="Times New Roman" w:hAnsi="Times New Roman" w:cs="Times New Roman"/>
          <w:b/>
          <w:sz w:val="20"/>
          <w:szCs w:val="20"/>
        </w:rPr>
        <w:t xml:space="preserve">Kaynak: </w:t>
      </w:r>
      <w:r w:rsidR="0002749D">
        <w:rPr>
          <w:rFonts w:ascii="Times New Roman" w:hAnsi="Times New Roman" w:cs="Times New Roman"/>
          <w:sz w:val="20"/>
          <w:szCs w:val="20"/>
        </w:rPr>
        <w:t>Altıntop</w:t>
      </w:r>
      <w:r w:rsidRPr="003E153E">
        <w:rPr>
          <w:rFonts w:ascii="Times New Roman" w:hAnsi="Times New Roman" w:cs="Times New Roman"/>
          <w:sz w:val="20"/>
          <w:szCs w:val="20"/>
        </w:rPr>
        <w:t>, 2010: 22</w:t>
      </w:r>
    </w:p>
    <w:p w:rsidR="00A71B2D" w:rsidRDefault="00CC3E7C" w:rsidP="003E153E">
      <w:pPr>
        <w:spacing w:before="240" w:after="240" w:line="320" w:lineRule="atLeast"/>
        <w:rPr>
          <w:rFonts w:ascii="Times New Roman" w:hAnsi="Times New Roman" w:cs="Times New Roman"/>
        </w:rPr>
      </w:pPr>
      <w:r w:rsidRPr="003E153E">
        <w:rPr>
          <w:rFonts w:ascii="Times New Roman" w:hAnsi="Times New Roman" w:cs="Times New Roman"/>
        </w:rPr>
        <w:t>Dönüş</w:t>
      </w:r>
      <w:r w:rsidR="00411B58">
        <w:rPr>
          <w:rFonts w:ascii="Times New Roman" w:hAnsi="Times New Roman" w:cs="Times New Roman"/>
        </w:rPr>
        <w:t>türücü</w:t>
      </w:r>
      <w:r w:rsidRPr="003E153E">
        <w:rPr>
          <w:rFonts w:ascii="Times New Roman" w:hAnsi="Times New Roman" w:cs="Times New Roman"/>
        </w:rPr>
        <w:t xml:space="preserve"> liderliğin temel unsuru net ve ikna edici bir vizyonun ortaya konmasıdır (Wright vd., 2010: 75-89). Ayrıca dönüş</w:t>
      </w:r>
      <w:r w:rsidR="00411B58">
        <w:rPr>
          <w:rFonts w:ascii="Times New Roman" w:hAnsi="Times New Roman" w:cs="Times New Roman"/>
        </w:rPr>
        <w:t>türücü</w:t>
      </w:r>
      <w:r w:rsidRPr="003E153E">
        <w:rPr>
          <w:rFonts w:ascii="Times New Roman" w:hAnsi="Times New Roman" w:cs="Times New Roman"/>
        </w:rPr>
        <w:t xml:space="preserve"> liderlik davranışları içinde liderlik davranışları, psikolojik değişim ve gelişmeler arasındaki bağlantıyı araştırmaktır. </w:t>
      </w:r>
      <w:r w:rsidR="00411B58">
        <w:rPr>
          <w:rFonts w:ascii="Times New Roman" w:hAnsi="Times New Roman" w:cs="Times New Roman"/>
        </w:rPr>
        <w:t>D</w:t>
      </w:r>
      <w:r w:rsidRPr="003E153E">
        <w:rPr>
          <w:rFonts w:ascii="Times New Roman" w:hAnsi="Times New Roman" w:cs="Times New Roman"/>
        </w:rPr>
        <w:t>aha yüksek kolektif bir amaç, misyon, vizyon</w:t>
      </w:r>
      <w:r w:rsidR="00733B4A" w:rsidRPr="003E153E">
        <w:rPr>
          <w:rFonts w:ascii="Times New Roman" w:hAnsi="Times New Roman" w:cs="Times New Roman"/>
        </w:rPr>
        <w:t xml:space="preserve"> ve takipçilerine ilham verir</w:t>
      </w:r>
      <w:r w:rsidR="00411B58">
        <w:rPr>
          <w:rFonts w:ascii="Times New Roman" w:hAnsi="Times New Roman" w:cs="Times New Roman"/>
        </w:rPr>
        <w:t>ler</w:t>
      </w:r>
      <w:r w:rsidR="00733B4A" w:rsidRPr="003E153E">
        <w:rPr>
          <w:rFonts w:ascii="Times New Roman" w:hAnsi="Times New Roman" w:cs="Times New Roman"/>
        </w:rPr>
        <w:t xml:space="preserve"> (</w:t>
      </w:r>
      <w:r w:rsidRPr="003E153E">
        <w:rPr>
          <w:rFonts w:ascii="Times New Roman" w:hAnsi="Times New Roman" w:cs="Times New Roman"/>
        </w:rPr>
        <w:t>Mason vd., 2014: 174- 194).</w:t>
      </w:r>
      <w:r w:rsidR="008E0BC1" w:rsidRPr="003E153E">
        <w:rPr>
          <w:rFonts w:ascii="Times New Roman" w:hAnsi="Times New Roman" w:cs="Times New Roman"/>
        </w:rPr>
        <w:t xml:space="preserve"> </w:t>
      </w:r>
      <w:r w:rsidR="00411B58">
        <w:rPr>
          <w:rFonts w:ascii="Times New Roman" w:hAnsi="Times New Roman" w:cs="Times New Roman"/>
        </w:rPr>
        <w:t>B</w:t>
      </w:r>
      <w:r w:rsidR="008E0BC1" w:rsidRPr="003E153E">
        <w:rPr>
          <w:rFonts w:ascii="Times New Roman" w:hAnsi="Times New Roman" w:cs="Times New Roman"/>
        </w:rPr>
        <w:t xml:space="preserve">u liderler takipçilerini bilinçlendirerek </w:t>
      </w:r>
      <w:r w:rsidR="00C555F0" w:rsidRPr="003E153E">
        <w:rPr>
          <w:rFonts w:ascii="Times New Roman" w:hAnsi="Times New Roman" w:cs="Times New Roman"/>
        </w:rPr>
        <w:t>pro aktif</w:t>
      </w:r>
      <w:r w:rsidR="008E0BC1" w:rsidRPr="003E153E">
        <w:rPr>
          <w:rFonts w:ascii="Times New Roman" w:hAnsi="Times New Roman" w:cs="Times New Roman"/>
        </w:rPr>
        <w:t xml:space="preserve"> toplu çıkarlar için olağanüstü hedeflere ulaşmayı hedefler (Antonokis vd., 2003: 264).</w:t>
      </w:r>
      <w:r w:rsidR="005C104A" w:rsidRPr="003E153E">
        <w:rPr>
          <w:rFonts w:ascii="Times New Roman" w:hAnsi="Times New Roman" w:cs="Times New Roman"/>
        </w:rPr>
        <w:t xml:space="preserve"> </w:t>
      </w:r>
    </w:p>
    <w:p w:rsidR="006821C8" w:rsidRPr="003E153E" w:rsidRDefault="00B12F9A" w:rsidP="003E153E">
      <w:pPr>
        <w:spacing w:before="240" w:after="240" w:line="320" w:lineRule="atLeast"/>
        <w:rPr>
          <w:rFonts w:ascii="Times New Roman" w:hAnsi="Times New Roman" w:cs="Times New Roman"/>
        </w:rPr>
      </w:pPr>
      <w:r w:rsidRPr="003E153E">
        <w:rPr>
          <w:rFonts w:ascii="Times New Roman" w:hAnsi="Times New Roman" w:cs="Times New Roman"/>
        </w:rPr>
        <w:lastRenderedPageBreak/>
        <w:t>Dönüşüm çok köklü bir değişimi tanımlarken, tüm yapı içindeki küçük bir parça</w:t>
      </w:r>
      <w:r w:rsidR="00643E7B" w:rsidRPr="003E153E">
        <w:rPr>
          <w:rFonts w:ascii="Times New Roman" w:hAnsi="Times New Roman" w:cs="Times New Roman"/>
        </w:rPr>
        <w:t>nın dahi değiştiğini ifade eder.</w:t>
      </w:r>
      <w:r w:rsidRPr="003E153E">
        <w:rPr>
          <w:rFonts w:ascii="Times New Roman" w:hAnsi="Times New Roman" w:cs="Times New Roman"/>
        </w:rPr>
        <w:t xml:space="preserve"> Bu değişimler tüm yapıya yansıdığı zaman ise dönüşüm gerçekleşir. Dönüşüm, organizasyonun dış çevresi ile başlar, hedeflerin, stratejilerin ve var olan yapının yeniden oluşturulmasını gerekli kılar. Eğer işletmenin dış çevresinde meydana gelen değişimler, işletmenin iç yapısına zarar verecek duruma gelirse, işletme bütün sistemini değiştirebilmektedir (Ören, A., 2006: 44). </w:t>
      </w:r>
      <w:r w:rsidR="00212D17">
        <w:rPr>
          <w:rFonts w:ascii="Times New Roman" w:hAnsi="Times New Roman" w:cs="Times New Roman"/>
        </w:rPr>
        <w:t>B</w:t>
      </w:r>
      <w:r w:rsidR="006821C8" w:rsidRPr="003E153E">
        <w:rPr>
          <w:rFonts w:ascii="Times New Roman" w:hAnsi="Times New Roman" w:cs="Times New Roman"/>
        </w:rPr>
        <w:t>u liderlik modeli kurumların sürekli değişen çevresel şartlara uyum sağlayabilmesi için kurumun kendini tekrar revize etme görevinin dönüştürücü liderlerce üstlenilmesinden gelmektedir. Liderler ya parçalar üzerinde yoğunlaşırlar ya da bütünün üzerinden hareket ederler. Bunu yaparlarken de takipçilerine yeni amaçlar yüklenir, reformist yaklaşımlarla birlikte mevcut düzenlemeler de değişime uğrar (Murat ve Açıkgöz, 2008:</w:t>
      </w:r>
      <w:r w:rsidR="0093369E" w:rsidRPr="003E153E">
        <w:rPr>
          <w:rFonts w:ascii="Times New Roman" w:hAnsi="Times New Roman" w:cs="Times New Roman"/>
        </w:rPr>
        <w:t xml:space="preserve"> </w:t>
      </w:r>
      <w:r w:rsidR="006821C8" w:rsidRPr="003E153E">
        <w:rPr>
          <w:rFonts w:ascii="Times New Roman" w:hAnsi="Times New Roman" w:cs="Times New Roman"/>
        </w:rPr>
        <w:t>155).</w:t>
      </w:r>
      <w:r w:rsidR="00212D17" w:rsidRPr="00212D17">
        <w:rPr>
          <w:rFonts w:ascii="Times New Roman" w:hAnsi="Times New Roman" w:cs="Times New Roman"/>
        </w:rPr>
        <w:t xml:space="preserve"> </w:t>
      </w:r>
      <w:r w:rsidR="00212D17">
        <w:rPr>
          <w:rFonts w:ascii="Times New Roman" w:hAnsi="Times New Roman" w:cs="Times New Roman"/>
        </w:rPr>
        <w:t xml:space="preserve">Dönüştürücü liderlerin diğer liderlik teorilerinden ayrılan en önemli özelliği çok yönlü olmasıdır. </w:t>
      </w:r>
      <w:r w:rsidR="00212D17" w:rsidRPr="003E153E">
        <w:rPr>
          <w:rFonts w:ascii="Times New Roman" w:hAnsi="Times New Roman" w:cs="Times New Roman"/>
        </w:rPr>
        <w:t>Dönüştürücü</w:t>
      </w:r>
      <w:r w:rsidR="00212D17">
        <w:rPr>
          <w:rFonts w:ascii="Times New Roman" w:hAnsi="Times New Roman" w:cs="Times New Roman"/>
        </w:rPr>
        <w:t xml:space="preserve"> liderler daha çok motivasyon, ödül, müşterilerle kalıcı ilişkiler gibi konular üzerinde çalışırken, e</w:t>
      </w:r>
      <w:r w:rsidR="00212D17" w:rsidRPr="003E153E">
        <w:rPr>
          <w:rFonts w:ascii="Times New Roman" w:hAnsi="Times New Roman" w:cs="Times New Roman"/>
        </w:rPr>
        <w:t>tkileşimsel liderler performansın nasıl artırılacağı</w:t>
      </w:r>
      <w:r w:rsidR="00212D17">
        <w:rPr>
          <w:rFonts w:ascii="Times New Roman" w:hAnsi="Times New Roman" w:cs="Times New Roman"/>
        </w:rPr>
        <w:t xml:space="preserve"> konuları üzerine yoğunlaşırlar. Bu yüzden diğer liderlik modellerine göre kurumun piyasada kalıcı olmasını sağlamaya daha yatkındırlar. Değişimi ve dönüşümü gerçekleştirdiği bireylerin kurumda kalıcı olmasını sağlayabildikleri için uzun vadede daha çok faydaları vardır.</w:t>
      </w:r>
    </w:p>
    <w:p w:rsidR="00F46B1F" w:rsidRDefault="00A134ED" w:rsidP="003E153E">
      <w:pPr>
        <w:spacing w:before="240" w:after="240" w:line="320" w:lineRule="atLeast"/>
        <w:rPr>
          <w:rFonts w:ascii="Times New Roman" w:hAnsi="Times New Roman" w:cs="Times New Roman"/>
        </w:rPr>
      </w:pPr>
      <w:r w:rsidRPr="003E153E">
        <w:rPr>
          <w:rFonts w:ascii="Times New Roman" w:hAnsi="Times New Roman" w:cs="Times New Roman"/>
        </w:rPr>
        <w:t>Günlük çalışma hayatında yöneticilerde ya da liderlerde hem etkileşimsel hem de dönüştürücü liderliğin birlikte uyumlu bir şekilde yürüttükleri sık görülen bir durumdur. Bu iki kavramın birbirinden farklı tarafları olmasına rağmen birbirlerini tamamladıkları görülmektedir. Sonucunda da ulaşılması gereken liderlik tarzının dönüştürücü liderlik olduğu</w:t>
      </w:r>
      <w:r w:rsidR="00AC4604" w:rsidRPr="003E153E">
        <w:rPr>
          <w:rFonts w:ascii="Times New Roman" w:hAnsi="Times New Roman" w:cs="Times New Roman"/>
        </w:rPr>
        <w:t xml:space="preserve"> dikkat çekmektedir (Gürel, </w:t>
      </w:r>
      <w:r w:rsidRPr="003E153E">
        <w:rPr>
          <w:rFonts w:ascii="Times New Roman" w:hAnsi="Times New Roman" w:cs="Times New Roman"/>
        </w:rPr>
        <w:t>2013:</w:t>
      </w:r>
      <w:r w:rsidR="0093369E" w:rsidRPr="003E153E">
        <w:rPr>
          <w:rFonts w:ascii="Times New Roman" w:hAnsi="Times New Roman" w:cs="Times New Roman"/>
        </w:rPr>
        <w:t xml:space="preserve"> </w:t>
      </w:r>
      <w:r w:rsidRPr="003E153E">
        <w:rPr>
          <w:rFonts w:ascii="Times New Roman" w:hAnsi="Times New Roman" w:cs="Times New Roman"/>
        </w:rPr>
        <w:t>8).</w:t>
      </w:r>
      <w:r w:rsidR="00643E7B" w:rsidRPr="003E153E">
        <w:rPr>
          <w:rFonts w:ascii="Times New Roman" w:hAnsi="Times New Roman" w:cs="Times New Roman"/>
        </w:rPr>
        <w:t xml:space="preserve"> </w:t>
      </w:r>
      <w:r w:rsidR="00F07674" w:rsidRPr="003E153E">
        <w:rPr>
          <w:rFonts w:ascii="Times New Roman" w:hAnsi="Times New Roman" w:cs="Times New Roman"/>
        </w:rPr>
        <w:t xml:space="preserve">Dönüştürücü </w:t>
      </w:r>
      <w:r w:rsidRPr="003E153E">
        <w:rPr>
          <w:rFonts w:ascii="Times New Roman" w:hAnsi="Times New Roman" w:cs="Times New Roman"/>
        </w:rPr>
        <w:t>liderlikte astlarının ya da izleyicilerinin yeteneklerini ve becerilerini ortaya çıkarmak, onların kendilerine olan özgüvenlerini yükseltmek, yeniliğin ve değişimin gerekliliğini göstermek ve onların kendilerine inanmalarını sağlamak çok önemlidir. Dolayısıyla da çalışma</w:t>
      </w:r>
      <w:r w:rsidR="0093369E" w:rsidRPr="003E153E">
        <w:rPr>
          <w:rFonts w:ascii="Times New Roman" w:hAnsi="Times New Roman" w:cs="Times New Roman"/>
        </w:rPr>
        <w:t xml:space="preserve"> arzu ve istekleri güdülenmiş</w:t>
      </w:r>
      <w:r w:rsidRPr="003E153E">
        <w:rPr>
          <w:rFonts w:ascii="Times New Roman" w:hAnsi="Times New Roman" w:cs="Times New Roman"/>
        </w:rPr>
        <w:t xml:space="preserve">, olağanüstü ve inovatif fikirler </w:t>
      </w:r>
      <w:r w:rsidR="00AC4604" w:rsidRPr="003E153E">
        <w:rPr>
          <w:rFonts w:ascii="Times New Roman" w:hAnsi="Times New Roman" w:cs="Times New Roman"/>
        </w:rPr>
        <w:t>ortaya çıkarılabilir (Erdal,</w:t>
      </w:r>
      <w:r w:rsidRPr="003E153E">
        <w:rPr>
          <w:rFonts w:ascii="Times New Roman" w:hAnsi="Times New Roman" w:cs="Times New Roman"/>
        </w:rPr>
        <w:t xml:space="preserve"> 2007:31). </w:t>
      </w:r>
      <w:r w:rsidR="00212D17">
        <w:rPr>
          <w:rFonts w:ascii="Times New Roman" w:hAnsi="Times New Roman" w:cs="Times New Roman"/>
        </w:rPr>
        <w:t>K</w:t>
      </w:r>
      <w:r w:rsidR="00546D10" w:rsidRPr="003E153E">
        <w:rPr>
          <w:rFonts w:ascii="Times New Roman" w:hAnsi="Times New Roman" w:cs="Times New Roman"/>
        </w:rPr>
        <w:t>üreselleşme ve rekabet gücü bir organizasyonda çok önemli bir değişimi kapsadığı için dönüştürücü liderler, özellikle teknolojik gelişmelere ve rekabete ayak uydurabilmeli, hayatta kalabilmek için de yaratıcı ve yenilikçi olmalıdırlar görüşünü savunmuşlardır (Gümüş</w:t>
      </w:r>
      <w:r w:rsidR="00212D17">
        <w:rPr>
          <w:rFonts w:ascii="Times New Roman" w:hAnsi="Times New Roman" w:cs="Times New Roman"/>
        </w:rPr>
        <w:t>lü</w:t>
      </w:r>
      <w:r w:rsidR="00546D10" w:rsidRPr="003E153E">
        <w:rPr>
          <w:rFonts w:ascii="Times New Roman" w:hAnsi="Times New Roman" w:cs="Times New Roman"/>
        </w:rPr>
        <w:t xml:space="preserve">oğlu ve Ilsev, </w:t>
      </w:r>
      <w:r w:rsidR="0002749D">
        <w:rPr>
          <w:rFonts w:ascii="Times New Roman" w:hAnsi="Times New Roman" w:cs="Times New Roman"/>
        </w:rPr>
        <w:t>2009</w:t>
      </w:r>
      <w:r w:rsidR="00F75D82" w:rsidRPr="003E153E">
        <w:rPr>
          <w:rFonts w:ascii="Times New Roman" w:hAnsi="Times New Roman" w:cs="Times New Roman"/>
        </w:rPr>
        <w:t xml:space="preserve">: </w:t>
      </w:r>
      <w:r w:rsidR="00546D10" w:rsidRPr="003E153E">
        <w:rPr>
          <w:rFonts w:ascii="Times New Roman" w:hAnsi="Times New Roman" w:cs="Times New Roman"/>
        </w:rPr>
        <w:t>462).</w:t>
      </w:r>
    </w:p>
    <w:p w:rsidR="00F46B1F" w:rsidRDefault="00482982" w:rsidP="003E153E">
      <w:pPr>
        <w:spacing w:before="240" w:after="240" w:line="320" w:lineRule="atLeast"/>
        <w:rPr>
          <w:rFonts w:ascii="Times New Roman" w:hAnsi="Times New Roman" w:cs="Times New Roman"/>
        </w:rPr>
      </w:pPr>
      <w:r w:rsidRPr="003E153E">
        <w:rPr>
          <w:rFonts w:ascii="Times New Roman" w:hAnsi="Times New Roman" w:cs="Times New Roman"/>
        </w:rPr>
        <w:t xml:space="preserve"> </w:t>
      </w:r>
      <w:r w:rsidR="00212D17">
        <w:rPr>
          <w:rFonts w:ascii="Times New Roman" w:hAnsi="Times New Roman" w:cs="Times New Roman"/>
        </w:rPr>
        <w:t>Dönüştürücü liderlik 3 aşamada da ele alınabilir.</w:t>
      </w:r>
      <w:r w:rsidR="00097C62" w:rsidRPr="003E153E">
        <w:rPr>
          <w:rFonts w:ascii="Times New Roman" w:hAnsi="Times New Roman" w:cs="Times New Roman"/>
        </w:rPr>
        <w:t xml:space="preserve"> Bunlar; liderin yaratıcı bir vizyona sahip olması, örgüt çalışanlarının kendilerini örgüte adamasını </w:t>
      </w:r>
      <w:r w:rsidR="00097C62" w:rsidRPr="003E153E">
        <w:rPr>
          <w:rFonts w:ascii="Times New Roman" w:hAnsi="Times New Roman" w:cs="Times New Roman"/>
        </w:rPr>
        <w:lastRenderedPageBreak/>
        <w:t>sağlaması ve son olarak da değişimin ve dönüşümün kurumsallaştırılmasıdır (Şahin, 2004: 368).</w:t>
      </w:r>
      <w:r w:rsidR="00212D17">
        <w:rPr>
          <w:rFonts w:ascii="Times New Roman" w:hAnsi="Times New Roman" w:cs="Times New Roman"/>
        </w:rPr>
        <w:t xml:space="preserve"> B</w:t>
      </w:r>
      <w:r w:rsidR="00546D10" w:rsidRPr="003E153E">
        <w:rPr>
          <w:rFonts w:ascii="Times New Roman" w:hAnsi="Times New Roman" w:cs="Times New Roman"/>
        </w:rPr>
        <w:t>u liderler takipçilerini</w:t>
      </w:r>
      <w:r w:rsidR="00F75D82" w:rsidRPr="003E153E">
        <w:rPr>
          <w:rFonts w:ascii="Times New Roman" w:hAnsi="Times New Roman" w:cs="Times New Roman"/>
        </w:rPr>
        <w:t xml:space="preserve">n isteklerini karşılarken, </w:t>
      </w:r>
      <w:r w:rsidR="00546D10" w:rsidRPr="003E153E">
        <w:rPr>
          <w:rFonts w:ascii="Times New Roman" w:hAnsi="Times New Roman" w:cs="Times New Roman"/>
        </w:rPr>
        <w:t>onların bilinçlerini uyandırarak güvenlerini artırırlar, varoluş kaygıları ve endişelerini yok ederek başarı ve büyüme odaklı bilinç kazanmalarını sağlarlar (Muenjohn, 2010: 4</w:t>
      </w:r>
      <w:r w:rsidR="000A7231">
        <w:rPr>
          <w:rFonts w:ascii="Times New Roman" w:hAnsi="Times New Roman" w:cs="Times New Roman"/>
        </w:rPr>
        <w:t>).</w:t>
      </w:r>
    </w:p>
    <w:p w:rsidR="00546D10" w:rsidRPr="003E153E" w:rsidRDefault="000A7231" w:rsidP="003E153E">
      <w:pPr>
        <w:spacing w:before="240" w:after="240" w:line="320" w:lineRule="atLeast"/>
        <w:rPr>
          <w:rFonts w:ascii="Times New Roman" w:hAnsi="Times New Roman" w:cs="Times New Roman"/>
        </w:rPr>
      </w:pPr>
      <w:r>
        <w:rPr>
          <w:rFonts w:ascii="Times New Roman" w:hAnsi="Times New Roman" w:cs="Times New Roman"/>
        </w:rPr>
        <w:t xml:space="preserve"> Kurum içerisinde f</w:t>
      </w:r>
      <w:r w:rsidR="00546D10" w:rsidRPr="003E153E">
        <w:rPr>
          <w:rFonts w:ascii="Times New Roman" w:hAnsi="Times New Roman" w:cs="Times New Roman"/>
        </w:rPr>
        <w:t>ırsatçı davranışlarda bulunan, kişisel, kısa vadeli kazancı maksimize etmeye çalış</w:t>
      </w:r>
      <w:r w:rsidR="00F75D82" w:rsidRPr="003E153E">
        <w:rPr>
          <w:rFonts w:ascii="Times New Roman" w:hAnsi="Times New Roman" w:cs="Times New Roman"/>
        </w:rPr>
        <w:t>an personeller</w:t>
      </w:r>
      <w:r>
        <w:rPr>
          <w:rFonts w:ascii="Times New Roman" w:hAnsi="Times New Roman" w:cs="Times New Roman"/>
        </w:rPr>
        <w:t xml:space="preserve"> de olabilir. Bu kişiler</w:t>
      </w:r>
      <w:r w:rsidR="00546D10" w:rsidRPr="003E153E">
        <w:rPr>
          <w:rFonts w:ascii="Times New Roman" w:hAnsi="Times New Roman" w:cs="Times New Roman"/>
        </w:rPr>
        <w:t xml:space="preserve"> müşterilerinin güvenini sarstığı takdirde bu örgüt için kötü bir durumdur</w:t>
      </w:r>
      <w:r>
        <w:rPr>
          <w:rFonts w:ascii="Times New Roman" w:hAnsi="Times New Roman" w:cs="Times New Roman"/>
        </w:rPr>
        <w:t xml:space="preserve">. Dolayısıyla dönüştürücü lider </w:t>
      </w:r>
      <w:r w:rsidR="00546D10" w:rsidRPr="003E153E">
        <w:rPr>
          <w:rFonts w:ascii="Times New Roman" w:hAnsi="Times New Roman" w:cs="Times New Roman"/>
        </w:rPr>
        <w:t>organizas</w:t>
      </w:r>
      <w:r w:rsidR="00F75D82" w:rsidRPr="003E153E">
        <w:rPr>
          <w:rFonts w:ascii="Times New Roman" w:hAnsi="Times New Roman" w:cs="Times New Roman"/>
        </w:rPr>
        <w:t xml:space="preserve">yon içinde bu </w:t>
      </w:r>
      <w:r>
        <w:rPr>
          <w:rFonts w:ascii="Times New Roman" w:hAnsi="Times New Roman" w:cs="Times New Roman"/>
        </w:rPr>
        <w:t>davranışları engelleyecek ve dengeyi sağlayabilecek</w:t>
      </w:r>
      <w:r w:rsidR="00F75D82" w:rsidRPr="003E153E">
        <w:rPr>
          <w:rFonts w:ascii="Times New Roman" w:hAnsi="Times New Roman" w:cs="Times New Roman"/>
        </w:rPr>
        <w:t xml:space="preserve"> </w:t>
      </w:r>
      <w:r>
        <w:rPr>
          <w:rFonts w:ascii="Times New Roman" w:hAnsi="Times New Roman" w:cs="Times New Roman"/>
        </w:rPr>
        <w:t>niteliklere sahiptirler</w:t>
      </w:r>
      <w:r w:rsidR="00546D10" w:rsidRPr="003E153E">
        <w:rPr>
          <w:rFonts w:ascii="Times New Roman" w:hAnsi="Times New Roman" w:cs="Times New Roman"/>
        </w:rPr>
        <w:t xml:space="preserve"> (Liao ve Chuang, 200</w:t>
      </w:r>
      <w:r w:rsidR="00546D10" w:rsidRPr="000A7231">
        <w:rPr>
          <w:rFonts w:ascii="Times New Roman" w:hAnsi="Times New Roman" w:cs="Times New Roman"/>
          <w:b/>
        </w:rPr>
        <w:t>7</w:t>
      </w:r>
      <w:r w:rsidR="00F46B1F">
        <w:rPr>
          <w:rFonts w:ascii="Times New Roman" w:hAnsi="Times New Roman" w:cs="Times New Roman"/>
        </w:rPr>
        <w:t xml:space="preserve">: 1007). </w:t>
      </w:r>
      <w:r w:rsidR="00992AB4">
        <w:rPr>
          <w:rFonts w:ascii="Times New Roman" w:hAnsi="Times New Roman" w:cs="Times New Roman"/>
        </w:rPr>
        <w:t>Bu denge</w:t>
      </w:r>
      <w:r w:rsidR="00F46B1F">
        <w:rPr>
          <w:rFonts w:ascii="Times New Roman" w:hAnsi="Times New Roman" w:cs="Times New Roman"/>
        </w:rPr>
        <w:t>,</w:t>
      </w:r>
      <w:r w:rsidR="00992AB4">
        <w:rPr>
          <w:rFonts w:ascii="Times New Roman" w:hAnsi="Times New Roman" w:cs="Times New Roman"/>
        </w:rPr>
        <w:t xml:space="preserve"> k</w:t>
      </w:r>
      <w:r>
        <w:rPr>
          <w:rFonts w:ascii="Times New Roman" w:hAnsi="Times New Roman" w:cs="Times New Roman"/>
        </w:rPr>
        <w:t>urumdaki</w:t>
      </w:r>
      <w:r w:rsidR="000300AB">
        <w:rPr>
          <w:rFonts w:ascii="Times New Roman" w:hAnsi="Times New Roman" w:cs="Times New Roman"/>
        </w:rPr>
        <w:t xml:space="preserve"> </w:t>
      </w:r>
      <w:r w:rsidRPr="003E153E">
        <w:rPr>
          <w:rFonts w:ascii="Times New Roman" w:hAnsi="Times New Roman" w:cs="Times New Roman"/>
        </w:rPr>
        <w:t>servis çalışanlarının güler yüzlü, özenli, yardımsever olarak ve kişisel hizmet sağlayarak, müşterilerle olan uzun vadeli hizmet ilişkilerinde sosyal ve duygusal bağları sağlayabilmesiyle inşa edilir. Dönüştürücü liderin buradaki rolü, bu iki taraf arasında g</w:t>
      </w:r>
      <w:r w:rsidR="00992AB4">
        <w:rPr>
          <w:rFonts w:ascii="Times New Roman" w:hAnsi="Times New Roman" w:cs="Times New Roman"/>
        </w:rPr>
        <w:t>üçlü bir ilişki sağlayabilmektir.</w:t>
      </w:r>
    </w:p>
    <w:p w:rsidR="00AA2BDC" w:rsidRPr="003E153E" w:rsidRDefault="00992AB4" w:rsidP="003E153E">
      <w:pPr>
        <w:spacing w:before="240" w:after="240" w:line="320" w:lineRule="atLeast"/>
        <w:rPr>
          <w:rFonts w:ascii="Times New Roman" w:hAnsi="Times New Roman" w:cs="Times New Roman"/>
        </w:rPr>
      </w:pPr>
      <w:r>
        <w:rPr>
          <w:rFonts w:ascii="Times New Roman" w:hAnsi="Times New Roman" w:cs="Times New Roman"/>
        </w:rPr>
        <w:t>K</w:t>
      </w:r>
      <w:r w:rsidR="00546D10" w:rsidRPr="003E153E">
        <w:rPr>
          <w:rFonts w:ascii="Times New Roman" w:hAnsi="Times New Roman" w:cs="Times New Roman"/>
        </w:rPr>
        <w:t xml:space="preserve">urumlarda dönüştürücü lidere olan ihtiyaç, çevresel belirsizlikten dolayı çok </w:t>
      </w:r>
      <w:r w:rsidR="00EE28CB" w:rsidRPr="003E153E">
        <w:rPr>
          <w:rFonts w:ascii="Times New Roman" w:hAnsi="Times New Roman" w:cs="Times New Roman"/>
        </w:rPr>
        <w:t xml:space="preserve">daha fazla artmaktadır. Organizasyonda çalışan kişiler arasında bir ittifak olmalıdır </w:t>
      </w:r>
      <w:r w:rsidR="00671B2F">
        <w:rPr>
          <w:rFonts w:ascii="Times New Roman" w:hAnsi="Times New Roman" w:cs="Times New Roman"/>
        </w:rPr>
        <w:t xml:space="preserve">düşüncesi ile </w:t>
      </w:r>
      <w:r w:rsidR="00E7688B" w:rsidRPr="003E153E">
        <w:rPr>
          <w:rFonts w:ascii="Times New Roman" w:hAnsi="Times New Roman" w:cs="Times New Roman"/>
        </w:rPr>
        <w:t xml:space="preserve">dönüştürücü </w:t>
      </w:r>
      <w:r w:rsidR="00671B2F">
        <w:rPr>
          <w:rFonts w:ascii="Times New Roman" w:hAnsi="Times New Roman" w:cs="Times New Roman"/>
        </w:rPr>
        <w:t xml:space="preserve">lider burada devreye girebilmelidir </w:t>
      </w:r>
      <w:r w:rsidR="00EB3505" w:rsidRPr="003E153E">
        <w:rPr>
          <w:rFonts w:ascii="Times New Roman" w:hAnsi="Times New Roman" w:cs="Times New Roman"/>
        </w:rPr>
        <w:t xml:space="preserve">(Tunçbilek, 2013: 29). </w:t>
      </w:r>
      <w:r w:rsidR="00671B2F">
        <w:rPr>
          <w:rFonts w:ascii="Times New Roman" w:hAnsi="Times New Roman" w:cs="Times New Roman"/>
        </w:rPr>
        <w:t>E</w:t>
      </w:r>
      <w:r w:rsidR="00671B2F" w:rsidRPr="003E153E">
        <w:rPr>
          <w:rFonts w:ascii="Times New Roman" w:hAnsi="Times New Roman" w:cs="Times New Roman"/>
        </w:rPr>
        <w:t>tkili bir takım çalışmasıyla, kazanılan yaratıcılıkla ve böylelikle sonucunda gerçekleşen üretim artışıyla, işletmenin tüm iç ve dış çevresini de kapsayarak oluşturulmuş tüm yapının stratejik bir yönetim aracı olarak kullanıl</w:t>
      </w:r>
      <w:r w:rsidR="00671B2F">
        <w:rPr>
          <w:rFonts w:ascii="Times New Roman" w:hAnsi="Times New Roman" w:cs="Times New Roman"/>
        </w:rPr>
        <w:t>abilmesini sağlayabilir</w:t>
      </w:r>
      <w:r w:rsidR="00671B2F" w:rsidRPr="003E153E">
        <w:rPr>
          <w:rFonts w:ascii="Times New Roman" w:hAnsi="Times New Roman" w:cs="Times New Roman"/>
        </w:rPr>
        <w:t xml:space="preserve"> (Shahzad ve Zareen, 2012: 96). </w:t>
      </w:r>
      <w:r w:rsidR="00EB3505" w:rsidRPr="003E153E">
        <w:rPr>
          <w:rFonts w:ascii="Times New Roman" w:hAnsi="Times New Roman" w:cs="Times New Roman"/>
        </w:rPr>
        <w:t>Dönüş</w:t>
      </w:r>
      <w:r w:rsidR="00671B2F">
        <w:rPr>
          <w:rFonts w:ascii="Times New Roman" w:hAnsi="Times New Roman" w:cs="Times New Roman"/>
        </w:rPr>
        <w:t>türücü</w:t>
      </w:r>
      <w:r w:rsidR="00EB3505" w:rsidRPr="003E153E">
        <w:rPr>
          <w:rFonts w:ascii="Times New Roman" w:hAnsi="Times New Roman" w:cs="Times New Roman"/>
        </w:rPr>
        <w:t xml:space="preserve"> liderlik, takipçilerinin ihtiyaçlarını ve taleplerinin yanı sıra, belirlenen amaçlara ulaşmada ve bu amaçlara ulaşmak için belirlenen süreleri kapsar (Tubey vd., 2015: 22). </w:t>
      </w:r>
      <w:r w:rsidR="00671B2F">
        <w:rPr>
          <w:rFonts w:ascii="Times New Roman" w:hAnsi="Times New Roman" w:cs="Times New Roman"/>
        </w:rPr>
        <w:t xml:space="preserve"> D</w:t>
      </w:r>
      <w:r w:rsidR="00EB3505" w:rsidRPr="003E153E">
        <w:rPr>
          <w:rFonts w:ascii="Times New Roman" w:hAnsi="Times New Roman" w:cs="Times New Roman"/>
        </w:rPr>
        <w:t>önüş</w:t>
      </w:r>
      <w:r w:rsidR="00671B2F">
        <w:rPr>
          <w:rFonts w:ascii="Times New Roman" w:hAnsi="Times New Roman" w:cs="Times New Roman"/>
        </w:rPr>
        <w:t>türücü</w:t>
      </w:r>
      <w:r w:rsidR="00EB3505" w:rsidRPr="003E153E">
        <w:rPr>
          <w:rFonts w:ascii="Times New Roman" w:hAnsi="Times New Roman" w:cs="Times New Roman"/>
        </w:rPr>
        <w:t xml:space="preserve"> liderler</w:t>
      </w:r>
      <w:r w:rsidR="00F75D82" w:rsidRPr="003E153E">
        <w:rPr>
          <w:rFonts w:ascii="Times New Roman" w:hAnsi="Times New Roman" w:cs="Times New Roman"/>
        </w:rPr>
        <w:t xml:space="preserve"> kendileri ve takipçileri ile</w:t>
      </w:r>
      <w:r w:rsidR="00DF56E5" w:rsidRPr="003E153E">
        <w:rPr>
          <w:rFonts w:ascii="Times New Roman" w:hAnsi="Times New Roman" w:cs="Times New Roman"/>
        </w:rPr>
        <w:t xml:space="preserve"> örgütsel hedefleriyle beraber uyumlu bir vizyon </w:t>
      </w:r>
      <w:r w:rsidR="00F75D82" w:rsidRPr="003E153E">
        <w:rPr>
          <w:rFonts w:ascii="Times New Roman" w:hAnsi="Times New Roman" w:cs="Times New Roman"/>
        </w:rPr>
        <w:t xml:space="preserve">yaratarak bunu </w:t>
      </w:r>
      <w:r w:rsidR="00DF56E5" w:rsidRPr="003E153E">
        <w:rPr>
          <w:rFonts w:ascii="Times New Roman" w:hAnsi="Times New Roman" w:cs="Times New Roman"/>
        </w:rPr>
        <w:t>ortaya koyar</w:t>
      </w:r>
      <w:r w:rsidR="00F75D82" w:rsidRPr="003E153E">
        <w:rPr>
          <w:rFonts w:ascii="Times New Roman" w:hAnsi="Times New Roman" w:cs="Times New Roman"/>
        </w:rPr>
        <w:t xml:space="preserve"> </w:t>
      </w:r>
      <w:r w:rsidR="00DF56E5" w:rsidRPr="003E153E">
        <w:rPr>
          <w:rFonts w:ascii="Times New Roman" w:hAnsi="Times New Roman" w:cs="Times New Roman"/>
        </w:rPr>
        <w:t>(Hoffman vd., 2011: 781).</w:t>
      </w:r>
      <w:r w:rsidR="00482982" w:rsidRPr="003E153E">
        <w:rPr>
          <w:rFonts w:ascii="Times New Roman" w:hAnsi="Times New Roman" w:cs="Times New Roman"/>
        </w:rPr>
        <w:t xml:space="preserve"> </w:t>
      </w:r>
      <w:r w:rsidR="00AA2BDC" w:rsidRPr="003E153E">
        <w:rPr>
          <w:rFonts w:ascii="Times New Roman" w:hAnsi="Times New Roman" w:cs="Times New Roman"/>
        </w:rPr>
        <w:t>Ayrıca liderler, yenilikçi, güçlü bir vizyon ve güç duygusuyla pazarda güven sağlay</w:t>
      </w:r>
      <w:r w:rsidR="0002749D">
        <w:rPr>
          <w:rFonts w:ascii="Times New Roman" w:hAnsi="Times New Roman" w:cs="Times New Roman"/>
        </w:rPr>
        <w:t>abilir (Gümüş</w:t>
      </w:r>
      <w:r w:rsidR="00671B2F">
        <w:rPr>
          <w:rFonts w:ascii="Times New Roman" w:hAnsi="Times New Roman" w:cs="Times New Roman"/>
        </w:rPr>
        <w:t>lü</w:t>
      </w:r>
      <w:r w:rsidR="0002749D">
        <w:rPr>
          <w:rFonts w:ascii="Times New Roman" w:hAnsi="Times New Roman" w:cs="Times New Roman"/>
        </w:rPr>
        <w:t>oğlu ve İlsev, 2009</w:t>
      </w:r>
      <w:r w:rsidR="00AA2BDC" w:rsidRPr="003E153E">
        <w:rPr>
          <w:rFonts w:ascii="Times New Roman" w:hAnsi="Times New Roman" w:cs="Times New Roman"/>
        </w:rPr>
        <w:t>: 464).</w:t>
      </w:r>
      <w:r w:rsidR="00F46B1F" w:rsidRPr="00F46B1F">
        <w:rPr>
          <w:rFonts w:ascii="Times New Roman" w:hAnsi="Times New Roman" w:cs="Times New Roman"/>
        </w:rPr>
        <w:t xml:space="preserve"> </w:t>
      </w:r>
      <w:r w:rsidR="00F46B1F">
        <w:rPr>
          <w:rFonts w:ascii="Times New Roman" w:hAnsi="Times New Roman" w:cs="Times New Roman"/>
        </w:rPr>
        <w:t xml:space="preserve">Bu </w:t>
      </w:r>
      <w:r w:rsidR="00F46B1F" w:rsidRPr="003E153E">
        <w:rPr>
          <w:rFonts w:ascii="Times New Roman" w:hAnsi="Times New Roman" w:cs="Times New Roman"/>
        </w:rPr>
        <w:t>lider</w:t>
      </w:r>
      <w:r w:rsidR="00F46B1F">
        <w:rPr>
          <w:rFonts w:ascii="Times New Roman" w:hAnsi="Times New Roman" w:cs="Times New Roman"/>
        </w:rPr>
        <w:t>ler</w:t>
      </w:r>
      <w:r w:rsidR="00F46B1F" w:rsidRPr="003E153E">
        <w:rPr>
          <w:rFonts w:ascii="Times New Roman" w:hAnsi="Times New Roman" w:cs="Times New Roman"/>
        </w:rPr>
        <w:t xml:space="preserve"> tarafından yapılan yeniliklerin piyasa da kalabilme başarısına olumlu bir etkisi olabilir.</w:t>
      </w:r>
    </w:p>
    <w:p w:rsidR="00287710" w:rsidRPr="00D52976" w:rsidRDefault="00F2327F" w:rsidP="00D52976">
      <w:pPr>
        <w:spacing w:before="240" w:after="240" w:line="320" w:lineRule="atLeast"/>
        <w:rPr>
          <w:rFonts w:ascii="Times New Roman" w:hAnsi="Times New Roman" w:cs="Times New Roman"/>
        </w:rPr>
      </w:pPr>
      <w:r>
        <w:rPr>
          <w:rFonts w:ascii="Times New Roman" w:hAnsi="Times New Roman" w:cs="Times New Roman"/>
        </w:rPr>
        <w:t>Dönüştürücü liderlik</w:t>
      </w:r>
      <w:r w:rsidR="006825D9" w:rsidRPr="003E153E">
        <w:rPr>
          <w:rFonts w:ascii="Times New Roman" w:hAnsi="Times New Roman" w:cs="Times New Roman"/>
        </w:rPr>
        <w:t xml:space="preserve"> mentörlük kavramını da </w:t>
      </w:r>
      <w:r>
        <w:rPr>
          <w:rFonts w:ascii="Times New Roman" w:hAnsi="Times New Roman" w:cs="Times New Roman"/>
        </w:rPr>
        <w:t>kapsar. B</w:t>
      </w:r>
      <w:r w:rsidR="006825D9" w:rsidRPr="003E153E">
        <w:rPr>
          <w:rFonts w:ascii="Times New Roman" w:hAnsi="Times New Roman" w:cs="Times New Roman"/>
        </w:rPr>
        <w:t>u liderlik model</w:t>
      </w:r>
      <w:r>
        <w:rPr>
          <w:rFonts w:ascii="Times New Roman" w:hAnsi="Times New Roman" w:cs="Times New Roman"/>
        </w:rPr>
        <w:t>lerinin en önemli parametleri</w:t>
      </w:r>
      <w:r w:rsidR="006825D9" w:rsidRPr="003E153E">
        <w:rPr>
          <w:rFonts w:ascii="Times New Roman" w:hAnsi="Times New Roman" w:cs="Times New Roman"/>
        </w:rPr>
        <w:t xml:space="preserve"> de örgüte bağ</w:t>
      </w:r>
      <w:r>
        <w:rPr>
          <w:rFonts w:ascii="Times New Roman" w:hAnsi="Times New Roman" w:cs="Times New Roman"/>
        </w:rPr>
        <w:t>lılık, iş tatmini ve performanstır.</w:t>
      </w:r>
      <w:r w:rsidR="0002749D">
        <w:rPr>
          <w:rFonts w:ascii="Times New Roman" w:hAnsi="Times New Roman" w:cs="Times New Roman"/>
        </w:rPr>
        <w:t xml:space="preserve"> </w:t>
      </w:r>
      <w:r w:rsidR="002D55DD" w:rsidRPr="003E153E">
        <w:rPr>
          <w:rFonts w:ascii="Times New Roman" w:hAnsi="Times New Roman" w:cs="Times New Roman"/>
        </w:rPr>
        <w:t>Ancak dönüştürücü l</w:t>
      </w:r>
      <w:r w:rsidR="000463D4" w:rsidRPr="003E153E">
        <w:rPr>
          <w:rFonts w:ascii="Times New Roman" w:hAnsi="Times New Roman" w:cs="Times New Roman"/>
        </w:rPr>
        <w:t>iderlikte</w:t>
      </w:r>
      <w:r w:rsidR="006825D9" w:rsidRPr="003E153E">
        <w:rPr>
          <w:rFonts w:ascii="Times New Roman" w:hAnsi="Times New Roman" w:cs="Times New Roman"/>
        </w:rPr>
        <w:t xml:space="preserve">, </w:t>
      </w:r>
      <w:r w:rsidR="000463D4" w:rsidRPr="003E153E">
        <w:rPr>
          <w:rFonts w:ascii="Times New Roman" w:hAnsi="Times New Roman" w:cs="Times New Roman"/>
        </w:rPr>
        <w:t>neo karizmatik</w:t>
      </w:r>
      <w:r w:rsidR="006825D9" w:rsidRPr="003E153E">
        <w:rPr>
          <w:rFonts w:ascii="Times New Roman" w:hAnsi="Times New Roman" w:cs="Times New Roman"/>
        </w:rPr>
        <w:t xml:space="preserve"> liderlik kavramı kapsamında sınırlamaya gidilmektedir. Yani lideri takip eden kişiler üzerinde sadece liderin karizması değil, id</w:t>
      </w:r>
      <w:r w:rsidR="000463D4" w:rsidRPr="003E153E">
        <w:rPr>
          <w:rFonts w:ascii="Times New Roman" w:hAnsi="Times New Roman" w:cs="Times New Roman"/>
        </w:rPr>
        <w:t>eal davranışı da etki bırakır. O</w:t>
      </w:r>
      <w:r w:rsidR="006825D9" w:rsidRPr="003E153E">
        <w:rPr>
          <w:rFonts w:ascii="Times New Roman" w:hAnsi="Times New Roman" w:cs="Times New Roman"/>
        </w:rPr>
        <w:t xml:space="preserve">nlara ilham vererek motivasyonlarını </w:t>
      </w:r>
      <w:r>
        <w:rPr>
          <w:rFonts w:ascii="Times New Roman" w:hAnsi="Times New Roman" w:cs="Times New Roman"/>
        </w:rPr>
        <w:t>arttırır</w:t>
      </w:r>
      <w:r w:rsidR="006825D9" w:rsidRPr="003E153E">
        <w:rPr>
          <w:rFonts w:ascii="Times New Roman" w:hAnsi="Times New Roman" w:cs="Times New Roman"/>
        </w:rPr>
        <w:t xml:space="preserve">, bireyi düşünmeye sevk </w:t>
      </w:r>
      <w:r>
        <w:rPr>
          <w:rFonts w:ascii="Times New Roman" w:hAnsi="Times New Roman" w:cs="Times New Roman"/>
        </w:rPr>
        <w:t>eder</w:t>
      </w:r>
      <w:r w:rsidR="00643E7B" w:rsidRPr="003E153E">
        <w:rPr>
          <w:rFonts w:ascii="Times New Roman" w:hAnsi="Times New Roman" w:cs="Times New Roman"/>
        </w:rPr>
        <w:t xml:space="preserve"> </w:t>
      </w:r>
      <w:r w:rsidR="00643E7B" w:rsidRPr="00F2327F">
        <w:rPr>
          <w:rFonts w:ascii="Times New Roman" w:hAnsi="Times New Roman" w:cs="Times New Roman"/>
        </w:rPr>
        <w:t>(Nemanick ve Keller,</w:t>
      </w:r>
      <w:r w:rsidR="006825D9" w:rsidRPr="00F2327F">
        <w:rPr>
          <w:rFonts w:ascii="Times New Roman" w:hAnsi="Times New Roman" w:cs="Times New Roman"/>
        </w:rPr>
        <w:t xml:space="preserve"> 2007: </w:t>
      </w:r>
      <w:r w:rsidR="006825D9" w:rsidRPr="00F2327F">
        <w:rPr>
          <w:rFonts w:ascii="Times New Roman" w:hAnsi="Times New Roman" w:cs="Times New Roman"/>
        </w:rPr>
        <w:lastRenderedPageBreak/>
        <w:t>50)</w:t>
      </w:r>
      <w:r w:rsidR="006825D9" w:rsidRPr="00671B2F">
        <w:rPr>
          <w:rFonts w:ascii="Times New Roman" w:hAnsi="Times New Roman" w:cs="Times New Roman"/>
          <w:b/>
        </w:rPr>
        <w:t>.</w:t>
      </w:r>
      <w:r w:rsidR="006825D9" w:rsidRPr="003E153E">
        <w:rPr>
          <w:rFonts w:ascii="Times New Roman" w:hAnsi="Times New Roman" w:cs="Times New Roman"/>
        </w:rPr>
        <w:t xml:space="preserve"> Dönüştürücü liderlik</w:t>
      </w:r>
      <w:r>
        <w:rPr>
          <w:rFonts w:ascii="Times New Roman" w:hAnsi="Times New Roman" w:cs="Times New Roman"/>
        </w:rPr>
        <w:t>,</w:t>
      </w:r>
      <w:r w:rsidR="006825D9" w:rsidRPr="003E153E">
        <w:rPr>
          <w:rFonts w:ascii="Times New Roman" w:hAnsi="Times New Roman" w:cs="Times New Roman"/>
        </w:rPr>
        <w:t xml:space="preserve"> karizmatik liderin unsurlarını kapsadığı gibi bu ikisi arasında bazı farklar olduğundan</w:t>
      </w:r>
      <w:r w:rsidR="00643E7B" w:rsidRPr="003E153E">
        <w:rPr>
          <w:rFonts w:ascii="Times New Roman" w:hAnsi="Times New Roman" w:cs="Times New Roman"/>
        </w:rPr>
        <w:t>,</w:t>
      </w:r>
      <w:r w:rsidR="006825D9" w:rsidRPr="003E153E">
        <w:rPr>
          <w:rFonts w:ascii="Times New Roman" w:hAnsi="Times New Roman" w:cs="Times New Roman"/>
        </w:rPr>
        <w:t xml:space="preserve"> dönüştürücü lider için karizma yeterli bir özellik değildir. Bazı liderler karizmatik liderin özelliklerini taşıyabilirken, dönüştürücü liderin özelliklerini taşıyamayabilir (Bulu</w:t>
      </w:r>
      <w:r w:rsidR="00D00C07" w:rsidRPr="003E153E">
        <w:rPr>
          <w:rFonts w:ascii="Times New Roman" w:hAnsi="Times New Roman" w:cs="Times New Roman"/>
        </w:rPr>
        <w:t>ç</w:t>
      </w:r>
      <w:r w:rsidR="00D7765C" w:rsidRPr="003E153E">
        <w:rPr>
          <w:rFonts w:ascii="Times New Roman" w:hAnsi="Times New Roman" w:cs="Times New Roman"/>
        </w:rPr>
        <w:t>,</w:t>
      </w:r>
      <w:r w:rsidR="006825D9" w:rsidRPr="003E153E">
        <w:rPr>
          <w:rFonts w:ascii="Times New Roman" w:hAnsi="Times New Roman" w:cs="Times New Roman"/>
        </w:rPr>
        <w:t xml:space="preserve"> 2009: 13). </w:t>
      </w:r>
      <w:r w:rsidR="00097C62" w:rsidRPr="003E153E">
        <w:rPr>
          <w:rFonts w:ascii="Times New Roman" w:hAnsi="Times New Roman" w:cs="Times New Roman"/>
        </w:rPr>
        <w:t xml:space="preserve">Dönüştürücü liderler, takipçilerinin bulundukları örgüt için toplu olarak kararlar alabilme, </w:t>
      </w:r>
      <w:r w:rsidR="00E74BAA" w:rsidRPr="003E153E">
        <w:rPr>
          <w:rFonts w:ascii="Times New Roman" w:hAnsi="Times New Roman" w:cs="Times New Roman"/>
        </w:rPr>
        <w:t>düzenlenen faaliyetlere katılabilme ve etkili bir şekilde yüksele</w:t>
      </w:r>
      <w:r>
        <w:rPr>
          <w:rFonts w:ascii="Times New Roman" w:hAnsi="Times New Roman" w:cs="Times New Roman"/>
        </w:rPr>
        <w:t>bilmelerine odaklanırlar</w:t>
      </w:r>
      <w:r w:rsidR="00E74BAA" w:rsidRPr="003E153E">
        <w:rPr>
          <w:rFonts w:ascii="Times New Roman" w:hAnsi="Times New Roman" w:cs="Times New Roman"/>
        </w:rPr>
        <w:t xml:space="preserve"> </w:t>
      </w:r>
      <w:r w:rsidRPr="003E153E">
        <w:rPr>
          <w:rFonts w:ascii="Times New Roman" w:hAnsi="Times New Roman" w:cs="Times New Roman"/>
        </w:rPr>
        <w:t>(Gürdoğan, 2010:29).</w:t>
      </w:r>
      <w:r>
        <w:rPr>
          <w:rFonts w:ascii="Times New Roman" w:hAnsi="Times New Roman" w:cs="Times New Roman"/>
        </w:rPr>
        <w:t xml:space="preserve"> </w:t>
      </w:r>
      <w:r w:rsidR="00E74BAA" w:rsidRPr="003E153E">
        <w:rPr>
          <w:rFonts w:ascii="Times New Roman" w:hAnsi="Times New Roman" w:cs="Times New Roman"/>
        </w:rPr>
        <w:t>Dolayısıyla da takipçiler arasında bir sinerji yaratılmasına, örgütsel öğrenme ve dönüşüm süreçlerinin bütününü kapsayarak, organizasyonun performa</w:t>
      </w:r>
      <w:r>
        <w:rPr>
          <w:rFonts w:ascii="Times New Roman" w:hAnsi="Times New Roman" w:cs="Times New Roman"/>
        </w:rPr>
        <w:t>nsının arttırılmasını sağlarlar.</w:t>
      </w:r>
    </w:p>
    <w:p w:rsidR="00653E10" w:rsidRPr="003E153E" w:rsidRDefault="001E1883" w:rsidP="003E153E">
      <w:pPr>
        <w:spacing w:before="240" w:after="240" w:line="320" w:lineRule="atLeast"/>
        <w:rPr>
          <w:rFonts w:ascii="Times New Roman" w:hAnsi="Times New Roman" w:cs="Times New Roman"/>
        </w:rPr>
      </w:pPr>
      <w:r w:rsidRPr="003E153E">
        <w:rPr>
          <w:rFonts w:ascii="Times New Roman" w:hAnsi="Times New Roman" w:cs="Times New Roman"/>
        </w:rPr>
        <w:t xml:space="preserve">Günümüzde özellikle organizasyonların içinde bulunduğu değişim koşulları bu değişimlere karşı başarılı olabilmesinde, </w:t>
      </w:r>
      <w:r w:rsidR="00733B4A" w:rsidRPr="003E153E">
        <w:rPr>
          <w:rFonts w:ascii="Times New Roman" w:hAnsi="Times New Roman" w:cs="Times New Roman"/>
        </w:rPr>
        <w:t xml:space="preserve">liderlik modellerinden </w:t>
      </w:r>
      <w:r w:rsidRPr="003E153E">
        <w:rPr>
          <w:rFonts w:ascii="Times New Roman" w:hAnsi="Times New Roman" w:cs="Times New Roman"/>
        </w:rPr>
        <w:t xml:space="preserve">dönüşümcü </w:t>
      </w:r>
      <w:r w:rsidR="00733B4A" w:rsidRPr="003E153E">
        <w:rPr>
          <w:rFonts w:ascii="Times New Roman" w:hAnsi="Times New Roman" w:cs="Times New Roman"/>
        </w:rPr>
        <w:t xml:space="preserve">liderliğin dikkate alınmasında </w:t>
      </w:r>
      <w:r w:rsidRPr="003E153E">
        <w:rPr>
          <w:rFonts w:ascii="Times New Roman" w:hAnsi="Times New Roman" w:cs="Times New Roman"/>
        </w:rPr>
        <w:t>daha çok önemli hale gelmiştir. Çünkü bu liderlerin</w:t>
      </w:r>
      <w:r w:rsidR="00B06B4C" w:rsidRPr="003E153E">
        <w:rPr>
          <w:rFonts w:ascii="Times New Roman" w:hAnsi="Times New Roman" w:cs="Times New Roman"/>
        </w:rPr>
        <w:t xml:space="preserve"> belirgin özellikleri değişimin ve dönüşümün gerçekleştirilebilmesinde ciddi öneme sahiptir. Yapılan çalışmalarda da sahip oldukları bazı özelliklerin, özellikle örgütün kriz zamanlarında örgütü kurtaran en iyi liderlik modeli olduğu savunulmuştur (İraz ve Şimşek, 2004: 113).</w:t>
      </w:r>
      <w:r w:rsidR="00D52976">
        <w:rPr>
          <w:rFonts w:ascii="Times New Roman" w:hAnsi="Times New Roman" w:cs="Times New Roman"/>
        </w:rPr>
        <w:t xml:space="preserve"> D</w:t>
      </w:r>
      <w:r w:rsidR="00DE6F52" w:rsidRPr="003E153E">
        <w:rPr>
          <w:rFonts w:ascii="Times New Roman" w:hAnsi="Times New Roman" w:cs="Times New Roman"/>
        </w:rPr>
        <w:t>önüştürücü lider olağanüstü yeteneklere sahip, kriz durumlarında panik yapmayarak profesyonel bir şekilde çözüm üretmeyi başarabilen, takipçileri tarafından hayranlık duyulan kişilerdir</w:t>
      </w:r>
      <w:r w:rsidR="00D52976">
        <w:rPr>
          <w:rFonts w:ascii="Times New Roman" w:hAnsi="Times New Roman" w:cs="Times New Roman"/>
        </w:rPr>
        <w:t>. L</w:t>
      </w:r>
      <w:r w:rsidR="00733B4A" w:rsidRPr="003E153E">
        <w:rPr>
          <w:rFonts w:ascii="Times New Roman" w:hAnsi="Times New Roman" w:cs="Times New Roman"/>
        </w:rPr>
        <w:t xml:space="preserve">iderin takipçisi ile arasında özel bir bağ kurmayı başarabilmiş, takipçisi tarafından karşılıksız sevilip sayılan, onlar tarafından karizmatik bir özelliğe sahip olan kişi olarak ifade edilir </w:t>
      </w:r>
      <w:r w:rsidR="0002749D">
        <w:rPr>
          <w:rFonts w:ascii="Times New Roman" w:hAnsi="Times New Roman" w:cs="Times New Roman"/>
        </w:rPr>
        <w:t>(Taş, 2009: 1-9).</w:t>
      </w:r>
      <w:r w:rsidR="00733B4A" w:rsidRPr="003E153E">
        <w:rPr>
          <w:rFonts w:ascii="Times New Roman" w:hAnsi="Times New Roman" w:cs="Times New Roman"/>
        </w:rPr>
        <w:t xml:space="preserve"> </w:t>
      </w:r>
      <w:r w:rsidR="00D52976">
        <w:rPr>
          <w:rFonts w:ascii="Times New Roman" w:hAnsi="Times New Roman" w:cs="Times New Roman"/>
        </w:rPr>
        <w:t>E</w:t>
      </w:r>
      <w:r w:rsidR="00653E10" w:rsidRPr="003E153E">
        <w:rPr>
          <w:rFonts w:ascii="Times New Roman" w:hAnsi="Times New Roman" w:cs="Times New Roman"/>
        </w:rPr>
        <w:t xml:space="preserve">ntelektüel motivasyonu sağlayabilen, izleyicilerine rol model olabilen, onlara özel destek ve ilgi gösteren, birlikte takım halinde çalışmanın amaçlarını ve faydalarını gösterip teşvik eden ve yüksek performans gösterebilmeleri için onları destekleyip motive </w:t>
      </w:r>
      <w:r w:rsidR="00733B4A" w:rsidRPr="003E153E">
        <w:rPr>
          <w:rFonts w:ascii="Times New Roman" w:hAnsi="Times New Roman" w:cs="Times New Roman"/>
        </w:rPr>
        <w:t>eden kişi</w:t>
      </w:r>
      <w:r w:rsidR="00D52976">
        <w:rPr>
          <w:rFonts w:ascii="Times New Roman" w:hAnsi="Times New Roman" w:cs="Times New Roman"/>
        </w:rPr>
        <w:t xml:space="preserve">lerdir </w:t>
      </w:r>
      <w:r w:rsidR="00733B4A" w:rsidRPr="003E153E">
        <w:rPr>
          <w:rFonts w:ascii="Times New Roman" w:hAnsi="Times New Roman" w:cs="Times New Roman"/>
        </w:rPr>
        <w:t>(</w:t>
      </w:r>
      <w:r w:rsidR="00653E10" w:rsidRPr="003E153E">
        <w:rPr>
          <w:rFonts w:ascii="Times New Roman" w:hAnsi="Times New Roman" w:cs="Times New Roman"/>
        </w:rPr>
        <w:t>Aksaraylı, 2015: 111-112).</w:t>
      </w:r>
      <w:r w:rsidR="00D52976">
        <w:rPr>
          <w:rFonts w:ascii="Times New Roman" w:hAnsi="Times New Roman" w:cs="Times New Roman"/>
        </w:rPr>
        <w:t xml:space="preserve"> Y</w:t>
      </w:r>
      <w:r w:rsidR="00653E10" w:rsidRPr="003E153E">
        <w:rPr>
          <w:rFonts w:ascii="Times New Roman" w:hAnsi="Times New Roman" w:cs="Times New Roman"/>
        </w:rPr>
        <w:t>ol gösterici, güçlü bir vizyon ortaya koyabilen, fedakar, takipçilerinin menfaat ve isteklerini kendi isteklerinin üstünde tutan, ileriye dönük bakış açısına sahip ve bu doğrultuda planlar yapabilen kişi</w:t>
      </w:r>
      <w:r w:rsidR="00F8459C">
        <w:rPr>
          <w:rFonts w:ascii="Times New Roman" w:hAnsi="Times New Roman" w:cs="Times New Roman"/>
        </w:rPr>
        <w:t>dirler</w:t>
      </w:r>
      <w:r w:rsidR="00653E10" w:rsidRPr="003E153E">
        <w:rPr>
          <w:rFonts w:ascii="Times New Roman" w:hAnsi="Times New Roman" w:cs="Times New Roman"/>
        </w:rPr>
        <w:t xml:space="preserve"> </w:t>
      </w:r>
      <w:r w:rsidR="00096524" w:rsidRPr="003E153E">
        <w:rPr>
          <w:rFonts w:ascii="Times New Roman" w:hAnsi="Times New Roman" w:cs="Times New Roman"/>
        </w:rPr>
        <w:t>(Muenjohn, 2010: 12).</w:t>
      </w:r>
    </w:p>
    <w:p w:rsidR="00C131CE" w:rsidRPr="003E153E" w:rsidRDefault="00F8459C" w:rsidP="003E153E">
      <w:pPr>
        <w:spacing w:before="240" w:after="240" w:line="320" w:lineRule="atLeast"/>
        <w:rPr>
          <w:rFonts w:ascii="Times New Roman" w:hAnsi="Times New Roman" w:cs="Times New Roman"/>
        </w:rPr>
      </w:pPr>
      <w:r>
        <w:rPr>
          <w:rFonts w:ascii="Times New Roman" w:hAnsi="Times New Roman" w:cs="Times New Roman"/>
        </w:rPr>
        <w:t>Dönüştürücü</w:t>
      </w:r>
      <w:r w:rsidR="00096524" w:rsidRPr="003E153E">
        <w:rPr>
          <w:rFonts w:ascii="Times New Roman" w:hAnsi="Times New Roman" w:cs="Times New Roman"/>
        </w:rPr>
        <w:t xml:space="preserve"> liderin önemli </w:t>
      </w:r>
      <w:r>
        <w:rPr>
          <w:rFonts w:ascii="Times New Roman" w:hAnsi="Times New Roman" w:cs="Times New Roman"/>
        </w:rPr>
        <w:t xml:space="preserve">özelliklerinden biri, </w:t>
      </w:r>
      <w:r w:rsidR="00096524" w:rsidRPr="003E153E">
        <w:rPr>
          <w:rFonts w:ascii="Times New Roman" w:hAnsi="Times New Roman" w:cs="Times New Roman"/>
        </w:rPr>
        <w:t>organizasyonda gerçekleştirilecek değişimleri kendisi yaratması v</w:t>
      </w:r>
      <w:r>
        <w:rPr>
          <w:rFonts w:ascii="Times New Roman" w:hAnsi="Times New Roman" w:cs="Times New Roman"/>
        </w:rPr>
        <w:t xml:space="preserve">e bu değişimlere öncülük etmesidir </w:t>
      </w:r>
      <w:r w:rsidR="00733B4A" w:rsidRPr="003E153E">
        <w:rPr>
          <w:rFonts w:ascii="Times New Roman" w:hAnsi="Times New Roman" w:cs="Times New Roman"/>
        </w:rPr>
        <w:t>(</w:t>
      </w:r>
      <w:r w:rsidR="00096524" w:rsidRPr="003E153E">
        <w:rPr>
          <w:rFonts w:ascii="Times New Roman" w:hAnsi="Times New Roman" w:cs="Times New Roman"/>
        </w:rPr>
        <w:t>Gül ve Şahin, 2011: 242).</w:t>
      </w:r>
      <w:r>
        <w:rPr>
          <w:rFonts w:ascii="Times New Roman" w:hAnsi="Times New Roman" w:cs="Times New Roman"/>
        </w:rPr>
        <w:t xml:space="preserve"> İ</w:t>
      </w:r>
      <w:r w:rsidR="001E1883" w:rsidRPr="003E153E">
        <w:rPr>
          <w:rFonts w:ascii="Times New Roman" w:hAnsi="Times New Roman" w:cs="Times New Roman"/>
        </w:rPr>
        <w:t>letişim becerisi kuvvetli, takipçilerine güç, enerji ve yetki veren, engelleri görüp yolunu kapatmasına izin vermeyen, krizleri fırsata çeviren, yüksek motivasyona sahip kişiler olarak gösterilir (Erarslan, 2004: 13).</w:t>
      </w:r>
      <w:r>
        <w:rPr>
          <w:rFonts w:ascii="Times New Roman" w:hAnsi="Times New Roman" w:cs="Times New Roman"/>
        </w:rPr>
        <w:t xml:space="preserve"> </w:t>
      </w:r>
      <w:r w:rsidR="00B67603" w:rsidRPr="003E153E">
        <w:rPr>
          <w:rFonts w:ascii="Times New Roman" w:hAnsi="Times New Roman" w:cs="Times New Roman"/>
        </w:rPr>
        <w:t>Motivasyon, düşünce ve davranışı hedefe yönlendiren güç ol</w:t>
      </w:r>
      <w:r>
        <w:rPr>
          <w:rFonts w:ascii="Times New Roman" w:hAnsi="Times New Roman" w:cs="Times New Roman"/>
        </w:rPr>
        <w:t>duğu için, bu kavramın dönüştürücü</w:t>
      </w:r>
      <w:r w:rsidR="00B67603" w:rsidRPr="003E153E">
        <w:rPr>
          <w:rFonts w:ascii="Times New Roman" w:hAnsi="Times New Roman" w:cs="Times New Roman"/>
        </w:rPr>
        <w:t xml:space="preserve"> liderde olması gereken en önemli özellik olduğu savunulur. </w:t>
      </w:r>
      <w:r w:rsidR="00B67603" w:rsidRPr="003E153E">
        <w:rPr>
          <w:rFonts w:ascii="Times New Roman" w:hAnsi="Times New Roman" w:cs="Times New Roman"/>
        </w:rPr>
        <w:lastRenderedPageBreak/>
        <w:t xml:space="preserve">Ayrıca, karizmatik liderlik özelliğine sahip olan, güven ve cesaret veren, ilham kaynağı olmayı başarmış, adalet ve eşitlik duyguları kuvvetli olup bunları uygulayabilen kişidir (Özalp ve Öcal, 2000: 213). İkna etme kabiliyetlerini kullanarak beraber çalıştığı kişileri örgüt kurallarına uygun hale getirmek için gerekli şartları sağlar, devamlı olarak yenilikçi </w:t>
      </w:r>
      <w:r w:rsidR="00C131CE" w:rsidRPr="003E153E">
        <w:rPr>
          <w:rFonts w:ascii="Times New Roman" w:hAnsi="Times New Roman" w:cs="Times New Roman"/>
        </w:rPr>
        <w:t>program geliştirmeye çalışırlar. Özel hedefler belirleyip, takipçilerinin sorunlara yaklaşım tarzını geliştirirler. Başarılı olmak</w:t>
      </w:r>
      <w:r w:rsidR="002D3761">
        <w:rPr>
          <w:rFonts w:ascii="Times New Roman" w:hAnsi="Times New Roman" w:cs="Times New Roman"/>
        </w:rPr>
        <w:t xml:space="preserve"> için yüksek enerji harcarlar (</w:t>
      </w:r>
      <w:r w:rsidR="00C131CE" w:rsidRPr="003E153E">
        <w:rPr>
          <w:rFonts w:ascii="Times New Roman" w:hAnsi="Times New Roman" w:cs="Times New Roman"/>
        </w:rPr>
        <w:t xml:space="preserve">Çelik, 1998: 423-442). </w:t>
      </w:r>
      <w:r w:rsidRPr="00F8459C">
        <w:rPr>
          <w:rFonts w:ascii="Times New Roman" w:hAnsi="Times New Roman" w:cs="Times New Roman"/>
        </w:rPr>
        <w:t>L</w:t>
      </w:r>
      <w:r w:rsidR="00C131CE" w:rsidRPr="00F8459C">
        <w:rPr>
          <w:rFonts w:ascii="Times New Roman" w:hAnsi="Times New Roman" w:cs="Times New Roman"/>
        </w:rPr>
        <w:t xml:space="preserve">ider, </w:t>
      </w:r>
      <w:r w:rsidR="00C131CE" w:rsidRPr="003E153E">
        <w:rPr>
          <w:rFonts w:ascii="Times New Roman" w:hAnsi="Times New Roman" w:cs="Times New Roman"/>
        </w:rPr>
        <w:t xml:space="preserve">iş görenlerin örgüte daha çok adapte olmasını ve kendilerini işe adamalarını sağlar (Aksaraylı, 2015: 113). </w:t>
      </w:r>
    </w:p>
    <w:p w:rsidR="00F46B1F" w:rsidRDefault="00F8459C" w:rsidP="003E153E">
      <w:pPr>
        <w:spacing w:before="240" w:after="240" w:line="320" w:lineRule="atLeast"/>
        <w:rPr>
          <w:rFonts w:ascii="Times New Roman" w:hAnsi="Times New Roman" w:cs="Times New Roman"/>
        </w:rPr>
      </w:pPr>
      <w:r>
        <w:rPr>
          <w:rFonts w:ascii="Times New Roman" w:hAnsi="Times New Roman" w:cs="Times New Roman"/>
        </w:rPr>
        <w:t>Dönüştürücü</w:t>
      </w:r>
      <w:r w:rsidR="00D10A01" w:rsidRPr="003E153E">
        <w:rPr>
          <w:rFonts w:ascii="Times New Roman" w:hAnsi="Times New Roman" w:cs="Times New Roman"/>
        </w:rPr>
        <w:t xml:space="preserve"> liderler birlikte çalışma halinde paylaşılan değerlere üst düzeyde özen gösterirler, izleyicilerine entelektüel teşvikte bulunurlar. </w:t>
      </w:r>
      <w:r w:rsidR="007828A4">
        <w:rPr>
          <w:rFonts w:ascii="Times New Roman" w:hAnsi="Times New Roman" w:cs="Times New Roman"/>
        </w:rPr>
        <w:t>K</w:t>
      </w:r>
      <w:r w:rsidR="00D10A01" w:rsidRPr="003E153E">
        <w:rPr>
          <w:rFonts w:ascii="Times New Roman" w:hAnsi="Times New Roman" w:cs="Times New Roman"/>
        </w:rPr>
        <w:t>imsenin yapamadığı şeylere cesaret gösterebilme gücü</w:t>
      </w:r>
      <w:r w:rsidR="007828A4">
        <w:rPr>
          <w:rFonts w:ascii="Times New Roman" w:hAnsi="Times New Roman" w:cs="Times New Roman"/>
        </w:rPr>
        <w:t xml:space="preserve"> taşıyan</w:t>
      </w:r>
      <w:r w:rsidR="00D10A01" w:rsidRPr="003E153E">
        <w:rPr>
          <w:rFonts w:ascii="Times New Roman" w:hAnsi="Times New Roman" w:cs="Times New Roman"/>
        </w:rPr>
        <w:t>, stratejik düşünebilen ve düşündürtebilen, risk ve sorumluluk alabilen, bulunduğu organizasyonda köklü değişiklikler yapabil</w:t>
      </w:r>
      <w:r w:rsidR="007828A4">
        <w:rPr>
          <w:rFonts w:ascii="Times New Roman" w:hAnsi="Times New Roman" w:cs="Times New Roman"/>
        </w:rPr>
        <w:t>ecek bilgi, beceri ve donanımlı</w:t>
      </w:r>
      <w:r w:rsidR="00D10A01" w:rsidRPr="003E153E">
        <w:rPr>
          <w:rFonts w:ascii="Times New Roman" w:hAnsi="Times New Roman" w:cs="Times New Roman"/>
        </w:rPr>
        <w:t>, piyasa karşısında pozitif etkisi olan kişiler olarak gösterilir (Karcıoğlu ve Kaygın, 2013: 105-106).</w:t>
      </w:r>
      <w:r w:rsidR="00966BA8" w:rsidRPr="003E153E">
        <w:rPr>
          <w:rFonts w:ascii="Times New Roman" w:hAnsi="Times New Roman" w:cs="Times New Roman"/>
        </w:rPr>
        <w:t xml:space="preserve"> </w:t>
      </w:r>
      <w:r w:rsidR="00EA0613" w:rsidRPr="003E153E">
        <w:rPr>
          <w:rFonts w:ascii="Times New Roman" w:hAnsi="Times New Roman" w:cs="Times New Roman"/>
        </w:rPr>
        <w:t>Ayrıca</w:t>
      </w:r>
      <w:r>
        <w:rPr>
          <w:rFonts w:ascii="Times New Roman" w:hAnsi="Times New Roman" w:cs="Times New Roman"/>
        </w:rPr>
        <w:t xml:space="preserve"> bankacılık sektöründe dönüştürücü</w:t>
      </w:r>
      <w:r w:rsidR="00EA0613" w:rsidRPr="003E153E">
        <w:rPr>
          <w:rFonts w:ascii="Times New Roman" w:hAnsi="Times New Roman" w:cs="Times New Roman"/>
        </w:rPr>
        <w:t xml:space="preserve"> liderlik ve iş doyumu arasında karşılıklı ilişkilerde daha büyük ölçekli ve</w:t>
      </w:r>
      <w:r>
        <w:rPr>
          <w:rFonts w:ascii="Times New Roman" w:hAnsi="Times New Roman" w:cs="Times New Roman"/>
        </w:rPr>
        <w:t xml:space="preserve"> kapsamlı araştırma ihtiyacı artmaktadır</w:t>
      </w:r>
      <w:r w:rsidR="00EA0613" w:rsidRPr="003E153E">
        <w:rPr>
          <w:rFonts w:ascii="Times New Roman" w:hAnsi="Times New Roman" w:cs="Times New Roman"/>
        </w:rPr>
        <w:t xml:space="preserve"> (Belias ve Koustelios,</w:t>
      </w:r>
      <w:r w:rsidR="002D3761">
        <w:rPr>
          <w:rFonts w:ascii="Times New Roman" w:hAnsi="Times New Roman" w:cs="Times New Roman"/>
        </w:rPr>
        <w:t xml:space="preserve"> </w:t>
      </w:r>
      <w:r w:rsidR="00EA0613" w:rsidRPr="003E153E">
        <w:rPr>
          <w:rFonts w:ascii="Times New Roman" w:hAnsi="Times New Roman" w:cs="Times New Roman"/>
        </w:rPr>
        <w:t xml:space="preserve">2014: 187-197). </w:t>
      </w:r>
      <w:r w:rsidR="00966BA8" w:rsidRPr="003E153E">
        <w:rPr>
          <w:rFonts w:ascii="Times New Roman" w:hAnsi="Times New Roman" w:cs="Times New Roman"/>
        </w:rPr>
        <w:t xml:space="preserve">Ayrıca analitik zekaya </w:t>
      </w:r>
      <w:r w:rsidR="00966BA8" w:rsidRPr="007828A4">
        <w:rPr>
          <w:rFonts w:ascii="Times New Roman" w:hAnsi="Times New Roman" w:cs="Times New Roman"/>
        </w:rPr>
        <w:t>sahip,</w:t>
      </w:r>
      <w:r w:rsidR="00966BA8" w:rsidRPr="003E153E">
        <w:rPr>
          <w:rFonts w:ascii="Times New Roman" w:hAnsi="Times New Roman" w:cs="Times New Roman"/>
        </w:rPr>
        <w:t xml:space="preserve"> </w:t>
      </w:r>
      <w:r w:rsidR="00841830" w:rsidRPr="003E153E">
        <w:rPr>
          <w:rFonts w:ascii="Times New Roman" w:hAnsi="Times New Roman" w:cs="Times New Roman"/>
        </w:rPr>
        <w:t xml:space="preserve">geleceği yönetebilecek duruşa ve </w:t>
      </w:r>
      <w:r w:rsidR="007828A4">
        <w:rPr>
          <w:rFonts w:ascii="Times New Roman" w:hAnsi="Times New Roman" w:cs="Times New Roman"/>
        </w:rPr>
        <w:t>öngörü yeteneği olan,</w:t>
      </w:r>
      <w:r w:rsidR="00841830" w:rsidRPr="003E153E">
        <w:rPr>
          <w:rFonts w:ascii="Times New Roman" w:hAnsi="Times New Roman" w:cs="Times New Roman"/>
        </w:rPr>
        <w:t xml:space="preserve"> takım arkadaşlarını birbirinden ayırt etmeyen ve aralarında yüksek sinerji yaratabilen, baskı altında olduğu zamanlarda bile çözüm odaklı davranabilen, rasyonel, duygusal zekasını da kullanabilen, hızla gerçekleşen küreselleşme karşısında organizasyonun ihtiyacı olduğu şeyleri öngörebilen, reformlara açık, dünyadaki gelişmeleri takip eden, rekabet avantajlarını profesyonel bakış açısıyla kavrama gibi özellikler</w:t>
      </w:r>
      <w:r w:rsidR="007828A4">
        <w:rPr>
          <w:rFonts w:ascii="Times New Roman" w:hAnsi="Times New Roman" w:cs="Times New Roman"/>
        </w:rPr>
        <w:t>i olan</w:t>
      </w:r>
      <w:r w:rsidR="00841830" w:rsidRPr="003E153E">
        <w:rPr>
          <w:rFonts w:ascii="Times New Roman" w:hAnsi="Times New Roman" w:cs="Times New Roman"/>
        </w:rPr>
        <w:t xml:space="preserve"> kişiler olarak karşımıza çıkar (Gürel, 2013: 13-23).</w:t>
      </w:r>
      <w:r w:rsidR="00A57521">
        <w:rPr>
          <w:rFonts w:ascii="Times New Roman" w:hAnsi="Times New Roman" w:cs="Times New Roman"/>
        </w:rPr>
        <w:t xml:space="preserve"> </w:t>
      </w:r>
    </w:p>
    <w:p w:rsidR="00A57521" w:rsidRDefault="00F8459C" w:rsidP="003E153E">
      <w:pPr>
        <w:spacing w:before="240" w:after="240" w:line="320" w:lineRule="atLeast"/>
        <w:rPr>
          <w:rFonts w:ascii="Times New Roman" w:hAnsi="Times New Roman" w:cs="Times New Roman"/>
        </w:rPr>
      </w:pPr>
      <w:r>
        <w:rPr>
          <w:rFonts w:ascii="Times New Roman" w:hAnsi="Times New Roman" w:cs="Times New Roman"/>
        </w:rPr>
        <w:t>Dönüştürücü liderler takipçileri için ö</w:t>
      </w:r>
      <w:r w:rsidR="00DE6F52" w:rsidRPr="003E153E">
        <w:rPr>
          <w:rFonts w:ascii="Times New Roman" w:hAnsi="Times New Roman" w:cs="Times New Roman"/>
        </w:rPr>
        <w:t xml:space="preserve">ğrenmeyi kolaylaştırıcı stratejiler </w:t>
      </w:r>
      <w:r>
        <w:rPr>
          <w:rFonts w:ascii="Times New Roman" w:hAnsi="Times New Roman" w:cs="Times New Roman"/>
        </w:rPr>
        <w:t>ortaya koyar, onları</w:t>
      </w:r>
      <w:r w:rsidR="00DE6F52" w:rsidRPr="003E153E">
        <w:rPr>
          <w:rFonts w:ascii="Times New Roman" w:hAnsi="Times New Roman" w:cs="Times New Roman"/>
        </w:rPr>
        <w:t xml:space="preserve"> stres ve baskı altına sokmadan,  var olan enerj</w:t>
      </w:r>
      <w:r>
        <w:rPr>
          <w:rFonts w:ascii="Times New Roman" w:hAnsi="Times New Roman" w:cs="Times New Roman"/>
        </w:rPr>
        <w:t xml:space="preserve">ilerini </w:t>
      </w:r>
      <w:r w:rsidR="00DE6F52" w:rsidRPr="003E153E">
        <w:rPr>
          <w:rFonts w:ascii="Times New Roman" w:hAnsi="Times New Roman" w:cs="Times New Roman"/>
        </w:rPr>
        <w:t xml:space="preserve">harekete geçirerek </w:t>
      </w:r>
      <w:r>
        <w:rPr>
          <w:rFonts w:ascii="Times New Roman" w:hAnsi="Times New Roman" w:cs="Times New Roman"/>
        </w:rPr>
        <w:t>kurumun daha üst seviyelere beraber çıkmasını sağlarlar ve arada güçlü bir bağ oluşturur.</w:t>
      </w:r>
      <w:r w:rsidR="00A57521">
        <w:rPr>
          <w:rFonts w:ascii="Times New Roman" w:hAnsi="Times New Roman" w:cs="Times New Roman"/>
        </w:rPr>
        <w:t xml:space="preserve"> Dolayısıyla bu davranışla karşılıklı bağların güçlenmesi kaçınılmaz hale gelir. </w:t>
      </w:r>
    </w:p>
    <w:p w:rsidR="00A71B2D" w:rsidRDefault="00D27BE6" w:rsidP="00A71B2D">
      <w:pPr>
        <w:spacing w:before="240" w:after="240" w:line="320" w:lineRule="atLeast"/>
        <w:rPr>
          <w:rFonts w:ascii="Times New Roman" w:hAnsi="Times New Roman" w:cs="Times New Roman"/>
        </w:rPr>
      </w:pPr>
      <w:r w:rsidRPr="003E153E">
        <w:rPr>
          <w:rFonts w:ascii="Times New Roman" w:hAnsi="Times New Roman" w:cs="Times New Roman"/>
        </w:rPr>
        <w:t xml:space="preserve">Aynı zamanda dönüştürücü lider kurumun içinde bulunduğu mevcut durumu iyi analiz ederek kurum için daha iyi ve başarılı bir gelecek planı yapar. Kuruma uygun bir vizyon belirler ve bunu hem takipçilerine hem de kuruma entegre eder. </w:t>
      </w:r>
      <w:r w:rsidR="004B0A17" w:rsidRPr="003E153E">
        <w:rPr>
          <w:rFonts w:ascii="Times New Roman" w:hAnsi="Times New Roman" w:cs="Times New Roman"/>
        </w:rPr>
        <w:t xml:space="preserve">Yüksek öngörü gücüyle gelecek olan değişimlere karşı çevresini </w:t>
      </w:r>
      <w:r w:rsidR="004B0A17" w:rsidRPr="003E153E">
        <w:rPr>
          <w:rFonts w:ascii="Times New Roman" w:hAnsi="Times New Roman" w:cs="Times New Roman"/>
        </w:rPr>
        <w:lastRenderedPageBreak/>
        <w:t>duyarlı hale getirir ve yeni bir çevre tasarlayabilir (Baltaoğlu, 2016: 22)</w:t>
      </w:r>
      <w:r w:rsidR="00A71B2D">
        <w:rPr>
          <w:rFonts w:ascii="Times New Roman" w:hAnsi="Times New Roman" w:cs="Times New Roman"/>
        </w:rPr>
        <w:t xml:space="preserve">. </w:t>
      </w:r>
      <w:r w:rsidR="00A71B2D" w:rsidRPr="003016E9">
        <w:rPr>
          <w:rFonts w:ascii="Times New Roman" w:hAnsi="Times New Roman" w:cs="Times New Roman"/>
        </w:rPr>
        <w:t>Dönüş</w:t>
      </w:r>
      <w:r w:rsidR="00A71B2D">
        <w:rPr>
          <w:rFonts w:ascii="Times New Roman" w:hAnsi="Times New Roman" w:cs="Times New Roman"/>
        </w:rPr>
        <w:t>türücü</w:t>
      </w:r>
      <w:r w:rsidR="00A71B2D" w:rsidRPr="003016E9">
        <w:rPr>
          <w:rFonts w:ascii="Times New Roman" w:hAnsi="Times New Roman" w:cs="Times New Roman"/>
        </w:rPr>
        <w:t xml:space="preserve"> liderler, çalışanlar arasında özellikle yenilikçi davranışları vurgular, mevcut uygulamalara da değer katmak için fırsatları sürekli takip eder ve bunları belirler. Özellikle akademik </w:t>
      </w:r>
      <w:r w:rsidR="00F46B1F">
        <w:rPr>
          <w:rFonts w:ascii="Times New Roman" w:hAnsi="Times New Roman" w:cs="Times New Roman"/>
        </w:rPr>
        <w:t>alanda</w:t>
      </w:r>
      <w:r w:rsidR="00A71B2D" w:rsidRPr="003016E9">
        <w:rPr>
          <w:rFonts w:ascii="Times New Roman" w:hAnsi="Times New Roman" w:cs="Times New Roman"/>
        </w:rPr>
        <w:t>, pek çok ülkede bankacılık ve finans sektöründe ampirik çalışmalar yapılmış ve dönüş</w:t>
      </w:r>
      <w:r w:rsidR="00F46B1F">
        <w:rPr>
          <w:rFonts w:ascii="Times New Roman" w:hAnsi="Times New Roman" w:cs="Times New Roman"/>
        </w:rPr>
        <w:t xml:space="preserve">türücü </w:t>
      </w:r>
      <w:r w:rsidR="00A71B2D" w:rsidRPr="003016E9">
        <w:rPr>
          <w:rFonts w:ascii="Times New Roman" w:hAnsi="Times New Roman" w:cs="Times New Roman"/>
        </w:rPr>
        <w:t xml:space="preserve">liderliğin örgütsel bağlılık ve iş tatmini üzerinde pozitif yönlü bir etkisi olduğu teyit edilmiştir (Anne, 2011: 59-61). </w:t>
      </w:r>
      <w:r w:rsidR="00A71B2D">
        <w:rPr>
          <w:rFonts w:ascii="Times New Roman" w:hAnsi="Times New Roman" w:cs="Times New Roman"/>
        </w:rPr>
        <w:t>Ayrıca bu liderlik özelliğini taşıyan kişiler</w:t>
      </w:r>
      <w:r w:rsidR="00A71B2D" w:rsidRPr="003016E9">
        <w:rPr>
          <w:rFonts w:ascii="Times New Roman" w:hAnsi="Times New Roman" w:cs="Times New Roman"/>
        </w:rPr>
        <w:t xml:space="preserve"> sadece kendi yararlarına </w:t>
      </w:r>
      <w:r w:rsidR="00A71B2D">
        <w:rPr>
          <w:rFonts w:ascii="Times New Roman" w:hAnsi="Times New Roman" w:cs="Times New Roman"/>
        </w:rPr>
        <w:t xml:space="preserve">ve çıkarına göre </w:t>
      </w:r>
      <w:r w:rsidR="00A71B2D" w:rsidRPr="003016E9">
        <w:rPr>
          <w:rFonts w:ascii="Times New Roman" w:hAnsi="Times New Roman" w:cs="Times New Roman"/>
        </w:rPr>
        <w:t>hareket etmezler. Takipçilerinin de arzularını, müşterilerin yararına geçirmek için uyandırırlar. Yapılan çalışmalarda da dönüştürücü liderin çalışan ve örgüt performansını pozitif yönde etkilediği ortaya konulmuştur  (Işık, 2014: 43-44).</w:t>
      </w:r>
    </w:p>
    <w:p w:rsidR="00A71B2D" w:rsidRPr="003016E9" w:rsidRDefault="00A71B2D" w:rsidP="00A71B2D">
      <w:pPr>
        <w:spacing w:before="240" w:after="240" w:line="320" w:lineRule="atLeast"/>
        <w:rPr>
          <w:rFonts w:ascii="Times New Roman" w:hAnsi="Times New Roman" w:cs="Times New Roman"/>
        </w:rPr>
      </w:pPr>
      <w:r>
        <w:rPr>
          <w:rFonts w:ascii="Times New Roman" w:hAnsi="Times New Roman" w:cs="Times New Roman"/>
        </w:rPr>
        <w:t>Bankacılık sektöründe</w:t>
      </w:r>
      <w:r w:rsidRPr="003016E9">
        <w:rPr>
          <w:rFonts w:ascii="Times New Roman" w:hAnsi="Times New Roman" w:cs="Times New Roman"/>
        </w:rPr>
        <w:t xml:space="preserve"> son yıllarda yaşanan </w:t>
      </w:r>
      <w:r>
        <w:rPr>
          <w:rFonts w:ascii="Times New Roman" w:hAnsi="Times New Roman" w:cs="Times New Roman"/>
        </w:rPr>
        <w:t xml:space="preserve">küresel </w:t>
      </w:r>
      <w:r w:rsidRPr="003016E9">
        <w:rPr>
          <w:rFonts w:ascii="Times New Roman" w:hAnsi="Times New Roman" w:cs="Times New Roman"/>
        </w:rPr>
        <w:t xml:space="preserve">değişimler, inovasyonlar, </w:t>
      </w:r>
      <w:r>
        <w:rPr>
          <w:rFonts w:ascii="Times New Roman" w:hAnsi="Times New Roman" w:cs="Times New Roman"/>
        </w:rPr>
        <w:t>bu sektörün hem</w:t>
      </w:r>
      <w:r w:rsidRPr="003016E9">
        <w:rPr>
          <w:rFonts w:ascii="Times New Roman" w:hAnsi="Times New Roman" w:cs="Times New Roman"/>
        </w:rPr>
        <w:t xml:space="preserve"> yurt içinde hem de yurt dışında çeşitli yatırımlara girişmesine neden olmuştur. Dönüştürücü liderinde sürekli </w:t>
      </w:r>
      <w:r>
        <w:rPr>
          <w:rFonts w:ascii="Times New Roman" w:hAnsi="Times New Roman" w:cs="Times New Roman"/>
        </w:rPr>
        <w:t>olarak çıkan yenilikleri takip etmesi</w:t>
      </w:r>
      <w:r w:rsidRPr="003016E9">
        <w:rPr>
          <w:rFonts w:ascii="Times New Roman" w:hAnsi="Times New Roman" w:cs="Times New Roman"/>
        </w:rPr>
        <w:t xml:space="preserve"> hem maddesel öğeleri hem de beşeri sermayeyi birbiriyle uyumlu şekilde </w:t>
      </w:r>
      <w:r>
        <w:rPr>
          <w:rFonts w:ascii="Times New Roman" w:hAnsi="Times New Roman" w:cs="Times New Roman"/>
        </w:rPr>
        <w:t xml:space="preserve">bütünleştirilmesini sağlamaktadır </w:t>
      </w:r>
      <w:r w:rsidRPr="003016E9">
        <w:rPr>
          <w:rFonts w:ascii="Times New Roman" w:hAnsi="Times New Roman" w:cs="Times New Roman"/>
        </w:rPr>
        <w:t>(Kahya vd., 2015: 360-361).</w:t>
      </w:r>
      <w:r w:rsidR="00BD5B3A">
        <w:rPr>
          <w:rFonts w:ascii="Times New Roman" w:hAnsi="Times New Roman" w:cs="Times New Roman"/>
        </w:rPr>
        <w:t xml:space="preserve"> Ayrıca bu</w:t>
      </w:r>
      <w:r w:rsidR="00BD5B3A" w:rsidRPr="003016E9">
        <w:rPr>
          <w:rFonts w:ascii="Times New Roman" w:hAnsi="Times New Roman" w:cs="Times New Roman"/>
        </w:rPr>
        <w:t xml:space="preserve"> liderler</w:t>
      </w:r>
      <w:r w:rsidR="00BD5B3A">
        <w:rPr>
          <w:rFonts w:ascii="Times New Roman" w:hAnsi="Times New Roman" w:cs="Times New Roman"/>
        </w:rPr>
        <w:t>in</w:t>
      </w:r>
      <w:r w:rsidR="00BD5B3A" w:rsidRPr="003016E9">
        <w:rPr>
          <w:rFonts w:ascii="Times New Roman" w:hAnsi="Times New Roman" w:cs="Times New Roman"/>
        </w:rPr>
        <w:t xml:space="preserve"> </w:t>
      </w:r>
      <w:r w:rsidR="00BD5B3A">
        <w:rPr>
          <w:rFonts w:ascii="Times New Roman" w:hAnsi="Times New Roman" w:cs="Times New Roman"/>
        </w:rPr>
        <w:t>takipçilerini</w:t>
      </w:r>
      <w:r w:rsidR="00BD5B3A" w:rsidRPr="003016E9">
        <w:rPr>
          <w:rFonts w:ascii="Times New Roman" w:hAnsi="Times New Roman" w:cs="Times New Roman"/>
        </w:rPr>
        <w:t xml:space="preserve"> zor çalışma koşullarında olduklarında dahi yüksek motivasyona ulaştırıp, onl</w:t>
      </w:r>
      <w:r w:rsidR="00BD5B3A">
        <w:rPr>
          <w:rFonts w:ascii="Times New Roman" w:hAnsi="Times New Roman" w:cs="Times New Roman"/>
        </w:rPr>
        <w:t>arın iş tatmini gerçekleştirmesi</w:t>
      </w:r>
      <w:r w:rsidR="00BD5B3A" w:rsidRPr="003016E9">
        <w:rPr>
          <w:rFonts w:ascii="Times New Roman" w:hAnsi="Times New Roman" w:cs="Times New Roman"/>
        </w:rPr>
        <w:t>, onlara özel olduğunu hissettirerek kurumlarına karşı daha bağlı ve ilgili, yüksek sadakatli davranışlar gösterme eğilimini sağlarlar (Walumba vd., 2005: 239).</w:t>
      </w:r>
      <w:r w:rsidR="00BD5B3A">
        <w:rPr>
          <w:rFonts w:ascii="Times New Roman" w:hAnsi="Times New Roman" w:cs="Times New Roman"/>
        </w:rPr>
        <w:t xml:space="preserve"> </w:t>
      </w:r>
      <w:r w:rsidR="00BD5B3A" w:rsidRPr="003016E9">
        <w:rPr>
          <w:rFonts w:ascii="Times New Roman" w:hAnsi="Times New Roman" w:cs="Times New Roman"/>
        </w:rPr>
        <w:t>Dolayısıyla lider ve takipçisi arasındaki sadakat duygusu, çalışanın kurum içindeki performansının artmasını sağlayacaktır (Akçay ve Akyüz, 2014: 162).</w:t>
      </w:r>
    </w:p>
    <w:p w:rsidR="00BD5B3A" w:rsidRPr="003016E9" w:rsidRDefault="00BD5B3A" w:rsidP="00BD5B3A">
      <w:pPr>
        <w:spacing w:before="240" w:after="240" w:line="320" w:lineRule="atLeast"/>
        <w:rPr>
          <w:rFonts w:ascii="Times New Roman" w:hAnsi="Times New Roman" w:cs="Times New Roman"/>
        </w:rPr>
      </w:pPr>
      <w:r w:rsidRPr="003016E9">
        <w:rPr>
          <w:rFonts w:ascii="Times New Roman" w:hAnsi="Times New Roman" w:cs="Times New Roman"/>
        </w:rPr>
        <w:t xml:space="preserve">Genellikle örgütlerde istemsiz, ne zaman ortaya çıkacağı belli olmayan kriz dönemleri de yaşanabilir. Kriz dönemleri özellikle kurumun hedeflerinin ve amaçlarının tehdit altına girdiği, aniden ortaya çıkan kötü gidişle tehlikeye girilen, alınacak kararların en hızlı ve en doğru şekilde uygulamaya konulmasını gerektiren dönemdir (Karakaya, 2004: 226). Dolayısıyla kurumlar bu noktada sorunların çözümüne kendini adamış, çevresini, takipçilerini ve özelliklede örgütü motive ederek ayakta tutmasını sağlayacak, etkili ve stratejik kararlar alabilecek, krizi analiz edebilecek bir lidere ihtiyaç duyarlar (Luecke, 2015: 110). </w:t>
      </w:r>
      <w:r>
        <w:rPr>
          <w:rFonts w:ascii="Times New Roman" w:hAnsi="Times New Roman" w:cs="Times New Roman"/>
        </w:rPr>
        <w:t>Ö</w:t>
      </w:r>
      <w:r w:rsidRPr="003016E9">
        <w:rPr>
          <w:rFonts w:ascii="Times New Roman" w:hAnsi="Times New Roman" w:cs="Times New Roman"/>
        </w:rPr>
        <w:t>nceden kriz tahmini yapabilmek, gerekli stratejilere sahip olmak, güçlü iletişim becerisiyle, özellikle stresli dönemlerde entelektüel uyarım gibi yollarla krizleri fırsata çevirebilmedir (Harwati, 2013: 176-178).</w:t>
      </w:r>
      <w:r>
        <w:rPr>
          <w:rFonts w:ascii="Times New Roman" w:hAnsi="Times New Roman" w:cs="Times New Roman"/>
        </w:rPr>
        <w:t xml:space="preserve"> </w:t>
      </w:r>
      <w:r w:rsidRPr="003016E9">
        <w:rPr>
          <w:rFonts w:ascii="Times New Roman" w:hAnsi="Times New Roman" w:cs="Times New Roman"/>
        </w:rPr>
        <w:t xml:space="preserve">Dönüştürücü lider, krizi fark ettiği an da örgüt yöneticileri ve çalışanlarıyla da iletişime geçerek, krizin ciddiyetini, ayrıntılarını, süreci, onlara anlatarak tavsiyeler geliştirir. Planlı, </w:t>
      </w:r>
      <w:r w:rsidRPr="003016E9">
        <w:rPr>
          <w:rFonts w:ascii="Times New Roman" w:hAnsi="Times New Roman" w:cs="Times New Roman"/>
        </w:rPr>
        <w:lastRenderedPageBreak/>
        <w:t>sistemli, analitik ve stratejik yaklaşımlarıyla dönüştürücü lider bulunduğu kurumu koruyabilmektedir (Canöz ve Öndoğan, 2015: 54-55).</w:t>
      </w:r>
      <w:r w:rsidRPr="00BD5B3A">
        <w:rPr>
          <w:rFonts w:ascii="Times New Roman" w:hAnsi="Times New Roman" w:cs="Times New Roman"/>
        </w:rPr>
        <w:t xml:space="preserve"> </w:t>
      </w:r>
      <w:r w:rsidRPr="003016E9">
        <w:rPr>
          <w:rFonts w:ascii="Times New Roman" w:hAnsi="Times New Roman" w:cs="Times New Roman"/>
        </w:rPr>
        <w:t xml:space="preserve">Bir çok tarzda ortaya çıkan liderlik modeli olmasına rağmen, sahip olduğu özellikleriyle dönüştürücü liderlerin bankacılık sektöründe daha etkili olduğu söylenebilir (Güney, 2012: 17-18). </w:t>
      </w:r>
    </w:p>
    <w:p w:rsidR="003E153E" w:rsidRDefault="003E153E" w:rsidP="001A30B0">
      <w:pPr>
        <w:spacing w:before="240" w:after="240" w:line="320" w:lineRule="atLeast"/>
        <w:ind w:firstLine="0"/>
        <w:rPr>
          <w:rFonts w:ascii="Times New Roman" w:hAnsi="Times New Roman" w:cs="Times New Roman"/>
        </w:rPr>
      </w:pPr>
      <w:r>
        <w:rPr>
          <w:noProof/>
          <w:lang w:eastAsia="tr-TR"/>
        </w:rPr>
        <w:drawing>
          <wp:inline distT="0" distB="0" distL="0" distR="0">
            <wp:extent cx="4846320" cy="4937307"/>
            <wp:effectExtent l="0" t="0" r="0" b="0"/>
            <wp:docPr id="63" name="Resi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srcRect l="32503" t="13021" r="26465" b="7291"/>
                    <a:stretch/>
                  </pic:blipFill>
                  <pic:spPr bwMode="auto">
                    <a:xfrm>
                      <a:off x="0" y="0"/>
                      <a:ext cx="4844531" cy="4935484"/>
                    </a:xfrm>
                    <a:prstGeom prst="rect">
                      <a:avLst/>
                    </a:prstGeom>
                    <a:ln>
                      <a:noFill/>
                    </a:ln>
                    <a:extLst>
                      <a:ext uri="{53640926-AAD7-44D8-BBD7-CCE9431645EC}">
                        <a14:shadowObscured xmlns:a14="http://schemas.microsoft.com/office/drawing/2010/main"/>
                      </a:ext>
                    </a:extLst>
                  </pic:spPr>
                </pic:pic>
              </a:graphicData>
            </a:graphic>
          </wp:inline>
        </w:drawing>
      </w:r>
    </w:p>
    <w:p w:rsidR="009830EE" w:rsidRDefault="00C83689" w:rsidP="001A30B0">
      <w:pPr>
        <w:spacing w:before="0" w:after="240" w:line="320" w:lineRule="atLeast"/>
        <w:ind w:left="709" w:hanging="709"/>
        <w:rPr>
          <w:rFonts w:ascii="Times New Roman" w:hAnsi="Times New Roman" w:cs="Times New Roman"/>
          <w:sz w:val="20"/>
          <w:szCs w:val="20"/>
        </w:rPr>
      </w:pPr>
      <w:r w:rsidRPr="00C83689">
        <w:rPr>
          <w:rFonts w:ascii="Times New Roman" w:hAnsi="Times New Roman" w:cs="Times New Roman"/>
          <w:b/>
          <w:sz w:val="20"/>
          <w:szCs w:val="20"/>
        </w:rPr>
        <w:t xml:space="preserve">Kaynak: </w:t>
      </w:r>
      <w:r w:rsidRPr="00C83689">
        <w:rPr>
          <w:rFonts w:ascii="Times New Roman" w:hAnsi="Times New Roman" w:cs="Times New Roman"/>
          <w:sz w:val="20"/>
          <w:szCs w:val="20"/>
        </w:rPr>
        <w:t>Berber, 2000:39</w:t>
      </w:r>
    </w:p>
    <w:p w:rsidR="003E153E" w:rsidRPr="00F503A6" w:rsidRDefault="008F556B" w:rsidP="00F503A6">
      <w:pPr>
        <w:spacing w:before="120" w:after="240" w:line="240" w:lineRule="atLeast"/>
        <w:ind w:firstLine="0"/>
        <w:rPr>
          <w:rFonts w:ascii="Times New Roman" w:hAnsi="Times New Roman" w:cs="Times New Roman"/>
        </w:rPr>
      </w:pPr>
      <w:r>
        <w:rPr>
          <w:rFonts w:ascii="Times New Roman" w:hAnsi="Times New Roman" w:cs="Times New Roman"/>
        </w:rPr>
        <w:t>Şekil 2</w:t>
      </w:r>
      <w:r w:rsidR="003E153E" w:rsidRPr="00F503A6">
        <w:rPr>
          <w:rFonts w:ascii="Times New Roman" w:hAnsi="Times New Roman" w:cs="Times New Roman"/>
        </w:rPr>
        <w:t>.1</w:t>
      </w:r>
      <w:r w:rsidR="00F503A6">
        <w:rPr>
          <w:rFonts w:ascii="Times New Roman" w:hAnsi="Times New Roman" w:cs="Times New Roman"/>
        </w:rPr>
        <w:t>.</w:t>
      </w:r>
      <w:r w:rsidR="003E153E" w:rsidRPr="00F503A6">
        <w:rPr>
          <w:rFonts w:ascii="Times New Roman" w:hAnsi="Times New Roman" w:cs="Times New Roman"/>
        </w:rPr>
        <w:t xml:space="preserve"> Dönüştürücü </w:t>
      </w:r>
      <w:r w:rsidR="00F503A6" w:rsidRPr="00F503A6">
        <w:rPr>
          <w:rFonts w:ascii="Times New Roman" w:hAnsi="Times New Roman" w:cs="Times New Roman"/>
        </w:rPr>
        <w:t>liderlik modeli</w:t>
      </w:r>
    </w:p>
    <w:p w:rsidR="003E153E" w:rsidRDefault="003E153E" w:rsidP="0060676A">
      <w:pPr>
        <w:spacing w:before="0" w:after="0"/>
        <w:rPr>
          <w:rFonts w:ascii="Times New Roman" w:hAnsi="Times New Roman" w:cs="Times New Roman"/>
          <w:sz w:val="20"/>
          <w:szCs w:val="20"/>
        </w:rPr>
      </w:pPr>
    </w:p>
    <w:p w:rsidR="003121A0" w:rsidRPr="00F503A6" w:rsidRDefault="003121A0" w:rsidP="00F503A6">
      <w:pPr>
        <w:spacing w:before="240" w:after="120" w:line="240" w:lineRule="atLeast"/>
        <w:ind w:left="709" w:hanging="709"/>
        <w:rPr>
          <w:rFonts w:ascii="Times New Roman" w:hAnsi="Times New Roman" w:cs="Times New Roman"/>
        </w:rPr>
      </w:pPr>
      <w:r w:rsidRPr="00F503A6">
        <w:rPr>
          <w:rFonts w:ascii="Times New Roman" w:hAnsi="Times New Roman" w:cs="Times New Roman"/>
        </w:rPr>
        <w:lastRenderedPageBreak/>
        <w:t xml:space="preserve">Tablo </w:t>
      </w:r>
      <w:r w:rsidR="008F556B">
        <w:rPr>
          <w:rFonts w:ascii="Times New Roman" w:hAnsi="Times New Roman" w:cs="Times New Roman"/>
        </w:rPr>
        <w:t>2</w:t>
      </w:r>
      <w:r w:rsidR="00554D05" w:rsidRPr="00F503A6">
        <w:rPr>
          <w:rFonts w:ascii="Times New Roman" w:hAnsi="Times New Roman" w:cs="Times New Roman"/>
        </w:rPr>
        <w:t>.</w:t>
      </w:r>
      <w:r w:rsidRPr="00F503A6">
        <w:rPr>
          <w:rFonts w:ascii="Times New Roman" w:hAnsi="Times New Roman" w:cs="Times New Roman"/>
        </w:rPr>
        <w:t>2</w:t>
      </w:r>
      <w:r w:rsidR="00F503A6">
        <w:rPr>
          <w:rFonts w:ascii="Times New Roman" w:hAnsi="Times New Roman" w:cs="Times New Roman"/>
        </w:rPr>
        <w:t>.</w:t>
      </w:r>
      <w:r w:rsidRPr="00F503A6">
        <w:rPr>
          <w:rFonts w:ascii="Times New Roman" w:hAnsi="Times New Roman" w:cs="Times New Roman"/>
        </w:rPr>
        <w:t xml:space="preserve"> Dönüştürücü </w:t>
      </w:r>
      <w:r w:rsidR="00F503A6" w:rsidRPr="00F503A6">
        <w:rPr>
          <w:rFonts w:ascii="Times New Roman" w:hAnsi="Times New Roman" w:cs="Times New Roman"/>
        </w:rPr>
        <w:t>liderlik modelinin özellikleri</w:t>
      </w:r>
    </w:p>
    <w:tbl>
      <w:tblPr>
        <w:tblStyle w:val="TabloKlavuzu"/>
        <w:tblW w:w="7286" w:type="dxa"/>
        <w:jc w:val="center"/>
        <w:tblInd w:w="-198" w:type="dxa"/>
        <w:tblLook w:val="04A0" w:firstRow="1" w:lastRow="0" w:firstColumn="1" w:lastColumn="0" w:noHBand="0" w:noVBand="1"/>
      </w:tblPr>
      <w:tblGrid>
        <w:gridCol w:w="2297"/>
        <w:gridCol w:w="4989"/>
      </w:tblGrid>
      <w:tr w:rsidR="00C87191" w:rsidRPr="00042A8D" w:rsidTr="001A30B0">
        <w:trPr>
          <w:trHeight w:val="20"/>
          <w:jc w:val="center"/>
        </w:trPr>
        <w:tc>
          <w:tcPr>
            <w:tcW w:w="2297" w:type="dxa"/>
          </w:tcPr>
          <w:p w:rsidR="00C87191" w:rsidRPr="00431510" w:rsidRDefault="00C87191" w:rsidP="00F503A6">
            <w:pPr>
              <w:spacing w:before="0" w:after="0" w:line="240" w:lineRule="atLeast"/>
              <w:ind w:firstLine="0"/>
              <w:rPr>
                <w:rFonts w:ascii="Times New Roman" w:hAnsi="Times New Roman" w:cs="Times New Roman"/>
                <w:b/>
              </w:rPr>
            </w:pPr>
          </w:p>
        </w:tc>
        <w:tc>
          <w:tcPr>
            <w:tcW w:w="4989" w:type="dxa"/>
          </w:tcPr>
          <w:p w:rsidR="00C87191" w:rsidRPr="00431510" w:rsidRDefault="00F503A6" w:rsidP="00F503A6">
            <w:pPr>
              <w:spacing w:before="0" w:after="0" w:line="240" w:lineRule="atLeast"/>
              <w:ind w:firstLine="0"/>
              <w:jc w:val="center"/>
              <w:rPr>
                <w:rFonts w:ascii="Times New Roman" w:hAnsi="Times New Roman" w:cs="Times New Roman"/>
                <w:b/>
                <w:sz w:val="20"/>
                <w:szCs w:val="20"/>
              </w:rPr>
            </w:pPr>
            <w:r w:rsidRPr="00431510">
              <w:rPr>
                <w:rFonts w:ascii="Times New Roman" w:hAnsi="Times New Roman" w:cs="Times New Roman"/>
                <w:b/>
                <w:sz w:val="20"/>
                <w:szCs w:val="20"/>
              </w:rPr>
              <w:t>Dönüştürücü Lider</w:t>
            </w:r>
          </w:p>
        </w:tc>
      </w:tr>
      <w:tr w:rsidR="00C87191" w:rsidRPr="00042A8D" w:rsidTr="001A30B0">
        <w:trPr>
          <w:trHeight w:val="20"/>
          <w:jc w:val="center"/>
        </w:trPr>
        <w:tc>
          <w:tcPr>
            <w:tcW w:w="2297" w:type="dxa"/>
          </w:tcPr>
          <w:p w:rsidR="00C87191" w:rsidRPr="00042A8D" w:rsidRDefault="00CB1F71" w:rsidP="00F503A6">
            <w:pPr>
              <w:spacing w:before="0" w:after="0" w:line="240" w:lineRule="atLeast"/>
              <w:ind w:firstLine="0"/>
              <w:rPr>
                <w:rFonts w:ascii="Times New Roman" w:hAnsi="Times New Roman" w:cs="Times New Roman"/>
                <w:b/>
                <w:sz w:val="20"/>
                <w:szCs w:val="20"/>
              </w:rPr>
            </w:pPr>
            <w:r w:rsidRPr="00042A8D">
              <w:rPr>
                <w:rFonts w:ascii="Times New Roman" w:hAnsi="Times New Roman" w:cs="Times New Roman"/>
                <w:b/>
                <w:sz w:val="20"/>
                <w:szCs w:val="20"/>
              </w:rPr>
              <w:t>Gücünün Kaynağı</w:t>
            </w:r>
          </w:p>
        </w:tc>
        <w:tc>
          <w:tcPr>
            <w:tcW w:w="4989" w:type="dxa"/>
          </w:tcPr>
          <w:p w:rsidR="00C87191" w:rsidRPr="00042A8D" w:rsidRDefault="00CB1F71" w:rsidP="00F503A6">
            <w:pPr>
              <w:autoSpaceDE w:val="0"/>
              <w:autoSpaceDN w:val="0"/>
              <w:adjustRightInd w:val="0"/>
              <w:spacing w:before="0" w:after="0" w:line="240" w:lineRule="atLeast"/>
              <w:ind w:firstLine="0"/>
              <w:jc w:val="left"/>
              <w:rPr>
                <w:rFonts w:ascii="Times New Roman" w:hAnsi="Times New Roman" w:cs="Times New Roman"/>
                <w:sz w:val="20"/>
                <w:szCs w:val="20"/>
              </w:rPr>
            </w:pPr>
            <w:r w:rsidRPr="00042A8D">
              <w:rPr>
                <w:rFonts w:ascii="Times New Roman" w:hAnsi="Times New Roman" w:cs="Times New Roman"/>
                <w:sz w:val="20"/>
                <w:szCs w:val="20"/>
              </w:rPr>
              <w:t xml:space="preserve">Karizmatik, Alanında Uzman, Kendini geliştirmiş ve </w:t>
            </w:r>
            <w:r w:rsidR="002A64E1">
              <w:rPr>
                <w:rFonts w:ascii="Times New Roman" w:hAnsi="Times New Roman" w:cs="Times New Roman"/>
                <w:sz w:val="20"/>
                <w:szCs w:val="20"/>
              </w:rPr>
              <w:t xml:space="preserve">her konuda </w:t>
            </w:r>
            <w:r w:rsidR="00BA0FAC">
              <w:rPr>
                <w:rFonts w:ascii="Times New Roman" w:hAnsi="Times New Roman" w:cs="Times New Roman"/>
                <w:sz w:val="20"/>
                <w:szCs w:val="20"/>
              </w:rPr>
              <w:t>donatmış, Kendisi ile b</w:t>
            </w:r>
            <w:r w:rsidRPr="00042A8D">
              <w:rPr>
                <w:rFonts w:ascii="Times New Roman" w:hAnsi="Times New Roman" w:cs="Times New Roman"/>
                <w:sz w:val="20"/>
                <w:szCs w:val="20"/>
              </w:rPr>
              <w:t>arışık, Birçok alanda eğitimli.</w:t>
            </w:r>
          </w:p>
        </w:tc>
      </w:tr>
      <w:tr w:rsidR="00C87191" w:rsidRPr="00042A8D" w:rsidTr="001A30B0">
        <w:trPr>
          <w:trHeight w:val="20"/>
          <w:jc w:val="center"/>
        </w:trPr>
        <w:tc>
          <w:tcPr>
            <w:tcW w:w="2297" w:type="dxa"/>
          </w:tcPr>
          <w:p w:rsidR="00C87191" w:rsidRPr="00042A8D" w:rsidRDefault="00CB1F71" w:rsidP="00F503A6">
            <w:pPr>
              <w:spacing w:before="0" w:after="0" w:line="240" w:lineRule="atLeast"/>
              <w:ind w:firstLine="0"/>
              <w:rPr>
                <w:rFonts w:ascii="Times New Roman" w:hAnsi="Times New Roman" w:cs="Times New Roman"/>
                <w:b/>
                <w:sz w:val="20"/>
                <w:szCs w:val="20"/>
              </w:rPr>
            </w:pPr>
            <w:r w:rsidRPr="00042A8D">
              <w:rPr>
                <w:rFonts w:ascii="Times New Roman" w:hAnsi="Times New Roman" w:cs="Times New Roman"/>
                <w:b/>
                <w:sz w:val="20"/>
                <w:szCs w:val="20"/>
              </w:rPr>
              <w:t>Takipçiler</w:t>
            </w:r>
          </w:p>
        </w:tc>
        <w:tc>
          <w:tcPr>
            <w:tcW w:w="4989" w:type="dxa"/>
          </w:tcPr>
          <w:p w:rsidR="00C87191" w:rsidRPr="00042A8D" w:rsidRDefault="00CB1F71" w:rsidP="00F503A6">
            <w:pPr>
              <w:spacing w:before="0" w:after="0" w:line="240" w:lineRule="atLeast"/>
              <w:ind w:firstLine="0"/>
              <w:rPr>
                <w:rFonts w:ascii="Times New Roman" w:hAnsi="Times New Roman" w:cs="Times New Roman"/>
                <w:sz w:val="20"/>
                <w:szCs w:val="20"/>
              </w:rPr>
            </w:pPr>
            <w:r w:rsidRPr="00042A8D">
              <w:rPr>
                <w:rFonts w:ascii="Times New Roman" w:hAnsi="Times New Roman" w:cs="Times New Roman"/>
                <w:sz w:val="20"/>
                <w:szCs w:val="20"/>
              </w:rPr>
              <w:t>Kendini liderle özdeşleştirme, Duygusal açıdan lidere bağlanma, Ona inanma ve güvenme.</w:t>
            </w:r>
          </w:p>
        </w:tc>
      </w:tr>
      <w:tr w:rsidR="00C87191" w:rsidRPr="00042A8D" w:rsidTr="001A30B0">
        <w:trPr>
          <w:trHeight w:val="20"/>
          <w:jc w:val="center"/>
        </w:trPr>
        <w:tc>
          <w:tcPr>
            <w:tcW w:w="2297" w:type="dxa"/>
          </w:tcPr>
          <w:p w:rsidR="00C87191" w:rsidRPr="00042A8D" w:rsidRDefault="00CB1F71" w:rsidP="00F503A6">
            <w:pPr>
              <w:spacing w:before="0" w:after="0" w:line="240" w:lineRule="atLeast"/>
              <w:ind w:firstLine="0"/>
              <w:rPr>
                <w:rFonts w:ascii="Times New Roman" w:hAnsi="Times New Roman" w:cs="Times New Roman"/>
                <w:b/>
                <w:sz w:val="20"/>
                <w:szCs w:val="20"/>
              </w:rPr>
            </w:pPr>
            <w:r w:rsidRPr="00042A8D">
              <w:rPr>
                <w:rFonts w:ascii="Times New Roman" w:hAnsi="Times New Roman" w:cs="Times New Roman"/>
                <w:b/>
                <w:sz w:val="20"/>
                <w:szCs w:val="20"/>
              </w:rPr>
              <w:t>Durumsal Faktörler</w:t>
            </w:r>
          </w:p>
        </w:tc>
        <w:tc>
          <w:tcPr>
            <w:tcW w:w="4989" w:type="dxa"/>
          </w:tcPr>
          <w:p w:rsidR="00C87191" w:rsidRPr="00042A8D" w:rsidRDefault="00CB1F71" w:rsidP="00F503A6">
            <w:pPr>
              <w:spacing w:before="0" w:after="0" w:line="240" w:lineRule="atLeast"/>
              <w:ind w:firstLine="0"/>
              <w:rPr>
                <w:rFonts w:ascii="Times New Roman" w:hAnsi="Times New Roman" w:cs="Times New Roman"/>
                <w:sz w:val="20"/>
                <w:szCs w:val="20"/>
              </w:rPr>
            </w:pPr>
            <w:r w:rsidRPr="00042A8D">
              <w:rPr>
                <w:rFonts w:ascii="Times New Roman" w:hAnsi="Times New Roman" w:cs="Times New Roman"/>
                <w:sz w:val="20"/>
                <w:szCs w:val="20"/>
              </w:rPr>
              <w:t xml:space="preserve">Değişime ve dönüşüme açık, heterojen </w:t>
            </w:r>
            <w:r w:rsidR="002A64E1">
              <w:rPr>
                <w:rFonts w:ascii="Times New Roman" w:hAnsi="Times New Roman" w:cs="Times New Roman"/>
                <w:sz w:val="20"/>
                <w:szCs w:val="20"/>
              </w:rPr>
              <w:t>bir yapıya sahip.</w:t>
            </w:r>
          </w:p>
        </w:tc>
      </w:tr>
      <w:tr w:rsidR="00C87191" w:rsidRPr="00042A8D" w:rsidTr="001A30B0">
        <w:trPr>
          <w:trHeight w:val="20"/>
          <w:jc w:val="center"/>
        </w:trPr>
        <w:tc>
          <w:tcPr>
            <w:tcW w:w="2297" w:type="dxa"/>
          </w:tcPr>
          <w:p w:rsidR="00C87191" w:rsidRPr="00042A8D" w:rsidRDefault="00CB1F71" w:rsidP="00F503A6">
            <w:pPr>
              <w:spacing w:before="0" w:after="0" w:line="240" w:lineRule="atLeast"/>
              <w:ind w:firstLine="0"/>
              <w:rPr>
                <w:rFonts w:ascii="Times New Roman" w:hAnsi="Times New Roman" w:cs="Times New Roman"/>
                <w:b/>
                <w:sz w:val="20"/>
                <w:szCs w:val="20"/>
              </w:rPr>
            </w:pPr>
            <w:r w:rsidRPr="00042A8D">
              <w:rPr>
                <w:rFonts w:ascii="Times New Roman" w:hAnsi="Times New Roman" w:cs="Times New Roman"/>
                <w:b/>
                <w:sz w:val="20"/>
                <w:szCs w:val="20"/>
              </w:rPr>
              <w:t>Kontrol</w:t>
            </w:r>
          </w:p>
        </w:tc>
        <w:tc>
          <w:tcPr>
            <w:tcW w:w="4989" w:type="dxa"/>
          </w:tcPr>
          <w:p w:rsidR="00C87191" w:rsidRPr="00042A8D" w:rsidRDefault="00CB1F71" w:rsidP="00F503A6">
            <w:pPr>
              <w:spacing w:before="0" w:after="0" w:line="240" w:lineRule="atLeast"/>
              <w:ind w:firstLine="0"/>
              <w:rPr>
                <w:rFonts w:ascii="Times New Roman" w:hAnsi="Times New Roman" w:cs="Times New Roman"/>
                <w:sz w:val="20"/>
                <w:szCs w:val="20"/>
              </w:rPr>
            </w:pPr>
            <w:r w:rsidRPr="00042A8D">
              <w:rPr>
                <w:rFonts w:ascii="Times New Roman" w:hAnsi="Times New Roman" w:cs="Times New Roman"/>
                <w:sz w:val="20"/>
                <w:szCs w:val="20"/>
              </w:rPr>
              <w:t>Bireye değer ve önem verme, ihtiyaçlarına odaklanma, kendini değerli hissettirme.</w:t>
            </w:r>
          </w:p>
        </w:tc>
      </w:tr>
      <w:tr w:rsidR="00C87191" w:rsidRPr="00042A8D" w:rsidTr="001A30B0">
        <w:trPr>
          <w:trHeight w:val="20"/>
          <w:jc w:val="center"/>
        </w:trPr>
        <w:tc>
          <w:tcPr>
            <w:tcW w:w="2297" w:type="dxa"/>
          </w:tcPr>
          <w:p w:rsidR="00C87191" w:rsidRPr="00042A8D" w:rsidRDefault="00CB1F71" w:rsidP="00F503A6">
            <w:pPr>
              <w:spacing w:before="0" w:after="0" w:line="240" w:lineRule="atLeast"/>
              <w:ind w:firstLine="0"/>
              <w:rPr>
                <w:rFonts w:ascii="Times New Roman" w:hAnsi="Times New Roman" w:cs="Times New Roman"/>
                <w:b/>
                <w:sz w:val="20"/>
                <w:szCs w:val="20"/>
              </w:rPr>
            </w:pPr>
            <w:r w:rsidRPr="00042A8D">
              <w:rPr>
                <w:rFonts w:ascii="Times New Roman" w:hAnsi="Times New Roman" w:cs="Times New Roman"/>
                <w:b/>
                <w:sz w:val="20"/>
                <w:szCs w:val="20"/>
              </w:rPr>
              <w:t>Motivasyon</w:t>
            </w:r>
          </w:p>
        </w:tc>
        <w:tc>
          <w:tcPr>
            <w:tcW w:w="4989" w:type="dxa"/>
          </w:tcPr>
          <w:p w:rsidR="00C87191" w:rsidRPr="00042A8D" w:rsidRDefault="00CB1F71" w:rsidP="00F503A6">
            <w:pPr>
              <w:spacing w:before="0" w:after="0" w:line="240" w:lineRule="atLeast"/>
              <w:ind w:firstLine="0"/>
              <w:rPr>
                <w:rFonts w:ascii="Times New Roman" w:hAnsi="Times New Roman" w:cs="Times New Roman"/>
                <w:sz w:val="20"/>
                <w:szCs w:val="20"/>
              </w:rPr>
            </w:pPr>
            <w:r w:rsidRPr="00042A8D">
              <w:rPr>
                <w:rFonts w:ascii="Times New Roman" w:hAnsi="Times New Roman" w:cs="Times New Roman"/>
                <w:sz w:val="20"/>
                <w:szCs w:val="20"/>
              </w:rPr>
              <w:t>Ödüllendirme, Takipçilerine övgü, Kendini gerçekleştirme ihtiyacına destek, Hakkaniyetli ve Eşit davranma.</w:t>
            </w:r>
          </w:p>
        </w:tc>
      </w:tr>
      <w:tr w:rsidR="00C87191" w:rsidRPr="00042A8D" w:rsidTr="001A30B0">
        <w:trPr>
          <w:trHeight w:val="20"/>
          <w:jc w:val="center"/>
        </w:trPr>
        <w:tc>
          <w:tcPr>
            <w:tcW w:w="2297" w:type="dxa"/>
          </w:tcPr>
          <w:p w:rsidR="00C87191" w:rsidRPr="00042A8D" w:rsidRDefault="00CB1F71" w:rsidP="00F503A6">
            <w:pPr>
              <w:spacing w:before="0" w:after="0" w:line="240" w:lineRule="atLeast"/>
              <w:ind w:firstLine="0"/>
              <w:rPr>
                <w:rFonts w:ascii="Times New Roman" w:hAnsi="Times New Roman" w:cs="Times New Roman"/>
                <w:b/>
                <w:sz w:val="20"/>
                <w:szCs w:val="20"/>
              </w:rPr>
            </w:pPr>
            <w:r w:rsidRPr="00042A8D">
              <w:rPr>
                <w:rFonts w:ascii="Times New Roman" w:hAnsi="Times New Roman" w:cs="Times New Roman"/>
                <w:b/>
                <w:sz w:val="20"/>
                <w:szCs w:val="20"/>
              </w:rPr>
              <w:t>Hedef</w:t>
            </w:r>
          </w:p>
        </w:tc>
        <w:tc>
          <w:tcPr>
            <w:tcW w:w="4989" w:type="dxa"/>
          </w:tcPr>
          <w:p w:rsidR="00C87191" w:rsidRPr="00042A8D" w:rsidRDefault="00CB1F71" w:rsidP="00F503A6">
            <w:pPr>
              <w:autoSpaceDE w:val="0"/>
              <w:autoSpaceDN w:val="0"/>
              <w:adjustRightInd w:val="0"/>
              <w:spacing w:before="0" w:after="0" w:line="240" w:lineRule="atLeast"/>
              <w:ind w:firstLine="0"/>
              <w:jc w:val="left"/>
              <w:rPr>
                <w:rFonts w:ascii="Times New Roman" w:hAnsi="Times New Roman" w:cs="Times New Roman"/>
                <w:sz w:val="20"/>
                <w:szCs w:val="20"/>
              </w:rPr>
            </w:pPr>
            <w:r w:rsidRPr="00042A8D">
              <w:rPr>
                <w:rFonts w:ascii="Times New Roman" w:hAnsi="Times New Roman" w:cs="Times New Roman"/>
                <w:sz w:val="20"/>
                <w:szCs w:val="20"/>
              </w:rPr>
              <w:t>Vizyon belirleme ve kurum çalışanlarına benimsetme, Misyon, Stratejik analizler ve hedefler, Amaçlar ortaya koyma, Şimdi ve gelecek için uzun vadeli plan ve programlar.</w:t>
            </w:r>
          </w:p>
        </w:tc>
      </w:tr>
      <w:tr w:rsidR="00C87191" w:rsidRPr="00042A8D" w:rsidTr="001A30B0">
        <w:trPr>
          <w:trHeight w:val="20"/>
          <w:jc w:val="center"/>
        </w:trPr>
        <w:tc>
          <w:tcPr>
            <w:tcW w:w="2297" w:type="dxa"/>
          </w:tcPr>
          <w:p w:rsidR="00C87191" w:rsidRPr="00042A8D" w:rsidRDefault="00CB1F71" w:rsidP="00F503A6">
            <w:pPr>
              <w:spacing w:before="0" w:after="0" w:line="240" w:lineRule="atLeast"/>
              <w:ind w:firstLine="0"/>
              <w:rPr>
                <w:rFonts w:ascii="Times New Roman" w:hAnsi="Times New Roman" w:cs="Times New Roman"/>
                <w:b/>
                <w:sz w:val="20"/>
                <w:szCs w:val="20"/>
              </w:rPr>
            </w:pPr>
            <w:r w:rsidRPr="00042A8D">
              <w:rPr>
                <w:rFonts w:ascii="Times New Roman" w:hAnsi="Times New Roman" w:cs="Times New Roman"/>
                <w:b/>
                <w:sz w:val="20"/>
                <w:szCs w:val="20"/>
              </w:rPr>
              <w:t>İşlevi</w:t>
            </w:r>
          </w:p>
        </w:tc>
        <w:tc>
          <w:tcPr>
            <w:tcW w:w="4989" w:type="dxa"/>
          </w:tcPr>
          <w:p w:rsidR="00C87191" w:rsidRPr="00042A8D" w:rsidRDefault="003121A0" w:rsidP="00F503A6">
            <w:pPr>
              <w:spacing w:before="0" w:after="0" w:line="240" w:lineRule="atLeast"/>
              <w:ind w:firstLine="0"/>
              <w:rPr>
                <w:rFonts w:ascii="Times New Roman" w:hAnsi="Times New Roman" w:cs="Times New Roman"/>
                <w:sz w:val="20"/>
                <w:szCs w:val="20"/>
              </w:rPr>
            </w:pPr>
            <w:r w:rsidRPr="00042A8D">
              <w:rPr>
                <w:rFonts w:ascii="Times New Roman" w:hAnsi="Times New Roman" w:cs="Times New Roman"/>
                <w:sz w:val="20"/>
                <w:szCs w:val="20"/>
              </w:rPr>
              <w:t>Örgütün ve takipçilerinin örnek aldığı l</w:t>
            </w:r>
            <w:r w:rsidR="00CB1F71" w:rsidRPr="00042A8D">
              <w:rPr>
                <w:rFonts w:ascii="Times New Roman" w:hAnsi="Times New Roman" w:cs="Times New Roman"/>
                <w:sz w:val="20"/>
                <w:szCs w:val="20"/>
              </w:rPr>
              <w:t>ider</w:t>
            </w:r>
            <w:r w:rsidRPr="00042A8D">
              <w:rPr>
                <w:rFonts w:ascii="Times New Roman" w:hAnsi="Times New Roman" w:cs="Times New Roman"/>
                <w:sz w:val="20"/>
                <w:szCs w:val="20"/>
              </w:rPr>
              <w:t xml:space="preserve"> olma</w:t>
            </w:r>
            <w:r w:rsidR="00CB1F71" w:rsidRPr="00042A8D">
              <w:rPr>
                <w:rFonts w:ascii="Times New Roman" w:hAnsi="Times New Roman" w:cs="Times New Roman"/>
                <w:sz w:val="20"/>
                <w:szCs w:val="20"/>
              </w:rPr>
              <w:t>, De</w:t>
            </w:r>
            <w:r w:rsidRPr="00042A8D">
              <w:rPr>
                <w:rFonts w:ascii="Times New Roman" w:hAnsi="Times New Roman" w:cs="Times New Roman"/>
                <w:sz w:val="20"/>
                <w:szCs w:val="20"/>
              </w:rPr>
              <w:t>ğiş</w:t>
            </w:r>
            <w:r w:rsidR="00CB1F71" w:rsidRPr="00042A8D">
              <w:rPr>
                <w:rFonts w:ascii="Times New Roman" w:hAnsi="Times New Roman" w:cs="Times New Roman"/>
                <w:sz w:val="20"/>
                <w:szCs w:val="20"/>
              </w:rPr>
              <w:t>im</w:t>
            </w:r>
            <w:r w:rsidRPr="00042A8D">
              <w:rPr>
                <w:rFonts w:ascii="Times New Roman" w:hAnsi="Times New Roman" w:cs="Times New Roman"/>
                <w:sz w:val="20"/>
                <w:szCs w:val="20"/>
              </w:rPr>
              <w:t>in öncüsü ve a</w:t>
            </w:r>
            <w:r w:rsidR="00CB1F71" w:rsidRPr="00042A8D">
              <w:rPr>
                <w:rFonts w:ascii="Times New Roman" w:hAnsi="Times New Roman" w:cs="Times New Roman"/>
                <w:sz w:val="20"/>
                <w:szCs w:val="20"/>
              </w:rPr>
              <w:t>janı</w:t>
            </w:r>
            <w:r w:rsidRPr="00042A8D">
              <w:rPr>
                <w:rFonts w:ascii="Times New Roman" w:hAnsi="Times New Roman" w:cs="Times New Roman"/>
                <w:sz w:val="20"/>
                <w:szCs w:val="20"/>
              </w:rPr>
              <w:t xml:space="preserve"> olma.</w:t>
            </w:r>
          </w:p>
        </w:tc>
      </w:tr>
    </w:tbl>
    <w:p w:rsidR="00C87191" w:rsidRPr="00F503A6" w:rsidRDefault="003121A0" w:rsidP="00F503A6">
      <w:pPr>
        <w:spacing w:before="120" w:after="240" w:line="320" w:lineRule="atLeast"/>
        <w:ind w:left="709" w:hanging="709"/>
        <w:rPr>
          <w:rFonts w:ascii="Times New Roman" w:hAnsi="Times New Roman" w:cs="Times New Roman"/>
          <w:b/>
          <w:sz w:val="20"/>
          <w:szCs w:val="20"/>
        </w:rPr>
      </w:pPr>
      <w:r w:rsidRPr="00F503A6">
        <w:rPr>
          <w:rFonts w:ascii="Times New Roman" w:hAnsi="Times New Roman" w:cs="Times New Roman"/>
          <w:b/>
          <w:sz w:val="20"/>
          <w:szCs w:val="20"/>
        </w:rPr>
        <w:t>Kaynak:</w:t>
      </w:r>
      <w:r w:rsidR="00F503A6">
        <w:rPr>
          <w:rFonts w:ascii="Times New Roman" w:hAnsi="Times New Roman" w:cs="Times New Roman"/>
          <w:b/>
          <w:sz w:val="20"/>
          <w:szCs w:val="20"/>
        </w:rPr>
        <w:t xml:space="preserve"> </w:t>
      </w:r>
      <w:r w:rsidR="00F503A6" w:rsidRPr="00F503A6">
        <w:rPr>
          <w:rFonts w:ascii="Times New Roman" w:hAnsi="Times New Roman" w:cs="Times New Roman"/>
          <w:sz w:val="20"/>
          <w:szCs w:val="20"/>
        </w:rPr>
        <w:t>Ören, 2006: 63</w:t>
      </w:r>
    </w:p>
    <w:p w:rsidR="00AF1DC5" w:rsidRPr="00F503A6" w:rsidRDefault="00AF1DC5" w:rsidP="00F503A6">
      <w:pPr>
        <w:spacing w:before="240" w:after="240" w:line="320" w:lineRule="atLeast"/>
        <w:rPr>
          <w:rFonts w:ascii="Times New Roman" w:hAnsi="Times New Roman" w:cs="Times New Roman"/>
        </w:rPr>
      </w:pPr>
      <w:r w:rsidRPr="00F503A6">
        <w:rPr>
          <w:rFonts w:ascii="Times New Roman" w:hAnsi="Times New Roman" w:cs="Times New Roman"/>
        </w:rPr>
        <w:t>Dönüşümcü liderin başarısının</w:t>
      </w:r>
      <w:r w:rsidR="003A7986" w:rsidRPr="00F503A6">
        <w:rPr>
          <w:rFonts w:ascii="Times New Roman" w:hAnsi="Times New Roman" w:cs="Times New Roman"/>
        </w:rPr>
        <w:t xml:space="preserve"> anahtarı, birlikte çalıştığı takım arkadaşlarıyla beraber yenilikçi olmaları ve kendilerini örgüte adamalarıdır. Yetersiz, eksik ve yanlış yönlendirme yapan bir liderin örgütte varlığını sürdürmesi ve başarılı olması beklenemez (Cömert, 2004: 6-7). </w:t>
      </w:r>
    </w:p>
    <w:p w:rsidR="004301FC" w:rsidRPr="00F503A6" w:rsidRDefault="00A57521" w:rsidP="00F503A6">
      <w:pPr>
        <w:spacing w:before="240" w:after="240" w:line="320" w:lineRule="atLeast"/>
        <w:ind w:firstLine="0"/>
        <w:rPr>
          <w:rFonts w:ascii="Times New Roman" w:hAnsi="Times New Roman" w:cs="Times New Roman"/>
          <w:sz w:val="24"/>
          <w:szCs w:val="24"/>
        </w:rPr>
      </w:pPr>
      <w:r>
        <w:rPr>
          <w:rFonts w:ascii="Times New Roman" w:hAnsi="Times New Roman" w:cs="Times New Roman"/>
          <w:b/>
          <w:sz w:val="24"/>
          <w:szCs w:val="24"/>
        </w:rPr>
        <w:t>2.2.</w:t>
      </w:r>
      <w:r w:rsidR="004301FC" w:rsidRPr="00F503A6">
        <w:rPr>
          <w:rFonts w:ascii="Times New Roman" w:hAnsi="Times New Roman" w:cs="Times New Roman"/>
          <w:b/>
          <w:sz w:val="24"/>
          <w:szCs w:val="24"/>
        </w:rPr>
        <w:t xml:space="preserve"> Dönüştürücü Liderliğin </w:t>
      </w:r>
      <w:r w:rsidR="00085267" w:rsidRPr="00F503A6">
        <w:rPr>
          <w:rFonts w:ascii="Times New Roman" w:hAnsi="Times New Roman" w:cs="Times New Roman"/>
          <w:b/>
          <w:sz w:val="24"/>
          <w:szCs w:val="24"/>
        </w:rPr>
        <w:t>Bileşenleri</w:t>
      </w:r>
    </w:p>
    <w:p w:rsidR="00E80F7B" w:rsidRPr="00F503A6" w:rsidRDefault="00085267" w:rsidP="00F503A6">
      <w:pPr>
        <w:spacing w:before="240" w:after="240" w:line="320" w:lineRule="atLeast"/>
        <w:rPr>
          <w:rFonts w:ascii="Times New Roman" w:hAnsi="Times New Roman" w:cs="Times New Roman"/>
        </w:rPr>
      </w:pPr>
      <w:r w:rsidRPr="00F503A6">
        <w:rPr>
          <w:rFonts w:ascii="Times New Roman" w:hAnsi="Times New Roman" w:cs="Times New Roman"/>
        </w:rPr>
        <w:t>Dönüştürücü liderlik modelini diğer modellerde</w:t>
      </w:r>
      <w:r w:rsidR="00A57521">
        <w:rPr>
          <w:rFonts w:ascii="Times New Roman" w:hAnsi="Times New Roman" w:cs="Times New Roman"/>
        </w:rPr>
        <w:t xml:space="preserve">n ayıran bazı bileşenler vardır. </w:t>
      </w:r>
      <w:r w:rsidRPr="00F503A6">
        <w:rPr>
          <w:rFonts w:ascii="Times New Roman" w:hAnsi="Times New Roman" w:cs="Times New Roman"/>
        </w:rPr>
        <w:t>Bunlar; L</w:t>
      </w:r>
      <w:r w:rsidR="008D3ECB" w:rsidRPr="00F503A6">
        <w:rPr>
          <w:rFonts w:ascii="Times New Roman" w:hAnsi="Times New Roman" w:cs="Times New Roman"/>
        </w:rPr>
        <w:t xml:space="preserve">iderin karizması, </w:t>
      </w:r>
      <w:r w:rsidR="00A46863" w:rsidRPr="00F503A6">
        <w:rPr>
          <w:rFonts w:ascii="Times New Roman" w:hAnsi="Times New Roman" w:cs="Times New Roman"/>
        </w:rPr>
        <w:t>İdealleştirilmiş etki</w:t>
      </w:r>
      <w:r w:rsidR="002256E4" w:rsidRPr="00F503A6">
        <w:rPr>
          <w:rFonts w:ascii="Times New Roman" w:hAnsi="Times New Roman" w:cs="Times New Roman"/>
        </w:rPr>
        <w:t xml:space="preserve">, Entelektüel etkisi </w:t>
      </w:r>
      <w:r w:rsidRPr="00F503A6">
        <w:rPr>
          <w:rFonts w:ascii="Times New Roman" w:hAnsi="Times New Roman" w:cs="Times New Roman"/>
        </w:rPr>
        <w:t>ve Takipçilerine karşı bireysel ilgisidir (Erdoğruca, 2011: 56).</w:t>
      </w:r>
    </w:p>
    <w:p w:rsidR="008D3ECB" w:rsidRPr="00F503A6" w:rsidRDefault="00A57521" w:rsidP="00F503A6">
      <w:pPr>
        <w:spacing w:before="240" w:after="240" w:line="320" w:lineRule="atLeast"/>
        <w:ind w:firstLine="0"/>
        <w:rPr>
          <w:rFonts w:ascii="Times New Roman" w:hAnsi="Times New Roman" w:cs="Times New Roman"/>
          <w:b/>
        </w:rPr>
      </w:pPr>
      <w:r>
        <w:rPr>
          <w:rFonts w:ascii="Times New Roman" w:hAnsi="Times New Roman" w:cs="Times New Roman"/>
          <w:b/>
        </w:rPr>
        <w:t>2.2.1</w:t>
      </w:r>
      <w:r w:rsidR="008D3ECB" w:rsidRPr="00F503A6">
        <w:rPr>
          <w:rFonts w:ascii="Times New Roman" w:hAnsi="Times New Roman" w:cs="Times New Roman"/>
          <w:b/>
        </w:rPr>
        <w:t>. Karizma</w:t>
      </w:r>
    </w:p>
    <w:p w:rsidR="009A3653" w:rsidRDefault="001810FB" w:rsidP="00F503A6">
      <w:pPr>
        <w:spacing w:before="240" w:after="240" w:line="320" w:lineRule="atLeast"/>
        <w:rPr>
          <w:rFonts w:ascii="Times New Roman" w:hAnsi="Times New Roman" w:cs="Times New Roman"/>
        </w:rPr>
      </w:pPr>
      <w:r w:rsidRPr="00F503A6">
        <w:rPr>
          <w:rFonts w:ascii="Times New Roman" w:hAnsi="Times New Roman" w:cs="Times New Roman"/>
        </w:rPr>
        <w:t>Karizma kelimesi Yunanca</w:t>
      </w:r>
      <w:r w:rsidR="003E0C5A" w:rsidRPr="00F503A6">
        <w:rPr>
          <w:rFonts w:ascii="Times New Roman" w:hAnsi="Times New Roman" w:cs="Times New Roman"/>
        </w:rPr>
        <w:t>’</w:t>
      </w:r>
      <w:r w:rsidRPr="00F503A6">
        <w:rPr>
          <w:rFonts w:ascii="Times New Roman" w:hAnsi="Times New Roman" w:cs="Times New Roman"/>
        </w:rPr>
        <w:t xml:space="preserve"> da mucize yaratabilme ya da geleceği görebilme yeteneği anlamına gelmektedir. Weber</w:t>
      </w:r>
      <w:r w:rsidR="003E0C5A" w:rsidRPr="00F503A6">
        <w:rPr>
          <w:rFonts w:ascii="Times New Roman" w:hAnsi="Times New Roman" w:cs="Times New Roman"/>
        </w:rPr>
        <w:t>’</w:t>
      </w:r>
      <w:r w:rsidRPr="00F503A6">
        <w:rPr>
          <w:rFonts w:ascii="Times New Roman" w:hAnsi="Times New Roman" w:cs="Times New Roman"/>
        </w:rPr>
        <w:t xml:space="preserve"> de bu tanımı bir kriz esnasında krizin</w:t>
      </w:r>
      <w:r w:rsidR="00342FDF" w:rsidRPr="00F503A6">
        <w:rPr>
          <w:rFonts w:ascii="Times New Roman" w:hAnsi="Times New Roman" w:cs="Times New Roman"/>
          <w:b/>
        </w:rPr>
        <w:t xml:space="preserve"> </w:t>
      </w:r>
      <w:r w:rsidRPr="00F503A6">
        <w:rPr>
          <w:rFonts w:ascii="Times New Roman" w:hAnsi="Times New Roman" w:cs="Times New Roman"/>
        </w:rPr>
        <w:t xml:space="preserve">çözümünü vadeden ve buna takipçilerini inandırabilen kişi olarak yapmıştır. Bass ise bu tanımlamadan yola çıkarak, dönüştürücü liderliğin temel bileşeni olarak göstermiştir (Ercan, 2010: 36). </w:t>
      </w:r>
      <w:r w:rsidR="00BC56AF" w:rsidRPr="00F503A6">
        <w:rPr>
          <w:rFonts w:ascii="Times New Roman" w:hAnsi="Times New Roman" w:cs="Times New Roman"/>
        </w:rPr>
        <w:t>Karizma, bir liderin takipçileri tarafından hayranlık, saygı ve bağlılık duygularının oluşturulmasıdır.</w:t>
      </w:r>
      <w:r w:rsidRPr="00F503A6">
        <w:rPr>
          <w:rFonts w:ascii="Times New Roman" w:hAnsi="Times New Roman" w:cs="Times New Roman"/>
        </w:rPr>
        <w:t xml:space="preserve"> </w:t>
      </w:r>
      <w:r w:rsidR="0051022B" w:rsidRPr="00F503A6">
        <w:rPr>
          <w:rFonts w:ascii="Times New Roman" w:hAnsi="Times New Roman" w:cs="Times New Roman"/>
        </w:rPr>
        <w:t xml:space="preserve">Karşısındaki kişiyi kolayca etkileyebilen, yüksek ikna becerisine sahip güç olarak da tanımlanabilir. </w:t>
      </w:r>
      <w:r w:rsidR="0051022B" w:rsidRPr="00F503A6">
        <w:rPr>
          <w:rFonts w:ascii="Times New Roman" w:hAnsi="Times New Roman" w:cs="Times New Roman"/>
        </w:rPr>
        <w:lastRenderedPageBreak/>
        <w:t>Bu güce sahip kişileri izleyen takipçiler üzerinde heyecan ve ilham uyandırır (Güney,</w:t>
      </w:r>
      <w:r w:rsidR="002D3761">
        <w:rPr>
          <w:rFonts w:ascii="Times New Roman" w:hAnsi="Times New Roman" w:cs="Times New Roman"/>
        </w:rPr>
        <w:t xml:space="preserve"> </w:t>
      </w:r>
      <w:r w:rsidR="0051022B" w:rsidRPr="00F503A6">
        <w:rPr>
          <w:rFonts w:ascii="Times New Roman" w:hAnsi="Times New Roman" w:cs="Times New Roman"/>
        </w:rPr>
        <w:t>1999: 203).</w:t>
      </w:r>
      <w:r w:rsidR="00BC56AF" w:rsidRPr="00F503A6">
        <w:rPr>
          <w:rFonts w:ascii="Times New Roman" w:hAnsi="Times New Roman" w:cs="Times New Roman"/>
        </w:rPr>
        <w:t xml:space="preserve"> </w:t>
      </w:r>
    </w:p>
    <w:p w:rsidR="005F7A2E" w:rsidRPr="00F503A6" w:rsidRDefault="00BC56AF" w:rsidP="00F503A6">
      <w:pPr>
        <w:spacing w:before="240" w:after="240" w:line="320" w:lineRule="atLeast"/>
        <w:rPr>
          <w:rFonts w:ascii="Times New Roman" w:hAnsi="Times New Roman" w:cs="Times New Roman"/>
        </w:rPr>
      </w:pPr>
      <w:r w:rsidRPr="00F503A6">
        <w:rPr>
          <w:rFonts w:ascii="Times New Roman" w:hAnsi="Times New Roman" w:cs="Times New Roman"/>
        </w:rPr>
        <w:t xml:space="preserve">Lider sahip olduğu ve uyguladığı etik değerlerle takipçilerini kendisine hayran bırakan güçlü bir kişilik yaratmak zorundadır. Kendinden çok takımın ve örgütün menfaatlerini düşünerek örnek alınan kişi olmalıdır (Tetik, 2014: 270). </w:t>
      </w:r>
      <w:r w:rsidR="00342FDF" w:rsidRPr="00F503A6">
        <w:rPr>
          <w:rFonts w:ascii="Times New Roman" w:hAnsi="Times New Roman" w:cs="Times New Roman"/>
        </w:rPr>
        <w:t xml:space="preserve">Onların kendileriyle gurur duymasını sağlayarak karşılığında minnet, saygı ve güven duygusu kazanırlar (İraz ve Şimşek, 2004: 110). </w:t>
      </w:r>
    </w:p>
    <w:p w:rsidR="00677164" w:rsidRPr="00F503A6" w:rsidRDefault="00A672A0" w:rsidP="00F503A6">
      <w:pPr>
        <w:spacing w:before="240" w:after="240" w:line="320" w:lineRule="atLeast"/>
        <w:rPr>
          <w:rFonts w:ascii="Times New Roman" w:hAnsi="Times New Roman" w:cs="Times New Roman"/>
        </w:rPr>
      </w:pPr>
      <w:r w:rsidRPr="00F503A6">
        <w:rPr>
          <w:rFonts w:ascii="Times New Roman" w:hAnsi="Times New Roman" w:cs="Times New Roman"/>
        </w:rPr>
        <w:t>Bu bileşene sahip liderler takipçileri tarafından takdir edilirler, kendilerini liderleriyle özdeşleştirirler çünkü lider sahip olduğu prensipleriyle ve onlara verdiği değerle örnek bir kişiliği temsil etmektedir (Kaygın ve Yerdelen, 2012:31).</w:t>
      </w:r>
      <w:r w:rsidR="00CB05F3" w:rsidRPr="00F503A6">
        <w:rPr>
          <w:rFonts w:ascii="Times New Roman" w:hAnsi="Times New Roman" w:cs="Times New Roman"/>
        </w:rPr>
        <w:t xml:space="preserve"> Dönüştürücü liderler bu özelliği ile birlikte çalıştığı kişilere ekstra bireysel çaba harcayarak, onlara ilham vererek, üzerlerinde idealize edilmiş bir etki bırakarak kendilerine olan b</w:t>
      </w:r>
      <w:r w:rsidR="0076514E">
        <w:rPr>
          <w:rFonts w:ascii="Times New Roman" w:hAnsi="Times New Roman" w:cs="Times New Roman"/>
        </w:rPr>
        <w:t xml:space="preserve">ağlılığı kuvvetlendirebilirler </w:t>
      </w:r>
      <w:r w:rsidR="007D04B5" w:rsidRPr="00F503A6">
        <w:rPr>
          <w:rFonts w:ascii="Times New Roman" w:hAnsi="Times New Roman" w:cs="Times New Roman"/>
        </w:rPr>
        <w:t xml:space="preserve">Ayrıca liderin sahip olduğu karizma dönüştürücü liderliğin </w:t>
      </w:r>
      <w:r w:rsidR="0076514E">
        <w:rPr>
          <w:rFonts w:ascii="Times New Roman" w:hAnsi="Times New Roman" w:cs="Times New Roman"/>
        </w:rPr>
        <w:t>önemli bir</w:t>
      </w:r>
      <w:r w:rsidR="007D04B5" w:rsidRPr="00F503A6">
        <w:rPr>
          <w:rFonts w:ascii="Times New Roman" w:hAnsi="Times New Roman" w:cs="Times New Roman"/>
        </w:rPr>
        <w:t xml:space="preserve"> anahtarıdır. Ancak bu liderlik modeli için yeterli bir unsur değildir</w:t>
      </w:r>
      <w:r w:rsidR="00D2521D" w:rsidRPr="00F503A6">
        <w:rPr>
          <w:rFonts w:ascii="Times New Roman" w:hAnsi="Times New Roman" w:cs="Times New Roman"/>
        </w:rPr>
        <w:t xml:space="preserve"> (Yammorino vd., 2005: 897).</w:t>
      </w:r>
    </w:p>
    <w:p w:rsidR="00A46863" w:rsidRPr="00F503A6" w:rsidRDefault="00A57521" w:rsidP="00F503A6">
      <w:pPr>
        <w:spacing w:before="240" w:after="240" w:line="320" w:lineRule="atLeast"/>
        <w:ind w:firstLine="0"/>
        <w:rPr>
          <w:rFonts w:ascii="Times New Roman" w:hAnsi="Times New Roman" w:cs="Times New Roman"/>
          <w:b/>
        </w:rPr>
      </w:pPr>
      <w:r>
        <w:rPr>
          <w:rFonts w:ascii="Times New Roman" w:hAnsi="Times New Roman" w:cs="Times New Roman"/>
          <w:b/>
        </w:rPr>
        <w:t>2.2.</w:t>
      </w:r>
      <w:r w:rsidR="00A46863" w:rsidRPr="00F503A6">
        <w:rPr>
          <w:rFonts w:ascii="Times New Roman" w:hAnsi="Times New Roman" w:cs="Times New Roman"/>
          <w:b/>
        </w:rPr>
        <w:t>2. İdeal</w:t>
      </w:r>
      <w:r w:rsidR="008D3ECB" w:rsidRPr="00F503A6">
        <w:rPr>
          <w:rFonts w:ascii="Times New Roman" w:hAnsi="Times New Roman" w:cs="Times New Roman"/>
          <w:b/>
        </w:rPr>
        <w:t xml:space="preserve">leştirilmiş </w:t>
      </w:r>
      <w:r w:rsidR="00F503A6">
        <w:rPr>
          <w:rFonts w:ascii="Times New Roman" w:hAnsi="Times New Roman" w:cs="Times New Roman"/>
          <w:b/>
        </w:rPr>
        <w:t>E</w:t>
      </w:r>
      <w:r w:rsidR="008D3ECB" w:rsidRPr="00F503A6">
        <w:rPr>
          <w:rFonts w:ascii="Times New Roman" w:hAnsi="Times New Roman" w:cs="Times New Roman"/>
          <w:b/>
        </w:rPr>
        <w:t>tki</w:t>
      </w:r>
    </w:p>
    <w:p w:rsidR="00A57521" w:rsidRPr="005167F1" w:rsidRDefault="0051022B" w:rsidP="009A3653">
      <w:pPr>
        <w:spacing w:before="240" w:after="240" w:line="320" w:lineRule="atLeast"/>
        <w:rPr>
          <w:rFonts w:ascii="Times New Roman" w:hAnsi="Times New Roman" w:cs="Times New Roman"/>
        </w:rPr>
      </w:pPr>
      <w:r w:rsidRPr="00F503A6">
        <w:rPr>
          <w:rFonts w:ascii="Times New Roman" w:hAnsi="Times New Roman" w:cs="Times New Roman"/>
        </w:rPr>
        <w:t>Bu bileşende liderler takipçileri ile beraber ortak bir misyon ve vizyona karar verirler. Aldıkları kararları, riskleri ve değerleri paylaşırlar (Çakınberk ve Demirel, 2010: 106). Ayrıca liderin sahip olduğu sevgi, saygı, dürüstlük, adalet, fedakarlık gibi önemli ahlaki değerleri il</w:t>
      </w:r>
      <w:r w:rsidR="00A57521">
        <w:rPr>
          <w:rFonts w:ascii="Times New Roman" w:hAnsi="Times New Roman" w:cs="Times New Roman"/>
        </w:rPr>
        <w:t>e takipçilerine örnek olması çok önemlidir.</w:t>
      </w:r>
      <w:r w:rsidRPr="00F503A6">
        <w:rPr>
          <w:rFonts w:ascii="Times New Roman" w:hAnsi="Times New Roman" w:cs="Times New Roman"/>
        </w:rPr>
        <w:t xml:space="preserve"> Böylelikle takipçileri, örnek aldığı liderlerine daha çok bağlı olur ve ona olan güvenleri artar (Tabak vd., 2009: 390). </w:t>
      </w:r>
      <w:r w:rsidR="00A57521">
        <w:rPr>
          <w:rFonts w:ascii="Times New Roman" w:hAnsi="Times New Roman" w:cs="Times New Roman"/>
        </w:rPr>
        <w:t xml:space="preserve"> Dönüştürücü</w:t>
      </w:r>
      <w:r w:rsidRPr="00F503A6">
        <w:rPr>
          <w:rFonts w:ascii="Times New Roman" w:hAnsi="Times New Roman" w:cs="Times New Roman"/>
        </w:rPr>
        <w:t xml:space="preserve"> lider daha önceden uygulanan yöntemleri uygulamaz, sürekli olarak yeni, orijinal ve yaratıcı şeyler üretir. Mevcut olan paradigmaya bağlı kalm</w:t>
      </w:r>
      <w:r w:rsidR="00637B9B">
        <w:rPr>
          <w:rFonts w:ascii="Times New Roman" w:hAnsi="Times New Roman" w:cs="Times New Roman"/>
        </w:rPr>
        <w:t>az ve kalınmasını istemez. Çevre</w:t>
      </w:r>
      <w:r w:rsidRPr="00F503A6">
        <w:rPr>
          <w:rFonts w:ascii="Times New Roman" w:hAnsi="Times New Roman" w:cs="Times New Roman"/>
        </w:rPr>
        <w:t xml:space="preserve">sini de etkileyip bu değişime hazır hale getirir. Örgütün kültürel ve politik yapısına temel değişiklikler sunar (Erarslan, 2004: 20). </w:t>
      </w:r>
      <w:r w:rsidR="007E4E5A" w:rsidRPr="00F503A6">
        <w:rPr>
          <w:rFonts w:ascii="Times New Roman" w:hAnsi="Times New Roman" w:cs="Times New Roman"/>
        </w:rPr>
        <w:t>Bir dönüş</w:t>
      </w:r>
      <w:r w:rsidR="00A57521">
        <w:rPr>
          <w:rFonts w:ascii="Times New Roman" w:hAnsi="Times New Roman" w:cs="Times New Roman"/>
        </w:rPr>
        <w:t xml:space="preserve">türücü </w:t>
      </w:r>
      <w:r w:rsidR="007E4E5A" w:rsidRPr="00F503A6">
        <w:rPr>
          <w:rFonts w:ascii="Times New Roman" w:hAnsi="Times New Roman" w:cs="Times New Roman"/>
        </w:rPr>
        <w:t>lider her kim olursa olsun, takipçileri için rol model haline gelebilme yeteneğine sahip olmalıdır. Takipçileri tarafından saygı duyulmalıdır ve takipçileri tarafından daha yüksek seviyelere çıkartabilecek büyük bir potansiyele sahip olmalıdır. Risk alabilir, tutarlı, yüksek standartta davranışlar ser</w:t>
      </w:r>
      <w:r w:rsidR="0076514E">
        <w:rPr>
          <w:rFonts w:ascii="Times New Roman" w:hAnsi="Times New Roman" w:cs="Times New Roman"/>
        </w:rPr>
        <w:t xml:space="preserve">gileyerek etki bırakabilmelidir. </w:t>
      </w:r>
      <w:r w:rsidR="00A345D0" w:rsidRPr="00F503A6">
        <w:rPr>
          <w:rFonts w:ascii="Times New Roman" w:hAnsi="Times New Roman" w:cs="Times New Roman"/>
        </w:rPr>
        <w:t xml:space="preserve">Gerçek bir dönüşümcü lider, takipçileri arasında güven inşa edebilmelidir. Çünkü idealize etki, yüksek ahlaki ve etik standartların karakterize edilmiş halidir </w:t>
      </w:r>
      <w:r w:rsidR="0076514E" w:rsidRPr="00F503A6">
        <w:rPr>
          <w:rFonts w:ascii="Times New Roman" w:hAnsi="Times New Roman" w:cs="Times New Roman"/>
        </w:rPr>
        <w:t>(</w:t>
      </w:r>
      <w:r w:rsidR="0076514E" w:rsidRPr="0076514E">
        <w:rPr>
          <w:rFonts w:ascii="Times New Roman" w:hAnsi="Times New Roman" w:cs="Times New Roman"/>
          <w:color w:val="000000" w:themeColor="text1"/>
        </w:rPr>
        <w:t>Srinivasan</w:t>
      </w:r>
      <w:r w:rsidR="0076514E" w:rsidRPr="0076514E">
        <w:rPr>
          <w:rFonts w:ascii="Times New Roman" w:hAnsi="Times New Roman" w:cs="Times New Roman"/>
        </w:rPr>
        <w:t>,</w:t>
      </w:r>
      <w:r w:rsidR="0076514E" w:rsidRPr="00F503A6">
        <w:rPr>
          <w:rFonts w:ascii="Times New Roman" w:hAnsi="Times New Roman" w:cs="Times New Roman"/>
        </w:rPr>
        <w:t xml:space="preserve"> </w:t>
      </w:r>
      <w:r w:rsidR="0076514E" w:rsidRPr="00F503A6">
        <w:rPr>
          <w:rFonts w:ascii="Times New Roman" w:hAnsi="Times New Roman" w:cs="Times New Roman"/>
        </w:rPr>
        <w:lastRenderedPageBreak/>
        <w:t>2008).</w:t>
      </w:r>
      <w:r w:rsidR="00637B9B">
        <w:rPr>
          <w:rFonts w:ascii="Times New Roman" w:hAnsi="Times New Roman" w:cs="Times New Roman"/>
        </w:rPr>
        <w:t xml:space="preserve"> </w:t>
      </w:r>
      <w:r w:rsidR="00637B9B" w:rsidRPr="005167F1">
        <w:rPr>
          <w:rFonts w:ascii="Times New Roman" w:hAnsi="Times New Roman" w:cs="Times New Roman"/>
        </w:rPr>
        <w:t xml:space="preserve">Dolayısıyla </w:t>
      </w:r>
      <w:r w:rsidR="005167F1" w:rsidRPr="005167F1">
        <w:rPr>
          <w:rFonts w:ascii="Times New Roman" w:hAnsi="Times New Roman" w:cs="Times New Roman"/>
        </w:rPr>
        <w:t xml:space="preserve">dönüştürücü </w:t>
      </w:r>
      <w:r w:rsidR="00637B9B" w:rsidRPr="005167F1">
        <w:rPr>
          <w:rFonts w:ascii="Times New Roman" w:hAnsi="Times New Roman" w:cs="Times New Roman"/>
        </w:rPr>
        <w:t>liderler örgütü baştan başa yeniliklere ve değişen durumlara uyarlamada oldukça önemli bir role sahiptirler.</w:t>
      </w:r>
    </w:p>
    <w:p w:rsidR="00A345D0" w:rsidRPr="00F503A6" w:rsidRDefault="00A57521" w:rsidP="00F503A6">
      <w:pPr>
        <w:spacing w:before="240" w:after="240" w:line="320" w:lineRule="atLeast"/>
        <w:ind w:firstLine="0"/>
        <w:rPr>
          <w:rFonts w:ascii="Times New Roman" w:hAnsi="Times New Roman" w:cs="Times New Roman"/>
          <w:b/>
        </w:rPr>
      </w:pPr>
      <w:r>
        <w:rPr>
          <w:rFonts w:ascii="Times New Roman" w:hAnsi="Times New Roman" w:cs="Times New Roman"/>
          <w:b/>
        </w:rPr>
        <w:t>2.2</w:t>
      </w:r>
      <w:r w:rsidR="008D3ECB" w:rsidRPr="00F503A6">
        <w:rPr>
          <w:rFonts w:ascii="Times New Roman" w:hAnsi="Times New Roman" w:cs="Times New Roman"/>
          <w:b/>
        </w:rPr>
        <w:t xml:space="preserve">.3. Entelektüel Etki </w:t>
      </w:r>
    </w:p>
    <w:p w:rsidR="001B720D" w:rsidRPr="00F503A6" w:rsidRDefault="00452ADB" w:rsidP="00F503A6">
      <w:pPr>
        <w:spacing w:before="240" w:after="240" w:line="320" w:lineRule="atLeast"/>
        <w:rPr>
          <w:rFonts w:ascii="Times New Roman" w:hAnsi="Times New Roman" w:cs="Times New Roman"/>
        </w:rPr>
      </w:pPr>
      <w:r w:rsidRPr="00F503A6">
        <w:rPr>
          <w:rFonts w:ascii="Times New Roman" w:hAnsi="Times New Roman" w:cs="Times New Roman"/>
        </w:rPr>
        <w:t>Bu bileşen, takipçilerin analitik beceri ve problem çözme yeteneklerinin geliştirilmesiyle ilgilidir. Çünkü bütün takipçiler problemlerini kendi analiz edebilirler ve yaklaşımlarda bulunabilirler. Burada dönüşümcü liderin etkisi, bu problemleri yeni yaklaşımlarla çözmeye teşvik etmek, eleştirmeden, eski yöntemlerin yerine yeni yöntemlerle çözmeye sevk ederek onlara yardımcı olmaktır (</w:t>
      </w:r>
      <w:r w:rsidR="0076514E" w:rsidRPr="0076514E">
        <w:rPr>
          <w:rFonts w:ascii="Times New Roman" w:hAnsi="Times New Roman" w:cs="Times New Roman"/>
          <w:color w:val="000000" w:themeColor="text1"/>
        </w:rPr>
        <w:t>Srinivasan</w:t>
      </w:r>
      <w:r w:rsidR="0076514E" w:rsidRPr="0076514E">
        <w:rPr>
          <w:rFonts w:ascii="Times New Roman" w:hAnsi="Times New Roman" w:cs="Times New Roman"/>
        </w:rPr>
        <w:t>,</w:t>
      </w:r>
      <w:r w:rsidR="0076514E">
        <w:rPr>
          <w:rFonts w:ascii="Times New Roman" w:hAnsi="Times New Roman" w:cs="Times New Roman"/>
        </w:rPr>
        <w:t xml:space="preserve"> </w:t>
      </w:r>
      <w:r w:rsidRPr="00F503A6">
        <w:rPr>
          <w:rFonts w:ascii="Times New Roman" w:hAnsi="Times New Roman" w:cs="Times New Roman"/>
        </w:rPr>
        <w:t>2008). Dönüş</w:t>
      </w:r>
      <w:r w:rsidR="00A57521">
        <w:rPr>
          <w:rFonts w:ascii="Times New Roman" w:hAnsi="Times New Roman" w:cs="Times New Roman"/>
        </w:rPr>
        <w:t>türücü</w:t>
      </w:r>
      <w:r w:rsidRPr="00F503A6">
        <w:rPr>
          <w:rFonts w:ascii="Times New Roman" w:hAnsi="Times New Roman" w:cs="Times New Roman"/>
        </w:rPr>
        <w:t xml:space="preserve"> liderler bu bileşen kapsamında takipçilerin yaratıcılıklarına ve girişimci hareketlerine destek vererek onları takdir eder, göstermiş oldukları çabaları destekler (Gül ve Şahin, 2011: 243).</w:t>
      </w:r>
    </w:p>
    <w:p w:rsidR="004301FC" w:rsidRDefault="001B720D" w:rsidP="00F503A6">
      <w:pPr>
        <w:spacing w:before="240" w:after="240" w:line="320" w:lineRule="atLeast"/>
        <w:rPr>
          <w:rFonts w:ascii="Times New Roman" w:hAnsi="Times New Roman" w:cs="Times New Roman"/>
        </w:rPr>
      </w:pPr>
      <w:r w:rsidRPr="00F503A6">
        <w:rPr>
          <w:rFonts w:ascii="Times New Roman" w:hAnsi="Times New Roman" w:cs="Times New Roman"/>
        </w:rPr>
        <w:t>Ayrıca zihinsel teşvik anlamına da gelen bu bileşende dönüşümcü liderler, izleyicilerinin rasyonel çözümler üzerinde durmalarına, sorunlarının çözümünde dikkatlerini geliştirmeye çalışırlar. Eskiden çözemedikleri problemlere yeni bakış açısı kazandırarak, benzeri sorunlarla tekrar karşılaştıklarında yeni çözüm yollarıyla sorunun üstesinden kolaylıkla gelebilmelerini sağlarlar (</w:t>
      </w:r>
      <w:r w:rsidR="002D3761">
        <w:rPr>
          <w:rFonts w:ascii="Times New Roman" w:hAnsi="Times New Roman" w:cs="Times New Roman"/>
        </w:rPr>
        <w:t>Özdil,</w:t>
      </w:r>
      <w:r w:rsidR="00A57521">
        <w:rPr>
          <w:rFonts w:ascii="Times New Roman" w:hAnsi="Times New Roman" w:cs="Times New Roman"/>
        </w:rPr>
        <w:t xml:space="preserve"> 2009: 27).</w:t>
      </w:r>
      <w:r w:rsidR="0055350B" w:rsidRPr="00F503A6">
        <w:rPr>
          <w:rFonts w:ascii="Times New Roman" w:hAnsi="Times New Roman" w:cs="Times New Roman"/>
        </w:rPr>
        <w:t xml:space="preserve"> Bu entelektüel uyarıcı güç ile takipçilerin bilgi ve becerileri daha net açığa çıkar, entelektüel ve bilimsel düşünebilme yetenekleri gelişir (Öcal ve Özalp, 2000: 216). Çalışanların hizmet performansını ve öz yeterlilik duygusunu artırır, iş birlikçi, uzun vadeli çalışabilme güçlerini geliştirir (Liao ve Chuang, 2007: 1007). </w:t>
      </w:r>
    </w:p>
    <w:p w:rsidR="00BD5B3A" w:rsidRPr="00F503A6" w:rsidRDefault="00BD5B3A" w:rsidP="00F503A6">
      <w:pPr>
        <w:spacing w:before="240" w:after="240" w:line="320" w:lineRule="atLeast"/>
        <w:rPr>
          <w:rFonts w:ascii="Times New Roman" w:hAnsi="Times New Roman" w:cs="Times New Roman"/>
        </w:rPr>
      </w:pPr>
      <w:r w:rsidRPr="003016E9">
        <w:rPr>
          <w:rFonts w:ascii="Times New Roman" w:hAnsi="Times New Roman" w:cs="Times New Roman"/>
        </w:rPr>
        <w:t>Dönüştürücü lider örgüt performansı üzerinde de önemli roller üstlenir. Motivasyonu artırıcı araçları düzenler, iş zenginleştirme ve tasarımları, rotasyon gibi alanlarda çalışmalar yaparak kurumun performansını ve verimi doğrultusunda yoğunlaşır (Yılmaz ve Karahan, 2012: 158).</w:t>
      </w:r>
    </w:p>
    <w:p w:rsidR="0055350B" w:rsidRPr="00F503A6" w:rsidRDefault="00BA743C" w:rsidP="00F503A6">
      <w:pPr>
        <w:spacing w:before="240" w:after="240" w:line="320" w:lineRule="atLeast"/>
        <w:ind w:firstLine="0"/>
        <w:rPr>
          <w:rFonts w:ascii="Times New Roman" w:hAnsi="Times New Roman" w:cs="Times New Roman"/>
          <w:b/>
        </w:rPr>
      </w:pPr>
      <w:r>
        <w:rPr>
          <w:rFonts w:ascii="Times New Roman" w:hAnsi="Times New Roman" w:cs="Times New Roman"/>
          <w:b/>
        </w:rPr>
        <w:t>2.2.4</w:t>
      </w:r>
      <w:r w:rsidR="0055350B" w:rsidRPr="00F503A6">
        <w:rPr>
          <w:rFonts w:ascii="Times New Roman" w:hAnsi="Times New Roman" w:cs="Times New Roman"/>
          <w:b/>
        </w:rPr>
        <w:t xml:space="preserve">. Bireysel İlgi </w:t>
      </w:r>
    </w:p>
    <w:p w:rsidR="00B478C0" w:rsidRPr="00F503A6" w:rsidRDefault="00B478C0" w:rsidP="00F503A6">
      <w:pPr>
        <w:spacing w:before="240" w:after="240" w:line="320" w:lineRule="atLeast"/>
        <w:rPr>
          <w:rFonts w:ascii="Times New Roman" w:hAnsi="Times New Roman" w:cs="Times New Roman"/>
        </w:rPr>
      </w:pPr>
      <w:r w:rsidRPr="00F503A6">
        <w:rPr>
          <w:rFonts w:ascii="Times New Roman" w:hAnsi="Times New Roman" w:cs="Times New Roman"/>
        </w:rPr>
        <w:t>Bu bileşen dönüş</w:t>
      </w:r>
      <w:r w:rsidR="00A57521">
        <w:rPr>
          <w:rFonts w:ascii="Times New Roman" w:hAnsi="Times New Roman" w:cs="Times New Roman"/>
        </w:rPr>
        <w:t>türüc</w:t>
      </w:r>
      <w:r w:rsidRPr="00F503A6">
        <w:rPr>
          <w:rFonts w:ascii="Times New Roman" w:hAnsi="Times New Roman" w:cs="Times New Roman"/>
        </w:rPr>
        <w:t xml:space="preserve">ü liderin takipçilerine ayrı </w:t>
      </w:r>
      <w:r w:rsidR="00E155D7" w:rsidRPr="00F503A6">
        <w:rPr>
          <w:rFonts w:ascii="Times New Roman" w:hAnsi="Times New Roman" w:cs="Times New Roman"/>
        </w:rPr>
        <w:t xml:space="preserve">ayrı önem vermesi olarak </w:t>
      </w:r>
      <w:r w:rsidRPr="00F503A6">
        <w:rPr>
          <w:rFonts w:ascii="Times New Roman" w:hAnsi="Times New Roman" w:cs="Times New Roman"/>
        </w:rPr>
        <w:t xml:space="preserve">da açıklanabilir. Onlara misyon ve vizyon yükler, tüm potansiyellerini kullanabilmelerini sağlar. Böylelikle takipçilerinin örgüte katkılarını artırır (Bolat ve Seymen, 2003: 68). Onlara danışmanlık ve kılavuzluk eder, yönlendirir, bireysel ihtiyaçlarını tatmin ederek kendi kendilerini gerçekleştirebilmelerine olanak tanır. Yeni öğrenme fırsatları yaratır, </w:t>
      </w:r>
      <w:r w:rsidR="00F63063" w:rsidRPr="005167F1">
        <w:rPr>
          <w:rFonts w:ascii="Times New Roman" w:hAnsi="Times New Roman" w:cs="Times New Roman"/>
        </w:rPr>
        <w:t>mentörlük</w:t>
      </w:r>
      <w:r w:rsidRPr="00F503A6">
        <w:rPr>
          <w:rFonts w:ascii="Times New Roman" w:hAnsi="Times New Roman" w:cs="Times New Roman"/>
        </w:rPr>
        <w:t xml:space="preserve"> eder, örgüt içinde destekleyici bir iklim oluşturur (Antonakis vd., 2003: 264).</w:t>
      </w:r>
      <w:r w:rsidR="00097C62" w:rsidRPr="00F503A6">
        <w:rPr>
          <w:rFonts w:ascii="Times New Roman" w:hAnsi="Times New Roman" w:cs="Times New Roman"/>
        </w:rPr>
        <w:t xml:space="preserve"> Ayrıca bu liderler, </w:t>
      </w:r>
      <w:r w:rsidR="00097C62" w:rsidRPr="00F503A6">
        <w:rPr>
          <w:rFonts w:ascii="Times New Roman" w:hAnsi="Times New Roman" w:cs="Times New Roman"/>
        </w:rPr>
        <w:lastRenderedPageBreak/>
        <w:t xml:space="preserve">örgütsel dönüşümün gerçekleşmesi esnasında da takipçileriyle ayrı ayrı ilgilenirken, onların psikolojisi ve davranışsal özelliklerini de dikkate alarak hareket ederler (Brown, 1994: 1-12). </w:t>
      </w:r>
    </w:p>
    <w:p w:rsidR="009A3653" w:rsidRDefault="00A57521" w:rsidP="00052F9B">
      <w:pPr>
        <w:spacing w:before="240" w:after="240" w:line="320" w:lineRule="atLeast"/>
        <w:rPr>
          <w:rFonts w:ascii="Times New Roman" w:hAnsi="Times New Roman" w:cs="Times New Roman"/>
        </w:rPr>
      </w:pPr>
      <w:r>
        <w:rPr>
          <w:rFonts w:ascii="Times New Roman" w:hAnsi="Times New Roman" w:cs="Times New Roman"/>
        </w:rPr>
        <w:t>Dönüştürücü</w:t>
      </w:r>
      <w:r w:rsidR="00293915" w:rsidRPr="00F503A6">
        <w:rPr>
          <w:rFonts w:ascii="Times New Roman" w:hAnsi="Times New Roman" w:cs="Times New Roman"/>
        </w:rPr>
        <w:t xml:space="preserve"> lider takipçileri ile birebir ilişki kurduğu zaman onların beklentilerini ve ihtiyaçlarını çok daha yakından görür. Karşılanan ihtiyaçlarla da onların kariyerlerinde ilerlemesine fırsat tanır. Onları sadece bir takımın üyesi olarak değil, tek başına bir birey olarak görür ve onlarla duygusal bağ kurar (Tetik, 2014: 271). </w:t>
      </w:r>
      <w:r w:rsidR="00A8027C" w:rsidRPr="00F503A6">
        <w:rPr>
          <w:rFonts w:ascii="Times New Roman" w:hAnsi="Times New Roman" w:cs="Times New Roman"/>
        </w:rPr>
        <w:t>Bu bileşenlerden de anlaşıla</w:t>
      </w:r>
      <w:r w:rsidR="005167F1">
        <w:rPr>
          <w:rFonts w:ascii="Times New Roman" w:hAnsi="Times New Roman" w:cs="Times New Roman"/>
        </w:rPr>
        <w:t>cağı gibi dönüştürücü lider için kısaca şunlar</w:t>
      </w:r>
      <w:r w:rsidR="00A8027C" w:rsidRPr="00F503A6">
        <w:rPr>
          <w:rFonts w:ascii="Times New Roman" w:hAnsi="Times New Roman" w:cs="Times New Roman"/>
        </w:rPr>
        <w:t xml:space="preserve"> </w:t>
      </w:r>
      <w:r w:rsidR="00C5353D" w:rsidRPr="005167F1">
        <w:rPr>
          <w:rFonts w:ascii="Times New Roman" w:hAnsi="Times New Roman" w:cs="Times New Roman"/>
        </w:rPr>
        <w:t>söylenebilir</w:t>
      </w:r>
      <w:r w:rsidR="005167F1">
        <w:rPr>
          <w:rFonts w:ascii="Times New Roman" w:hAnsi="Times New Roman" w:cs="Times New Roman"/>
        </w:rPr>
        <w:t>:</w:t>
      </w:r>
      <w:r w:rsidR="00A8027C" w:rsidRPr="00F503A6">
        <w:rPr>
          <w:rFonts w:ascii="Times New Roman" w:hAnsi="Times New Roman" w:cs="Times New Roman"/>
        </w:rPr>
        <w:t xml:space="preserve"> İzleyicilerine değer veren, onların ve örgütün gelişimini takip ede</w:t>
      </w:r>
      <w:r w:rsidR="00C5353D">
        <w:rPr>
          <w:rFonts w:ascii="Times New Roman" w:hAnsi="Times New Roman" w:cs="Times New Roman"/>
        </w:rPr>
        <w:t>n</w:t>
      </w:r>
      <w:r w:rsidR="00A8027C" w:rsidRPr="00F503A6">
        <w:rPr>
          <w:rFonts w:ascii="Times New Roman" w:hAnsi="Times New Roman" w:cs="Times New Roman"/>
        </w:rPr>
        <w:t xml:space="preserve"> ve yeni değerler katabilen, yenilikçi, orijinal fikirler üretebilen, köklü değişiklikler yapabilecek güce sahip olan, problemlerin çözümünde yeni yöntemler geliştirebilen ve bunu izleyiciler</w:t>
      </w:r>
      <w:r>
        <w:rPr>
          <w:rFonts w:ascii="Times New Roman" w:hAnsi="Times New Roman" w:cs="Times New Roman"/>
        </w:rPr>
        <w:t xml:space="preserve">ine kanalize eden kişidir </w:t>
      </w:r>
      <w:r w:rsidRPr="00F503A6">
        <w:rPr>
          <w:rFonts w:ascii="Times New Roman" w:hAnsi="Times New Roman" w:cs="Times New Roman"/>
        </w:rPr>
        <w:t>(</w:t>
      </w:r>
      <w:r>
        <w:rPr>
          <w:rFonts w:ascii="Times New Roman" w:hAnsi="Times New Roman" w:cs="Times New Roman"/>
        </w:rPr>
        <w:t>Ünüvar,</w:t>
      </w:r>
      <w:r w:rsidRPr="00F503A6">
        <w:rPr>
          <w:rFonts w:ascii="Times New Roman" w:hAnsi="Times New Roman" w:cs="Times New Roman"/>
        </w:rPr>
        <w:t xml:space="preserve"> 2015).</w:t>
      </w:r>
      <w:r w:rsidR="00A8027C" w:rsidRPr="00F503A6">
        <w:rPr>
          <w:rFonts w:ascii="Times New Roman" w:hAnsi="Times New Roman" w:cs="Times New Roman"/>
        </w:rPr>
        <w:t xml:space="preserve"> </w:t>
      </w:r>
    </w:p>
    <w:p w:rsidR="009F4D8E" w:rsidRPr="00F503A6" w:rsidRDefault="00A57521" w:rsidP="00F503A6">
      <w:pPr>
        <w:spacing w:before="240" w:after="240" w:line="320" w:lineRule="atLeast"/>
        <w:rPr>
          <w:rFonts w:ascii="Times New Roman" w:hAnsi="Times New Roman" w:cs="Times New Roman"/>
        </w:rPr>
      </w:pPr>
      <w:r>
        <w:rPr>
          <w:rFonts w:ascii="Times New Roman" w:hAnsi="Times New Roman" w:cs="Times New Roman"/>
        </w:rPr>
        <w:t>Liderin</w:t>
      </w:r>
      <w:r w:rsidR="00A8027C" w:rsidRPr="00F503A6">
        <w:rPr>
          <w:rFonts w:ascii="Times New Roman" w:hAnsi="Times New Roman" w:cs="Times New Roman"/>
        </w:rPr>
        <w:t xml:space="preserve"> bu </w:t>
      </w:r>
      <w:r>
        <w:rPr>
          <w:rFonts w:ascii="Times New Roman" w:hAnsi="Times New Roman" w:cs="Times New Roman"/>
        </w:rPr>
        <w:t xml:space="preserve">çarpıcı </w:t>
      </w:r>
      <w:r w:rsidR="00A8027C" w:rsidRPr="00F503A6">
        <w:rPr>
          <w:rFonts w:ascii="Times New Roman" w:hAnsi="Times New Roman" w:cs="Times New Roman"/>
        </w:rPr>
        <w:t>özellik</w:t>
      </w:r>
      <w:r>
        <w:rPr>
          <w:rFonts w:ascii="Times New Roman" w:hAnsi="Times New Roman" w:cs="Times New Roman"/>
        </w:rPr>
        <w:t>leri göz önüne alındığında kurum</w:t>
      </w:r>
      <w:r w:rsidR="00A8027C" w:rsidRPr="00F503A6">
        <w:rPr>
          <w:rFonts w:ascii="Times New Roman" w:hAnsi="Times New Roman" w:cs="Times New Roman"/>
        </w:rPr>
        <w:t xml:space="preserve"> için ne kadar önemli</w:t>
      </w:r>
      <w:r>
        <w:rPr>
          <w:rFonts w:ascii="Times New Roman" w:hAnsi="Times New Roman" w:cs="Times New Roman"/>
        </w:rPr>
        <w:t xml:space="preserve"> ve etkili</w:t>
      </w:r>
      <w:r w:rsidR="00A8027C" w:rsidRPr="00F503A6">
        <w:rPr>
          <w:rFonts w:ascii="Times New Roman" w:hAnsi="Times New Roman" w:cs="Times New Roman"/>
        </w:rPr>
        <w:t xml:space="preserve"> bir yere sahip olduğunu görebiliriz. Dönüş</w:t>
      </w:r>
      <w:r>
        <w:rPr>
          <w:rFonts w:ascii="Times New Roman" w:hAnsi="Times New Roman" w:cs="Times New Roman"/>
        </w:rPr>
        <w:t xml:space="preserve">türücü </w:t>
      </w:r>
      <w:r w:rsidR="00A8027C" w:rsidRPr="00F503A6">
        <w:rPr>
          <w:rFonts w:ascii="Times New Roman" w:hAnsi="Times New Roman" w:cs="Times New Roman"/>
        </w:rPr>
        <w:t xml:space="preserve">lider örgütün hem </w:t>
      </w:r>
      <w:r w:rsidR="00BC301B">
        <w:rPr>
          <w:rFonts w:ascii="Times New Roman" w:hAnsi="Times New Roman" w:cs="Times New Roman"/>
        </w:rPr>
        <w:t>anahtarı</w:t>
      </w:r>
      <w:r w:rsidR="00A8027C" w:rsidRPr="00F503A6">
        <w:rPr>
          <w:rFonts w:ascii="Times New Roman" w:hAnsi="Times New Roman" w:cs="Times New Roman"/>
        </w:rPr>
        <w:t xml:space="preserve">, hem de dönüşümü sağlayan kaynak olduğu için, günümüzün </w:t>
      </w:r>
      <w:r>
        <w:rPr>
          <w:rFonts w:ascii="Times New Roman" w:hAnsi="Times New Roman" w:cs="Times New Roman"/>
        </w:rPr>
        <w:t xml:space="preserve">hızla </w:t>
      </w:r>
      <w:r w:rsidR="00A8027C" w:rsidRPr="00F503A6">
        <w:rPr>
          <w:rFonts w:ascii="Times New Roman" w:hAnsi="Times New Roman" w:cs="Times New Roman"/>
        </w:rPr>
        <w:t xml:space="preserve">değişen şartlarında </w:t>
      </w:r>
      <w:r>
        <w:rPr>
          <w:rFonts w:ascii="Times New Roman" w:hAnsi="Times New Roman" w:cs="Times New Roman"/>
        </w:rPr>
        <w:t>kurumları</w:t>
      </w:r>
      <w:r w:rsidR="00A8027C" w:rsidRPr="00F503A6">
        <w:rPr>
          <w:rFonts w:ascii="Times New Roman" w:hAnsi="Times New Roman" w:cs="Times New Roman"/>
        </w:rPr>
        <w:t xml:space="preserve"> güçlendirebilecek</w:t>
      </w:r>
      <w:r w:rsidR="00BC301B">
        <w:rPr>
          <w:rFonts w:ascii="Times New Roman" w:hAnsi="Times New Roman" w:cs="Times New Roman"/>
        </w:rPr>
        <w:t>, onları uzun vadede varlıklarını sürdürebilmesini sağlayabilecek</w:t>
      </w:r>
      <w:r w:rsidR="00A8027C" w:rsidRPr="00F503A6">
        <w:rPr>
          <w:rFonts w:ascii="Times New Roman" w:hAnsi="Times New Roman" w:cs="Times New Roman"/>
        </w:rPr>
        <w:t xml:space="preserve"> önemli ve değerli bir kaynaktır</w:t>
      </w:r>
      <w:r>
        <w:rPr>
          <w:rFonts w:ascii="Times New Roman" w:hAnsi="Times New Roman" w:cs="Times New Roman"/>
        </w:rPr>
        <w:t>.</w:t>
      </w:r>
      <w:r w:rsidR="00A8027C" w:rsidRPr="00F503A6">
        <w:rPr>
          <w:rFonts w:ascii="Times New Roman" w:hAnsi="Times New Roman" w:cs="Times New Roman"/>
        </w:rPr>
        <w:t xml:space="preserve"> </w:t>
      </w:r>
    </w:p>
    <w:p w:rsidR="001810FB" w:rsidRPr="00F503A6" w:rsidRDefault="00C07A18" w:rsidP="00F503A6">
      <w:pPr>
        <w:spacing w:before="240" w:after="240" w:line="320" w:lineRule="atLeast"/>
        <w:rPr>
          <w:rFonts w:ascii="Times New Roman" w:hAnsi="Times New Roman" w:cs="Times New Roman"/>
          <w:b/>
        </w:rPr>
      </w:pPr>
      <w:r w:rsidRPr="00F503A6">
        <w:rPr>
          <w:rFonts w:ascii="Times New Roman" w:hAnsi="Times New Roman" w:cs="Times New Roman"/>
        </w:rPr>
        <w:t xml:space="preserve">Dönüştürücü liderlik üzerine yapılan çalışmalarda, özellikle bu bileşenlerden karizma ve entelektüel teşvikin diğer bileşenlere göre daha fazla etki bıraktığı sonucuna ulaşılmıştır. Yani bu liderlerin karizmatik davranışlar </w:t>
      </w:r>
      <w:r w:rsidR="002A64E1" w:rsidRPr="00F503A6">
        <w:rPr>
          <w:rFonts w:ascii="Times New Roman" w:hAnsi="Times New Roman" w:cs="Times New Roman"/>
        </w:rPr>
        <w:t>sergileyerek</w:t>
      </w:r>
      <w:r w:rsidRPr="00F503A6">
        <w:rPr>
          <w:rFonts w:ascii="Times New Roman" w:hAnsi="Times New Roman" w:cs="Times New Roman"/>
        </w:rPr>
        <w:t>, takipçilerine yeni ve yaratıcı fikirler aşıladığı belirlenmiştir (Yavuz, 2009: 62).</w:t>
      </w:r>
    </w:p>
    <w:p w:rsidR="009550AA" w:rsidRPr="00F503A6" w:rsidRDefault="00BC301B" w:rsidP="00F503A6">
      <w:pPr>
        <w:spacing w:before="240" w:after="240" w:line="320" w:lineRule="atLeast"/>
        <w:ind w:firstLine="0"/>
        <w:rPr>
          <w:rFonts w:ascii="Times New Roman" w:hAnsi="Times New Roman" w:cs="Times New Roman"/>
          <w:b/>
          <w:sz w:val="24"/>
          <w:szCs w:val="24"/>
        </w:rPr>
      </w:pPr>
      <w:r>
        <w:rPr>
          <w:rFonts w:ascii="Times New Roman" w:hAnsi="Times New Roman" w:cs="Times New Roman"/>
          <w:b/>
          <w:sz w:val="24"/>
          <w:szCs w:val="24"/>
        </w:rPr>
        <w:t>2.3</w:t>
      </w:r>
      <w:r w:rsidR="009550AA" w:rsidRPr="00F503A6">
        <w:rPr>
          <w:rFonts w:ascii="Times New Roman" w:hAnsi="Times New Roman" w:cs="Times New Roman"/>
          <w:b/>
          <w:sz w:val="24"/>
          <w:szCs w:val="24"/>
        </w:rPr>
        <w:t>. Dönüştürücü Liderliğin Güçlü ve Zayıf Yanları</w:t>
      </w:r>
    </w:p>
    <w:p w:rsidR="009A3653" w:rsidRDefault="000F44F8" w:rsidP="0070091B">
      <w:pPr>
        <w:spacing w:before="240" w:after="240" w:line="320" w:lineRule="atLeast"/>
        <w:rPr>
          <w:rFonts w:ascii="Times New Roman" w:hAnsi="Times New Roman" w:cs="Times New Roman"/>
        </w:rPr>
      </w:pPr>
      <w:r w:rsidRPr="00D1408C">
        <w:rPr>
          <w:rFonts w:ascii="Times New Roman" w:hAnsi="Times New Roman" w:cs="Times New Roman"/>
        </w:rPr>
        <w:t>Dönüştürücü liderler, değişimin ve dönüşümün kilit noktası olduğu için, organizasyonun iç ve dış çevresinde çok köklü değişiklikleri başlatabilecek nitelikli kişilerdir. Genel olarak dönüşümün gerçekleştiği yer organizasyonda tek bir bölümü değil, organizasyonun tamamını kapsar (Karcıoğlu</w:t>
      </w:r>
      <w:r w:rsidR="002D3761" w:rsidRPr="00D1408C">
        <w:rPr>
          <w:rFonts w:ascii="Times New Roman" w:hAnsi="Times New Roman" w:cs="Times New Roman"/>
        </w:rPr>
        <w:t xml:space="preserve"> ve Kaygın</w:t>
      </w:r>
      <w:r w:rsidRPr="00D1408C">
        <w:rPr>
          <w:rFonts w:ascii="Times New Roman" w:hAnsi="Times New Roman" w:cs="Times New Roman"/>
        </w:rPr>
        <w:t xml:space="preserve">, 2013: 103). </w:t>
      </w:r>
      <w:r w:rsidR="00F60A22" w:rsidRPr="00F503A6">
        <w:rPr>
          <w:rFonts w:ascii="Times New Roman" w:hAnsi="Times New Roman" w:cs="Times New Roman"/>
        </w:rPr>
        <w:t xml:space="preserve">Dönüştürücü lider yaratıcı hayal gücü ve zekası ile problemleri çözme tarzı, hem çalışanların hem de örgütün performansı üzerinde ciddi bir öneme sahiptir. Onun bu yaratıcı, yenilikçi fırsatları takip etme özelliği, liderlik yaptığı örgüt için büyük avantajdır (Basadur, 2004: 103). Dolayısıyla çalışanlara da aşıladığı yaratıcı </w:t>
      </w:r>
      <w:r w:rsidR="00F60A22" w:rsidRPr="00F503A6">
        <w:rPr>
          <w:rFonts w:ascii="Times New Roman" w:hAnsi="Times New Roman" w:cs="Times New Roman"/>
        </w:rPr>
        <w:lastRenderedPageBreak/>
        <w:t>hayal gücü, onların da ürettikleri faydalı fikirlerle örgüt, rekabet avantajı kazanır (Gümüş</w:t>
      </w:r>
      <w:r w:rsidR="00D1408C">
        <w:rPr>
          <w:rFonts w:ascii="Times New Roman" w:hAnsi="Times New Roman" w:cs="Times New Roman"/>
        </w:rPr>
        <w:t>lü</w:t>
      </w:r>
      <w:r w:rsidR="00F60A22" w:rsidRPr="00F503A6">
        <w:rPr>
          <w:rFonts w:ascii="Times New Roman" w:hAnsi="Times New Roman" w:cs="Times New Roman"/>
        </w:rPr>
        <w:t>oğlu ve İlsev, 2009: 465).</w:t>
      </w:r>
    </w:p>
    <w:p w:rsidR="0070091B" w:rsidRPr="003016E9" w:rsidRDefault="00F60A22" w:rsidP="0070091B">
      <w:pPr>
        <w:spacing w:before="240" w:after="240" w:line="320" w:lineRule="atLeast"/>
        <w:rPr>
          <w:rFonts w:ascii="Times New Roman" w:hAnsi="Times New Roman" w:cs="Times New Roman"/>
        </w:rPr>
      </w:pPr>
      <w:r w:rsidRPr="00F503A6">
        <w:rPr>
          <w:rFonts w:ascii="Times New Roman" w:hAnsi="Times New Roman" w:cs="Times New Roman"/>
        </w:rPr>
        <w:t xml:space="preserve"> </w:t>
      </w:r>
      <w:r w:rsidR="0070091B" w:rsidRPr="003016E9">
        <w:rPr>
          <w:rFonts w:ascii="Times New Roman" w:hAnsi="Times New Roman" w:cs="Times New Roman"/>
        </w:rPr>
        <w:t xml:space="preserve">Dönüştürücü lider kurum çalışanlarının bireysel çıkarlar yerine kurumun çıkarları için çalışma isteğini güdüler. Onların vizyon ve misyonlarını tekrar yapılandırarak kurumun faydasını artıracak şekilde yüksek performans göstermeye teşvik eder, hangi noktada daha çok örgüte katkısı olacağına odaklanır. Amerika Birleşik Devletlerin de finans sektöründe yapılan çalışmalarda dönüştürücü liderlerin, çalışanların örgütsel bağlılığı çok güçlü ve pozitif yönde etkilediği görülmüştür (Morçin ve Bilgin, 2014: 115-117). </w:t>
      </w:r>
    </w:p>
    <w:p w:rsidR="00F60A22" w:rsidRPr="00F503A6" w:rsidRDefault="00D1408C" w:rsidP="00F503A6">
      <w:pPr>
        <w:spacing w:before="240" w:after="240" w:line="320" w:lineRule="atLeast"/>
        <w:rPr>
          <w:rFonts w:ascii="Times New Roman" w:hAnsi="Times New Roman" w:cs="Times New Roman"/>
        </w:rPr>
      </w:pPr>
      <w:r>
        <w:rPr>
          <w:rFonts w:ascii="Times New Roman" w:hAnsi="Times New Roman" w:cs="Times New Roman"/>
        </w:rPr>
        <w:t xml:space="preserve">Özellikle bu hızlı küreselleşme ortamında artan rekabet ile firmalar ya da kuruluşlar piyasadaki varlıklarını koruyabilmek </w:t>
      </w:r>
      <w:r w:rsidR="00216F09">
        <w:rPr>
          <w:rFonts w:ascii="Times New Roman" w:hAnsi="Times New Roman" w:cs="Times New Roman"/>
        </w:rPr>
        <w:t>için</w:t>
      </w:r>
      <w:r>
        <w:rPr>
          <w:rFonts w:ascii="Times New Roman" w:hAnsi="Times New Roman" w:cs="Times New Roman"/>
        </w:rPr>
        <w:t xml:space="preserve">, rekabet üstünlüğünü sağlayabilecek her adımı takip etmeli ve uyum sağlayabilmelidir. </w:t>
      </w:r>
      <w:r w:rsidR="00216F09">
        <w:rPr>
          <w:rFonts w:ascii="Times New Roman" w:hAnsi="Times New Roman" w:cs="Times New Roman"/>
        </w:rPr>
        <w:t xml:space="preserve">Dönüştürücü lider bu noktada sahip olduğu inovatif kişilik özelliği, değişimi gerçekleştirebilecek gücü taşıması, birlikte çalıştığı kişileri değişime hazır hale getirebilmesi </w:t>
      </w:r>
      <w:r w:rsidR="008F5CFE">
        <w:rPr>
          <w:rFonts w:ascii="Times New Roman" w:hAnsi="Times New Roman" w:cs="Times New Roman"/>
        </w:rPr>
        <w:t>ve gerekli değişimleri kuruma sağlıklı şekilde aşılayabilmesi, kurum için büyük bir avantajdır.</w:t>
      </w:r>
    </w:p>
    <w:p w:rsidR="009A3653" w:rsidRDefault="00F60A22" w:rsidP="00F503A6">
      <w:pPr>
        <w:spacing w:before="240" w:after="240" w:line="320" w:lineRule="atLeast"/>
        <w:rPr>
          <w:rFonts w:ascii="Times New Roman" w:hAnsi="Times New Roman" w:cs="Times New Roman"/>
        </w:rPr>
      </w:pPr>
      <w:r w:rsidRPr="00F503A6">
        <w:rPr>
          <w:rFonts w:ascii="Times New Roman" w:hAnsi="Times New Roman" w:cs="Times New Roman"/>
        </w:rPr>
        <w:t xml:space="preserve">Bir örgütte dönüştürücü lider tarafından hayata geçirilen yenilikçi fikirler ve riskler, örgütteki üst yönetim tarafından sürekli kontrol altında tutulan stratejik kaynakların birbiriyle uyumuyla ilgilidir (Jansen, 2009: 8-9). </w:t>
      </w:r>
    </w:p>
    <w:p w:rsidR="003B283C" w:rsidRPr="003B283C" w:rsidRDefault="00F60A22" w:rsidP="00F503A6">
      <w:pPr>
        <w:spacing w:before="240" w:after="240" w:line="320" w:lineRule="atLeast"/>
        <w:rPr>
          <w:rFonts w:ascii="Times New Roman" w:hAnsi="Times New Roman" w:cs="Times New Roman"/>
        </w:rPr>
      </w:pPr>
      <w:r w:rsidRPr="00F503A6">
        <w:rPr>
          <w:rFonts w:ascii="Times New Roman" w:eastAsia="Verdana" w:hAnsi="Times New Roman" w:cs="Times New Roman"/>
        </w:rPr>
        <w:t>Dönüştürücü</w:t>
      </w:r>
      <w:r w:rsidR="001414AD" w:rsidRPr="00F503A6">
        <w:rPr>
          <w:rFonts w:ascii="Times New Roman" w:eastAsia="Verdana" w:hAnsi="Times New Roman" w:cs="Times New Roman"/>
        </w:rPr>
        <w:t xml:space="preserve"> lider, örgütün temel amaçlarından oluşan bir vizyonu açıkça ortaya koyar. Bu açıdan bakıldığında vizyon geliştirmede</w:t>
      </w:r>
      <w:r w:rsidR="001414AD" w:rsidRPr="00F503A6">
        <w:rPr>
          <w:rFonts w:ascii="Times New Roman" w:eastAsia="Verdana" w:hAnsi="Times New Roman" w:cs="Times New Roman"/>
          <w:i/>
        </w:rPr>
        <w:t xml:space="preserve">, </w:t>
      </w:r>
      <w:r w:rsidR="001414AD" w:rsidRPr="00F503A6">
        <w:rPr>
          <w:rFonts w:ascii="Times New Roman" w:eastAsia="Verdana" w:hAnsi="Times New Roman" w:cs="Times New Roman"/>
        </w:rPr>
        <w:t>dönüş</w:t>
      </w:r>
      <w:r w:rsidR="003B283C">
        <w:rPr>
          <w:rFonts w:ascii="Times New Roman" w:eastAsia="Verdana" w:hAnsi="Times New Roman" w:cs="Times New Roman"/>
        </w:rPr>
        <w:t xml:space="preserve">türücü </w:t>
      </w:r>
      <w:r w:rsidR="001414AD" w:rsidRPr="00F503A6">
        <w:rPr>
          <w:rFonts w:ascii="Times New Roman" w:eastAsia="Verdana" w:hAnsi="Times New Roman" w:cs="Times New Roman"/>
        </w:rPr>
        <w:t>liderin hedeflerin tamamını işleyip bir dizi açık ve iyi hedefler dizisi ortaya koymasını gerektirir. Açık hedefler koymak önemlidir, çünkü açık hedefler çalışanların performansını etkileyen öne</w:t>
      </w:r>
      <w:r w:rsidRPr="00F503A6">
        <w:rPr>
          <w:rFonts w:ascii="Times New Roman" w:eastAsia="Verdana" w:hAnsi="Times New Roman" w:cs="Times New Roman"/>
        </w:rPr>
        <w:t xml:space="preserve">mli bir itici güçtür. </w:t>
      </w:r>
    </w:p>
    <w:p w:rsidR="00B27EE0" w:rsidRDefault="00F60A22" w:rsidP="00F503A6">
      <w:pPr>
        <w:spacing w:before="240" w:after="240" w:line="320" w:lineRule="atLeast"/>
        <w:rPr>
          <w:rFonts w:ascii="Times New Roman" w:hAnsi="Times New Roman" w:cs="Times New Roman"/>
        </w:rPr>
      </w:pPr>
      <w:r w:rsidRPr="00F503A6">
        <w:rPr>
          <w:rFonts w:ascii="Times New Roman" w:eastAsia="Verdana" w:hAnsi="Times New Roman" w:cs="Times New Roman"/>
        </w:rPr>
        <w:t>Dönüştürücü</w:t>
      </w:r>
      <w:r w:rsidR="001414AD" w:rsidRPr="00F503A6">
        <w:rPr>
          <w:rFonts w:ascii="Times New Roman" w:eastAsia="Verdana" w:hAnsi="Times New Roman" w:cs="Times New Roman"/>
        </w:rPr>
        <w:t xml:space="preserve"> liderlik stratejisi </w:t>
      </w:r>
      <w:r w:rsidR="008F5CFE">
        <w:rPr>
          <w:rFonts w:ascii="Times New Roman" w:eastAsia="Verdana" w:hAnsi="Times New Roman" w:cs="Times New Roman"/>
        </w:rPr>
        <w:t>ile</w:t>
      </w:r>
      <w:r w:rsidR="001414AD" w:rsidRPr="00F503A6">
        <w:rPr>
          <w:rFonts w:ascii="Times New Roman" w:eastAsia="Verdana" w:hAnsi="Times New Roman" w:cs="Times New Roman"/>
        </w:rPr>
        <w:t xml:space="preserve"> çalışan bir lider, vizyonunu paylaşırken iletişimin doğru şekilde gerçekleşmesini ve işlerin bu amaçlar için doğru yöntemle gerçekleştirildiği konusunda net bir anlayış oluşturmayı amaçlar. Vizyon üzerinde farkındalığın oluşturulması ve yapılan işin amaçlara ulaşmadaki katkısı çalışanların bu vizyonu takip edebilmesi için son derece önemlidir.  Bu yüzden, dönüşümsel liderler aynı anda hem örgütün ilerlediği yönü hem de çalışanların gün be gün aktivitelerini, bu amaçların ve hedeflerin gerçekleştirilmesine nasıl katkı sağladığını açıkça ortaya koymaya çalışır. Ayrıca sürekli olarak takipçilerinin </w:t>
      </w:r>
      <w:r w:rsidR="001414AD" w:rsidRPr="00F503A6">
        <w:rPr>
          <w:rFonts w:ascii="Times New Roman" w:eastAsia="Verdana" w:hAnsi="Times New Roman" w:cs="Times New Roman"/>
        </w:rPr>
        <w:lastRenderedPageBreak/>
        <w:t>çalışmalarının örgüte ve onun vizyonuna nasıl katkıda bulunduğunu vurgulayarak, görevlerinin önemi konusundaki algılarını ve gerekli olan ene</w:t>
      </w:r>
      <w:r w:rsidR="005455B1" w:rsidRPr="00F503A6">
        <w:rPr>
          <w:rFonts w:ascii="Times New Roman" w:eastAsia="Verdana" w:hAnsi="Times New Roman" w:cs="Times New Roman"/>
        </w:rPr>
        <w:t>rjilerini de güçlendirir (</w:t>
      </w:r>
      <w:r w:rsidR="00E16E27" w:rsidRPr="00F503A6">
        <w:rPr>
          <w:rFonts w:ascii="Times New Roman" w:eastAsia="Verdana" w:hAnsi="Times New Roman" w:cs="Times New Roman"/>
        </w:rPr>
        <w:t>Wright vd.,</w:t>
      </w:r>
      <w:r w:rsidR="002D3761">
        <w:rPr>
          <w:rFonts w:ascii="Times New Roman" w:eastAsia="Verdana" w:hAnsi="Times New Roman" w:cs="Times New Roman"/>
        </w:rPr>
        <w:t xml:space="preserve"> 2010</w:t>
      </w:r>
      <w:r w:rsidR="005455B1" w:rsidRPr="00F503A6">
        <w:rPr>
          <w:rFonts w:ascii="Times New Roman" w:eastAsia="Verdana" w:hAnsi="Times New Roman" w:cs="Times New Roman"/>
        </w:rPr>
        <w:t>:</w:t>
      </w:r>
      <w:r w:rsidR="005455B1" w:rsidRPr="00F503A6">
        <w:rPr>
          <w:rFonts w:ascii="Times New Roman" w:hAnsi="Times New Roman" w:cs="Times New Roman"/>
        </w:rPr>
        <w:t xml:space="preserve"> 206-215</w:t>
      </w:r>
      <w:r w:rsidR="005455B1" w:rsidRPr="00F503A6">
        <w:rPr>
          <w:rFonts w:ascii="Times New Roman" w:eastAsia="Verdana" w:hAnsi="Times New Roman" w:cs="Times New Roman"/>
        </w:rPr>
        <w:t>).</w:t>
      </w:r>
      <w:r w:rsidR="009A3653">
        <w:rPr>
          <w:rFonts w:ascii="Times New Roman" w:eastAsia="Verdana" w:hAnsi="Times New Roman" w:cs="Times New Roman"/>
        </w:rPr>
        <w:t xml:space="preserve"> </w:t>
      </w:r>
      <w:r w:rsidRPr="00F503A6">
        <w:rPr>
          <w:rFonts w:ascii="Times New Roman" w:eastAsia="Verdana" w:hAnsi="Times New Roman" w:cs="Times New Roman"/>
        </w:rPr>
        <w:t>Dönüştürüc</w:t>
      </w:r>
      <w:r w:rsidR="002D3761">
        <w:rPr>
          <w:rFonts w:ascii="Times New Roman" w:eastAsia="Verdana" w:hAnsi="Times New Roman" w:cs="Times New Roman"/>
        </w:rPr>
        <w:t>ü</w:t>
      </w:r>
      <w:r w:rsidR="00B27EE0" w:rsidRPr="00F503A6">
        <w:rPr>
          <w:rFonts w:ascii="Times New Roman" w:eastAsia="Verdana" w:hAnsi="Times New Roman" w:cs="Times New Roman"/>
        </w:rPr>
        <w:t xml:space="preserve"> liderler takipçilerine, hedeflenen kurumsal amaçların gerçekleştirilmesi için, onların yoğun, stresli ve zorlu zamanlarında kendilerinde yeterli gücün bulunduğunu ikna ederek motive etmeye çalışırlar. Bu da onların başarısının artmasına yardımcı olur </w:t>
      </w:r>
      <w:r w:rsidR="00B27EE0" w:rsidRPr="00F503A6">
        <w:rPr>
          <w:rFonts w:ascii="Times New Roman" w:hAnsi="Times New Roman" w:cs="Times New Roman"/>
        </w:rPr>
        <w:t>(Naralan vd., 2013: 67).</w:t>
      </w:r>
    </w:p>
    <w:p w:rsidR="008F5CFE" w:rsidRDefault="008F5CFE" w:rsidP="00F503A6">
      <w:pPr>
        <w:spacing w:before="240" w:after="240" w:line="320" w:lineRule="atLeast"/>
        <w:rPr>
          <w:rFonts w:ascii="Times New Roman" w:hAnsi="Times New Roman" w:cs="Times New Roman"/>
        </w:rPr>
      </w:pPr>
      <w:r>
        <w:rPr>
          <w:rFonts w:ascii="Times New Roman" w:hAnsi="Times New Roman" w:cs="Times New Roman"/>
        </w:rPr>
        <w:t>Dönüştürücü liderin sahip olduğu güçlü yanlarının yanında sahip olduğu zayıf yönleri de vardır.</w:t>
      </w:r>
    </w:p>
    <w:p w:rsidR="009606EA" w:rsidRPr="00F503A6" w:rsidRDefault="009606EA" w:rsidP="00F503A6">
      <w:pPr>
        <w:spacing w:before="240" w:after="240" w:line="320" w:lineRule="atLeast"/>
        <w:rPr>
          <w:rFonts w:ascii="Times New Roman" w:hAnsi="Times New Roman" w:cs="Times New Roman"/>
        </w:rPr>
      </w:pPr>
      <w:r w:rsidRPr="00F503A6">
        <w:rPr>
          <w:rFonts w:ascii="Times New Roman" w:hAnsi="Times New Roman" w:cs="Times New Roman"/>
        </w:rPr>
        <w:t>Dönüştürücü liderler yeniliklere açık oldukları için bütün riskleri kabul ederler. Ancak aşırı risk organizasyonlar için zararlı ve yıkıcı olabilir. Ayrıca lider, ahlaki ve etik olmayan davranışlarda bulunursa tüm operasyonların ve örgütün zarar görmesine neden olur.</w:t>
      </w:r>
      <w:r w:rsidR="00651BD0" w:rsidRPr="00F503A6">
        <w:rPr>
          <w:rFonts w:ascii="Times New Roman" w:hAnsi="Times New Roman" w:cs="Times New Roman"/>
        </w:rPr>
        <w:t xml:space="preserve"> Dönüştürücü lider çoğu zaman</w:t>
      </w:r>
      <w:r w:rsidRPr="00F503A6">
        <w:rPr>
          <w:rFonts w:ascii="Times New Roman" w:hAnsi="Times New Roman" w:cs="Times New Roman"/>
        </w:rPr>
        <w:t xml:space="preserve"> takımları</w:t>
      </w:r>
      <w:r w:rsidR="00651BD0" w:rsidRPr="00F503A6">
        <w:rPr>
          <w:rFonts w:ascii="Times New Roman" w:hAnsi="Times New Roman" w:cs="Times New Roman"/>
        </w:rPr>
        <w:t xml:space="preserve">nın ya da takipçilerinin hocası niteliğinde olduğundan, daha verimli çalışabilmek için onlara koçluk eder. Bazen de bireysel ihtiyaçlara odaklanarak personelin kişisel eğitim, staj gibi kariyer geliştirme seçeneklerini yönetir. Bu yüzden bireylerin tercihleri ile grupların ihtiyaçlarını dengelemede sıkıntı yaşayabilir. Mesela tek bir üyenin üzerinde eğitim harcamasını gerektiğinden fazla artırabilir (Duggan, 2016) </w:t>
      </w:r>
      <w:r w:rsidR="008F5CFE">
        <w:rPr>
          <w:rFonts w:ascii="Times New Roman" w:hAnsi="Times New Roman" w:cs="Times New Roman"/>
        </w:rPr>
        <w:t xml:space="preserve">Bu da </w:t>
      </w:r>
      <w:r w:rsidR="00BF2D4B">
        <w:rPr>
          <w:rFonts w:ascii="Times New Roman" w:hAnsi="Times New Roman" w:cs="Times New Roman"/>
        </w:rPr>
        <w:t>kurumun üyesi olan diğer çalışanlar tarafından yanlış anlaşılabilir. Adaletsizlik ve kişisel taraf tutma algısı yaratabilir. Eğitime ihtiyaç duyan diğer personellerin gözden kaçmasına ve işin eksik ya da yanlış işleyişine neden olabilir.</w:t>
      </w:r>
    </w:p>
    <w:p w:rsidR="00BF2D4B" w:rsidRDefault="00F60A22" w:rsidP="00F503A6">
      <w:pPr>
        <w:spacing w:before="240" w:after="240" w:line="320" w:lineRule="atLeast"/>
        <w:rPr>
          <w:rFonts w:ascii="Times New Roman" w:hAnsi="Times New Roman" w:cs="Times New Roman"/>
        </w:rPr>
      </w:pPr>
      <w:r w:rsidRPr="00F503A6">
        <w:rPr>
          <w:rFonts w:ascii="Times New Roman" w:hAnsi="Times New Roman" w:cs="Times New Roman"/>
        </w:rPr>
        <w:t xml:space="preserve">Dönüştürücü </w:t>
      </w:r>
      <w:r w:rsidR="009B6254" w:rsidRPr="00F503A6">
        <w:rPr>
          <w:rFonts w:ascii="Times New Roman" w:hAnsi="Times New Roman" w:cs="Times New Roman"/>
        </w:rPr>
        <w:t>lider takipçilerinin başarısını artırmak ve onlara ilham vermek için hedefe yönelik çalışmaları taahhüt ettiğinden onları daha çok çalışmaya teşvik eder. Ancak bu çalışma sürelerinin uzamasına neden olabilir. Ayrıca aldıkları yetki ve güvenle ani ve sert, çoğunluğun yararına olmayan kararlarda alabilir. Uzun vadeli planlar yaptığı içinde anlık detayları gözden kaçı</w:t>
      </w:r>
      <w:r w:rsidR="006D2FFB" w:rsidRPr="00F503A6">
        <w:rPr>
          <w:rFonts w:ascii="Times New Roman" w:hAnsi="Times New Roman" w:cs="Times New Roman"/>
        </w:rPr>
        <w:t>rabilir (futureofworking, 2016).</w:t>
      </w:r>
      <w:r w:rsidR="009B6254" w:rsidRPr="00F503A6">
        <w:rPr>
          <w:rFonts w:ascii="Times New Roman" w:hAnsi="Times New Roman" w:cs="Times New Roman"/>
        </w:rPr>
        <w:t xml:space="preserve"> </w:t>
      </w:r>
      <w:r w:rsidR="00BF2D4B">
        <w:rPr>
          <w:rFonts w:ascii="Times New Roman" w:hAnsi="Times New Roman" w:cs="Times New Roman"/>
        </w:rPr>
        <w:t>Ayrıca dönüştürüc</w:t>
      </w:r>
      <w:r w:rsidR="00134C0E" w:rsidRPr="00F503A6">
        <w:rPr>
          <w:rFonts w:ascii="Times New Roman" w:hAnsi="Times New Roman" w:cs="Times New Roman"/>
        </w:rPr>
        <w:t>ü liderlik, çeşitli liderlik teorilerinin birleşmesi olduğu için bazen kavramsal netlikten yoksun kalmasına, çok komplike bilgilerin</w:t>
      </w:r>
      <w:r w:rsidR="00BF2D4B">
        <w:rPr>
          <w:rFonts w:ascii="Times New Roman" w:hAnsi="Times New Roman" w:cs="Times New Roman"/>
        </w:rPr>
        <w:t xml:space="preserve"> </w:t>
      </w:r>
      <w:r w:rsidR="00134C0E" w:rsidRPr="00F503A6">
        <w:rPr>
          <w:rFonts w:ascii="Times New Roman" w:hAnsi="Times New Roman" w:cs="Times New Roman"/>
        </w:rPr>
        <w:t>de ortaya çıkmasına neden olabilir. Dönüş</w:t>
      </w:r>
      <w:r w:rsidR="00BF2D4B">
        <w:rPr>
          <w:rFonts w:ascii="Times New Roman" w:hAnsi="Times New Roman" w:cs="Times New Roman"/>
        </w:rPr>
        <w:t>türücü</w:t>
      </w:r>
      <w:r w:rsidR="00134C0E" w:rsidRPr="00F503A6">
        <w:rPr>
          <w:rFonts w:ascii="Times New Roman" w:hAnsi="Times New Roman" w:cs="Times New Roman"/>
        </w:rPr>
        <w:t xml:space="preserve"> lider, organizasyondaki yüksek etkinliğini kötüye kullandığı zaman bu onu antidemokratik bile yapabilir (Suresh ve Rajini</w:t>
      </w:r>
      <w:r w:rsidR="0017388A" w:rsidRPr="00F503A6">
        <w:rPr>
          <w:rFonts w:ascii="Times New Roman" w:hAnsi="Times New Roman" w:cs="Times New Roman"/>
        </w:rPr>
        <w:t>, 2013: 157</w:t>
      </w:r>
      <w:r w:rsidR="009A3653">
        <w:rPr>
          <w:rFonts w:ascii="Times New Roman" w:hAnsi="Times New Roman" w:cs="Times New Roman"/>
        </w:rPr>
        <w:t>).</w:t>
      </w:r>
      <w:r w:rsidR="00134C0E" w:rsidRPr="00F503A6">
        <w:rPr>
          <w:rFonts w:ascii="Times New Roman" w:hAnsi="Times New Roman" w:cs="Times New Roman"/>
        </w:rPr>
        <w:t xml:space="preserve"> </w:t>
      </w:r>
      <w:r w:rsidR="0017388A" w:rsidRPr="00F503A6">
        <w:rPr>
          <w:rFonts w:ascii="Times New Roman" w:hAnsi="Times New Roman" w:cs="Times New Roman"/>
        </w:rPr>
        <w:t>Eğer dönüştürücü lider bir örgütte takipçileri üzerinde baskın olmazsa ve onlara sahip çıkmazsa, üyeler farklı liderler tarafından etkilenebilirler. Bunun sonucunda da örgüt üyeleri üzerinde rol belirsizliği ve rol çatışması artar. Liderler bu üyeler üzerinde de güçl</w:t>
      </w:r>
      <w:r w:rsidR="00BF2D4B">
        <w:rPr>
          <w:rFonts w:ascii="Times New Roman" w:hAnsi="Times New Roman" w:cs="Times New Roman"/>
        </w:rPr>
        <w:t xml:space="preserve">ü </w:t>
      </w:r>
      <w:r w:rsidR="00BF2D4B">
        <w:rPr>
          <w:rFonts w:ascii="Times New Roman" w:hAnsi="Times New Roman" w:cs="Times New Roman"/>
        </w:rPr>
        <w:lastRenderedPageBreak/>
        <w:t>kimlik inşa etmeye çalışırlar</w:t>
      </w:r>
      <w:r w:rsidR="0017388A" w:rsidRPr="00F503A6">
        <w:rPr>
          <w:rFonts w:ascii="Times New Roman" w:hAnsi="Times New Roman" w:cs="Times New Roman"/>
        </w:rPr>
        <w:t xml:space="preserve"> </w:t>
      </w:r>
      <w:r w:rsidR="00BF2D4B" w:rsidRPr="00F503A6">
        <w:rPr>
          <w:rFonts w:ascii="Times New Roman" w:hAnsi="Times New Roman" w:cs="Times New Roman"/>
        </w:rPr>
        <w:t>(Odumeru ve Ifeanyı, 2013: 357- 358).</w:t>
      </w:r>
      <w:r w:rsidR="00BF2D4B">
        <w:rPr>
          <w:rFonts w:ascii="Times New Roman" w:hAnsi="Times New Roman" w:cs="Times New Roman"/>
        </w:rPr>
        <w:t xml:space="preserve"> Kurum</w:t>
      </w:r>
      <w:r w:rsidR="0017388A" w:rsidRPr="00F503A6">
        <w:rPr>
          <w:rFonts w:ascii="Times New Roman" w:hAnsi="Times New Roman" w:cs="Times New Roman"/>
        </w:rPr>
        <w:t xml:space="preserve"> içinde yaratılan bu rekabetçi yapı </w:t>
      </w:r>
      <w:r w:rsidR="00BF2D4B">
        <w:rPr>
          <w:rFonts w:ascii="Times New Roman" w:hAnsi="Times New Roman" w:cs="Times New Roman"/>
        </w:rPr>
        <w:t>kurumsal</w:t>
      </w:r>
      <w:r w:rsidR="0017388A" w:rsidRPr="00F503A6">
        <w:rPr>
          <w:rFonts w:ascii="Times New Roman" w:hAnsi="Times New Roman" w:cs="Times New Roman"/>
        </w:rPr>
        <w:t xml:space="preserve"> etkin</w:t>
      </w:r>
      <w:r w:rsidR="008973FF" w:rsidRPr="00F503A6">
        <w:rPr>
          <w:rFonts w:ascii="Times New Roman" w:hAnsi="Times New Roman" w:cs="Times New Roman"/>
        </w:rPr>
        <w:t>lik üzerinde düşüş yaratabilir</w:t>
      </w:r>
      <w:r w:rsidR="00BF2D4B">
        <w:rPr>
          <w:rFonts w:ascii="Times New Roman" w:hAnsi="Times New Roman" w:cs="Times New Roman"/>
        </w:rPr>
        <w:t>.</w:t>
      </w:r>
    </w:p>
    <w:p w:rsidR="0070091B" w:rsidRDefault="00F626E0" w:rsidP="003B283C">
      <w:pPr>
        <w:spacing w:before="240" w:after="240" w:line="320" w:lineRule="atLeast"/>
        <w:rPr>
          <w:rFonts w:ascii="Times New Roman" w:hAnsi="Times New Roman" w:cs="Times New Roman"/>
        </w:rPr>
      </w:pPr>
      <w:r w:rsidRPr="00042A8D">
        <w:rPr>
          <w:rFonts w:ascii="Times New Roman" w:hAnsi="Times New Roman" w:cs="Times New Roman"/>
        </w:rPr>
        <w:t xml:space="preserve">Dönüştürücü liderlik ile kurumsal bağlılık arasında zaman zaman kopukluklar ya da </w:t>
      </w:r>
      <w:r w:rsidR="00BA7C68" w:rsidRPr="00042A8D">
        <w:rPr>
          <w:rFonts w:ascii="Times New Roman" w:hAnsi="Times New Roman" w:cs="Times New Roman"/>
        </w:rPr>
        <w:t xml:space="preserve">aksaklıklar görülebilmektedir. Liderin takipçileri ile arasında birlikte geçirdikleri zaman uzadıkça, liderden ilk başta etkilendikleri ideal etkiden uzaklaştığı da görülmektedir. Eğer takipçiler liderleri tarafında ödüllendirilmez ise motivasyonları ve iş tatminleri azalacak, </w:t>
      </w:r>
      <w:r w:rsidR="00BF2D4B">
        <w:rPr>
          <w:rFonts w:ascii="Times New Roman" w:hAnsi="Times New Roman" w:cs="Times New Roman"/>
        </w:rPr>
        <w:t>kuruma</w:t>
      </w:r>
      <w:r w:rsidR="00BA7C68" w:rsidRPr="00042A8D">
        <w:rPr>
          <w:rFonts w:ascii="Times New Roman" w:hAnsi="Times New Roman" w:cs="Times New Roman"/>
        </w:rPr>
        <w:t xml:space="preserve"> ve lidere olan bağlılıkları da azalacaktır (Kırılmaz ve Kırılmaz, 2010: 134).</w:t>
      </w:r>
      <w:r w:rsidR="00BF2D4B">
        <w:rPr>
          <w:rFonts w:ascii="Times New Roman" w:hAnsi="Times New Roman" w:cs="Times New Roman"/>
        </w:rPr>
        <w:t xml:space="preserve"> </w:t>
      </w:r>
      <w:r w:rsidR="0070091B" w:rsidRPr="003016E9">
        <w:rPr>
          <w:rFonts w:ascii="Times New Roman" w:hAnsi="Times New Roman" w:cs="Times New Roman"/>
        </w:rPr>
        <w:t>Ayrıca dönüş</w:t>
      </w:r>
      <w:r w:rsidR="0070091B">
        <w:rPr>
          <w:rFonts w:ascii="Times New Roman" w:hAnsi="Times New Roman" w:cs="Times New Roman"/>
        </w:rPr>
        <w:t>türüc</w:t>
      </w:r>
      <w:r w:rsidR="0070091B" w:rsidRPr="003016E9">
        <w:rPr>
          <w:rFonts w:ascii="Times New Roman" w:hAnsi="Times New Roman" w:cs="Times New Roman"/>
        </w:rPr>
        <w:t xml:space="preserve">ü liderin davranışları coşku ve motivasyonla beraber yaratıcılığı teşvik ederek örgütsel bağlılığı da artırdığı gözlenmiştir (Smith, 2015: 30-43).  </w:t>
      </w:r>
    </w:p>
    <w:p w:rsidR="00D60876" w:rsidRDefault="00BF2D4B" w:rsidP="003B283C">
      <w:pPr>
        <w:spacing w:before="240" w:after="240" w:line="320" w:lineRule="atLeast"/>
        <w:rPr>
          <w:rFonts w:ascii="Times New Roman" w:hAnsi="Times New Roman" w:cs="Times New Roman"/>
        </w:rPr>
      </w:pPr>
      <w:r>
        <w:rPr>
          <w:rFonts w:ascii="Times New Roman" w:hAnsi="Times New Roman" w:cs="Times New Roman"/>
        </w:rPr>
        <w:t xml:space="preserve">Dolayısıyla </w:t>
      </w:r>
      <w:r w:rsidR="00294B02">
        <w:rPr>
          <w:rFonts w:ascii="Times New Roman" w:hAnsi="Times New Roman" w:cs="Times New Roman"/>
        </w:rPr>
        <w:t>bu durum kurum içerisinde huzursuzluğa ve iş yapma isteklerinin azalmasına neden olacaktır. Kişilerin motivasyonlarının düştüğü durumlarda gerçekleştirilmek istenen hedeflerden uzaklaşma durumları da ortaya çıkabilecektir.</w:t>
      </w:r>
    </w:p>
    <w:p w:rsidR="00484606" w:rsidRPr="00F503A6" w:rsidRDefault="00484606" w:rsidP="00D60876">
      <w:pPr>
        <w:spacing w:before="240" w:after="120" w:line="240" w:lineRule="atLeast"/>
        <w:ind w:firstLine="0"/>
        <w:rPr>
          <w:rFonts w:ascii="Times New Roman" w:hAnsi="Times New Roman" w:cs="Times New Roman"/>
        </w:rPr>
      </w:pPr>
      <w:r w:rsidRPr="00F503A6">
        <w:rPr>
          <w:rFonts w:ascii="Times New Roman" w:hAnsi="Times New Roman" w:cs="Times New Roman"/>
        </w:rPr>
        <w:t>Tablo</w:t>
      </w:r>
      <w:r w:rsidR="008F556B">
        <w:rPr>
          <w:rFonts w:ascii="Times New Roman" w:hAnsi="Times New Roman" w:cs="Times New Roman"/>
        </w:rPr>
        <w:t xml:space="preserve"> 2</w:t>
      </w:r>
      <w:r w:rsidR="00554D05" w:rsidRPr="00F503A6">
        <w:rPr>
          <w:rFonts w:ascii="Times New Roman" w:hAnsi="Times New Roman" w:cs="Times New Roman"/>
        </w:rPr>
        <w:t>.</w:t>
      </w:r>
      <w:r w:rsidRPr="00F503A6">
        <w:rPr>
          <w:rFonts w:ascii="Times New Roman" w:hAnsi="Times New Roman" w:cs="Times New Roman"/>
        </w:rPr>
        <w:t>3</w:t>
      </w:r>
      <w:r w:rsidR="00F503A6">
        <w:rPr>
          <w:rFonts w:ascii="Times New Roman" w:hAnsi="Times New Roman" w:cs="Times New Roman"/>
        </w:rPr>
        <w:t>.</w:t>
      </w:r>
      <w:r w:rsidRPr="00F503A6">
        <w:rPr>
          <w:rFonts w:ascii="Times New Roman" w:hAnsi="Times New Roman" w:cs="Times New Roman"/>
        </w:rPr>
        <w:t xml:space="preserve"> Dönüştürücü </w:t>
      </w:r>
      <w:r w:rsidR="00F503A6" w:rsidRPr="00F503A6">
        <w:rPr>
          <w:rFonts w:ascii="Times New Roman" w:hAnsi="Times New Roman" w:cs="Times New Roman"/>
        </w:rPr>
        <w:t>liderin başarıyı yakalayabilmesi için kriterler</w:t>
      </w:r>
    </w:p>
    <w:tbl>
      <w:tblPr>
        <w:tblStyle w:val="TabloKlavuzu"/>
        <w:tblW w:w="7144" w:type="dxa"/>
        <w:jc w:val="center"/>
        <w:tblInd w:w="-56" w:type="dxa"/>
        <w:tblLook w:val="04A0" w:firstRow="1" w:lastRow="0" w:firstColumn="1" w:lastColumn="0" w:noHBand="0" w:noVBand="1"/>
      </w:tblPr>
      <w:tblGrid>
        <w:gridCol w:w="714"/>
        <w:gridCol w:w="6430"/>
      </w:tblGrid>
      <w:tr w:rsidR="0013498B" w:rsidTr="00EF7133">
        <w:trPr>
          <w:trHeight w:val="20"/>
          <w:jc w:val="center"/>
        </w:trPr>
        <w:tc>
          <w:tcPr>
            <w:tcW w:w="714" w:type="dxa"/>
          </w:tcPr>
          <w:p w:rsidR="0013498B" w:rsidRDefault="0013498B" w:rsidP="00F503A6">
            <w:pPr>
              <w:spacing w:before="0" w:after="0" w:line="240" w:lineRule="atLeast"/>
              <w:ind w:firstLine="0"/>
              <w:jc w:val="center"/>
              <w:rPr>
                <w:rFonts w:ascii="Times New Roman" w:hAnsi="Times New Roman" w:cs="Times New Roman"/>
                <w:b/>
                <w:sz w:val="20"/>
                <w:szCs w:val="20"/>
              </w:rPr>
            </w:pPr>
          </w:p>
        </w:tc>
        <w:tc>
          <w:tcPr>
            <w:tcW w:w="6430" w:type="dxa"/>
          </w:tcPr>
          <w:p w:rsidR="0013498B" w:rsidRPr="009D653A" w:rsidRDefault="0013498B" w:rsidP="00F503A6">
            <w:pPr>
              <w:spacing w:before="0" w:after="0" w:line="240" w:lineRule="atLeast"/>
              <w:ind w:firstLine="0"/>
              <w:jc w:val="center"/>
              <w:rPr>
                <w:rFonts w:ascii="Times New Roman" w:hAnsi="Times New Roman" w:cs="Times New Roman"/>
                <w:b/>
                <w:sz w:val="20"/>
                <w:szCs w:val="20"/>
              </w:rPr>
            </w:pPr>
            <w:r w:rsidRPr="009D653A">
              <w:rPr>
                <w:rFonts w:ascii="Times New Roman" w:hAnsi="Times New Roman" w:cs="Times New Roman"/>
                <w:b/>
                <w:sz w:val="20"/>
                <w:szCs w:val="20"/>
              </w:rPr>
              <w:t xml:space="preserve">Dönüşümcü Liderin Başarıyı Yakalayabilmesi İçin </w:t>
            </w:r>
            <w:r>
              <w:rPr>
                <w:rFonts w:ascii="Times New Roman" w:hAnsi="Times New Roman" w:cs="Times New Roman"/>
                <w:b/>
                <w:sz w:val="20"/>
                <w:szCs w:val="20"/>
              </w:rPr>
              <w:t xml:space="preserve">Gerekli </w:t>
            </w:r>
            <w:r w:rsidRPr="009D653A">
              <w:rPr>
                <w:rFonts w:ascii="Times New Roman" w:hAnsi="Times New Roman" w:cs="Times New Roman"/>
                <w:b/>
                <w:sz w:val="20"/>
                <w:szCs w:val="20"/>
              </w:rPr>
              <w:t>10 Kriter</w:t>
            </w:r>
          </w:p>
        </w:tc>
      </w:tr>
      <w:tr w:rsidR="0013498B" w:rsidTr="00EF7133">
        <w:trPr>
          <w:trHeight w:val="20"/>
          <w:jc w:val="center"/>
        </w:trPr>
        <w:tc>
          <w:tcPr>
            <w:tcW w:w="714" w:type="dxa"/>
          </w:tcPr>
          <w:p w:rsidR="0013498B" w:rsidRDefault="0013498B" w:rsidP="00F503A6">
            <w:pPr>
              <w:spacing w:before="0" w:after="0" w:line="240" w:lineRule="atLeast"/>
              <w:ind w:firstLine="0"/>
              <w:rPr>
                <w:rFonts w:ascii="Times New Roman" w:hAnsi="Times New Roman" w:cs="Times New Roman"/>
                <w:sz w:val="20"/>
                <w:szCs w:val="20"/>
              </w:rPr>
            </w:pPr>
            <w:r>
              <w:rPr>
                <w:rFonts w:ascii="Times New Roman" w:hAnsi="Times New Roman" w:cs="Times New Roman"/>
                <w:sz w:val="20"/>
                <w:szCs w:val="20"/>
              </w:rPr>
              <w:t>1</w:t>
            </w:r>
            <w:r w:rsidR="00F503A6">
              <w:rPr>
                <w:rFonts w:ascii="Times New Roman" w:hAnsi="Times New Roman" w:cs="Times New Roman"/>
                <w:sz w:val="20"/>
                <w:szCs w:val="20"/>
              </w:rPr>
              <w:t>.</w:t>
            </w:r>
          </w:p>
        </w:tc>
        <w:tc>
          <w:tcPr>
            <w:tcW w:w="6430" w:type="dxa"/>
          </w:tcPr>
          <w:p w:rsidR="0013498B" w:rsidRPr="009D653A" w:rsidRDefault="0013498B" w:rsidP="00F503A6">
            <w:pPr>
              <w:spacing w:before="0" w:after="0" w:line="240" w:lineRule="atLeast"/>
              <w:ind w:firstLine="0"/>
              <w:rPr>
                <w:rFonts w:ascii="Times New Roman" w:hAnsi="Times New Roman" w:cs="Times New Roman"/>
                <w:sz w:val="20"/>
                <w:szCs w:val="20"/>
              </w:rPr>
            </w:pPr>
            <w:r>
              <w:rPr>
                <w:rFonts w:ascii="Times New Roman" w:hAnsi="Times New Roman" w:cs="Times New Roman"/>
                <w:sz w:val="20"/>
                <w:szCs w:val="20"/>
              </w:rPr>
              <w:t>Dönüştürücü Lider değişim için adımlarını atarken esnek yapılı ve son derece kararlı davranmalıdır.</w:t>
            </w:r>
          </w:p>
        </w:tc>
      </w:tr>
      <w:tr w:rsidR="0013498B" w:rsidTr="00EF7133">
        <w:trPr>
          <w:trHeight w:val="20"/>
          <w:jc w:val="center"/>
        </w:trPr>
        <w:tc>
          <w:tcPr>
            <w:tcW w:w="714" w:type="dxa"/>
          </w:tcPr>
          <w:p w:rsidR="0013498B" w:rsidRDefault="0013498B" w:rsidP="00F503A6">
            <w:pPr>
              <w:spacing w:before="0" w:after="0" w:line="240" w:lineRule="atLeast"/>
              <w:ind w:firstLine="0"/>
              <w:rPr>
                <w:rFonts w:ascii="Times New Roman" w:hAnsi="Times New Roman" w:cs="Times New Roman"/>
                <w:sz w:val="20"/>
                <w:szCs w:val="20"/>
              </w:rPr>
            </w:pPr>
            <w:r>
              <w:rPr>
                <w:rFonts w:ascii="Times New Roman" w:hAnsi="Times New Roman" w:cs="Times New Roman"/>
                <w:sz w:val="20"/>
                <w:szCs w:val="20"/>
              </w:rPr>
              <w:t>2.</w:t>
            </w:r>
          </w:p>
        </w:tc>
        <w:tc>
          <w:tcPr>
            <w:tcW w:w="6430" w:type="dxa"/>
          </w:tcPr>
          <w:p w:rsidR="0013498B" w:rsidRPr="009D653A" w:rsidRDefault="0013498B" w:rsidP="00F503A6">
            <w:pPr>
              <w:spacing w:before="0" w:after="0" w:line="240" w:lineRule="atLeast"/>
              <w:ind w:firstLine="0"/>
              <w:rPr>
                <w:rFonts w:ascii="Times New Roman" w:hAnsi="Times New Roman" w:cs="Times New Roman"/>
                <w:sz w:val="20"/>
                <w:szCs w:val="20"/>
              </w:rPr>
            </w:pPr>
            <w:r>
              <w:rPr>
                <w:rFonts w:ascii="Times New Roman" w:hAnsi="Times New Roman" w:cs="Times New Roman"/>
                <w:sz w:val="20"/>
                <w:szCs w:val="20"/>
              </w:rPr>
              <w:t>Kurumda acil durum havası yaratmalıdır.</w:t>
            </w:r>
          </w:p>
        </w:tc>
      </w:tr>
      <w:tr w:rsidR="0013498B" w:rsidTr="00EF7133">
        <w:trPr>
          <w:trHeight w:val="20"/>
          <w:jc w:val="center"/>
        </w:trPr>
        <w:tc>
          <w:tcPr>
            <w:tcW w:w="714" w:type="dxa"/>
          </w:tcPr>
          <w:p w:rsidR="0013498B" w:rsidRDefault="0013498B" w:rsidP="00F503A6">
            <w:pPr>
              <w:spacing w:before="0" w:after="0" w:line="240" w:lineRule="atLeast"/>
              <w:ind w:firstLine="0"/>
              <w:rPr>
                <w:rFonts w:ascii="Times New Roman" w:hAnsi="Times New Roman" w:cs="Times New Roman"/>
                <w:sz w:val="20"/>
                <w:szCs w:val="20"/>
              </w:rPr>
            </w:pPr>
            <w:r>
              <w:rPr>
                <w:rFonts w:ascii="Times New Roman" w:hAnsi="Times New Roman" w:cs="Times New Roman"/>
                <w:sz w:val="20"/>
                <w:szCs w:val="20"/>
              </w:rPr>
              <w:t>3.</w:t>
            </w:r>
          </w:p>
        </w:tc>
        <w:tc>
          <w:tcPr>
            <w:tcW w:w="6430" w:type="dxa"/>
          </w:tcPr>
          <w:p w:rsidR="0013498B" w:rsidRPr="009D653A" w:rsidRDefault="0013498B" w:rsidP="00F503A6">
            <w:pPr>
              <w:spacing w:before="0" w:after="0" w:line="240" w:lineRule="atLeast"/>
              <w:ind w:firstLine="0"/>
              <w:rPr>
                <w:rFonts w:ascii="Times New Roman" w:hAnsi="Times New Roman" w:cs="Times New Roman"/>
                <w:sz w:val="20"/>
                <w:szCs w:val="20"/>
              </w:rPr>
            </w:pPr>
            <w:r>
              <w:rPr>
                <w:rFonts w:ascii="Times New Roman" w:hAnsi="Times New Roman" w:cs="Times New Roman"/>
                <w:sz w:val="20"/>
                <w:szCs w:val="20"/>
              </w:rPr>
              <w:t>Kuruma ve takipçilere uygun vizyon yaratmalıdır.</w:t>
            </w:r>
          </w:p>
        </w:tc>
      </w:tr>
      <w:tr w:rsidR="0013498B" w:rsidTr="00EF7133">
        <w:trPr>
          <w:trHeight w:val="20"/>
          <w:jc w:val="center"/>
        </w:trPr>
        <w:tc>
          <w:tcPr>
            <w:tcW w:w="714" w:type="dxa"/>
          </w:tcPr>
          <w:p w:rsidR="0013498B" w:rsidRPr="009D653A" w:rsidRDefault="0013498B" w:rsidP="00F503A6">
            <w:pPr>
              <w:spacing w:before="0" w:after="0" w:line="240" w:lineRule="atLeast"/>
              <w:ind w:firstLine="0"/>
              <w:rPr>
                <w:rFonts w:ascii="Times New Roman" w:hAnsi="Times New Roman" w:cs="Times New Roman"/>
                <w:sz w:val="20"/>
                <w:szCs w:val="20"/>
              </w:rPr>
            </w:pPr>
            <w:r>
              <w:rPr>
                <w:rFonts w:ascii="Times New Roman" w:hAnsi="Times New Roman" w:cs="Times New Roman"/>
                <w:sz w:val="20"/>
                <w:szCs w:val="20"/>
              </w:rPr>
              <w:t>4.</w:t>
            </w:r>
          </w:p>
        </w:tc>
        <w:tc>
          <w:tcPr>
            <w:tcW w:w="6430" w:type="dxa"/>
          </w:tcPr>
          <w:p w:rsidR="0013498B" w:rsidRPr="009D653A" w:rsidRDefault="0013498B" w:rsidP="00F503A6">
            <w:pPr>
              <w:spacing w:before="0" w:after="0" w:line="240" w:lineRule="atLeast"/>
              <w:ind w:firstLine="0"/>
              <w:rPr>
                <w:rFonts w:ascii="Times New Roman" w:hAnsi="Times New Roman" w:cs="Times New Roman"/>
                <w:sz w:val="20"/>
                <w:szCs w:val="20"/>
              </w:rPr>
            </w:pPr>
            <w:r w:rsidRPr="009D653A">
              <w:rPr>
                <w:rFonts w:ascii="Times New Roman" w:hAnsi="Times New Roman" w:cs="Times New Roman"/>
                <w:sz w:val="20"/>
                <w:szCs w:val="20"/>
              </w:rPr>
              <w:t>Yaratılan vizyonu takipçilerine benimsetme</w:t>
            </w:r>
            <w:r>
              <w:rPr>
                <w:rFonts w:ascii="Times New Roman" w:hAnsi="Times New Roman" w:cs="Times New Roman"/>
                <w:sz w:val="20"/>
                <w:szCs w:val="20"/>
              </w:rPr>
              <w:t>lidir.</w:t>
            </w:r>
          </w:p>
        </w:tc>
      </w:tr>
      <w:tr w:rsidR="0013498B" w:rsidTr="00EF7133">
        <w:trPr>
          <w:trHeight w:val="20"/>
          <w:jc w:val="center"/>
        </w:trPr>
        <w:tc>
          <w:tcPr>
            <w:tcW w:w="714" w:type="dxa"/>
          </w:tcPr>
          <w:p w:rsidR="0013498B" w:rsidRPr="009D653A" w:rsidRDefault="0013498B" w:rsidP="00F503A6">
            <w:pPr>
              <w:spacing w:before="0" w:after="0" w:line="240" w:lineRule="atLeast"/>
              <w:ind w:firstLine="0"/>
              <w:rPr>
                <w:rFonts w:ascii="Times New Roman" w:hAnsi="Times New Roman" w:cs="Times New Roman"/>
                <w:sz w:val="20"/>
                <w:szCs w:val="20"/>
              </w:rPr>
            </w:pPr>
            <w:r>
              <w:rPr>
                <w:rFonts w:ascii="Times New Roman" w:hAnsi="Times New Roman" w:cs="Times New Roman"/>
                <w:sz w:val="20"/>
                <w:szCs w:val="20"/>
              </w:rPr>
              <w:t>5.</w:t>
            </w:r>
          </w:p>
        </w:tc>
        <w:tc>
          <w:tcPr>
            <w:tcW w:w="6430" w:type="dxa"/>
          </w:tcPr>
          <w:p w:rsidR="0013498B" w:rsidRPr="009D653A" w:rsidRDefault="0013498B" w:rsidP="00F503A6">
            <w:pPr>
              <w:spacing w:before="0" w:after="0" w:line="240" w:lineRule="atLeast"/>
              <w:ind w:firstLine="0"/>
              <w:rPr>
                <w:rFonts w:ascii="Times New Roman" w:hAnsi="Times New Roman" w:cs="Times New Roman"/>
                <w:sz w:val="20"/>
                <w:szCs w:val="20"/>
              </w:rPr>
            </w:pPr>
            <w:r w:rsidRPr="009D653A">
              <w:rPr>
                <w:rFonts w:ascii="Times New Roman" w:hAnsi="Times New Roman" w:cs="Times New Roman"/>
                <w:sz w:val="20"/>
                <w:szCs w:val="20"/>
              </w:rPr>
              <w:t>Takipçilerin amaçlarını üst seviyeye çıkararak motivasyonlarını artır</w:t>
            </w:r>
            <w:r>
              <w:rPr>
                <w:rFonts w:ascii="Times New Roman" w:hAnsi="Times New Roman" w:cs="Times New Roman"/>
                <w:sz w:val="20"/>
                <w:szCs w:val="20"/>
              </w:rPr>
              <w:t xml:space="preserve">malıdır. </w:t>
            </w:r>
          </w:p>
        </w:tc>
      </w:tr>
      <w:tr w:rsidR="0013498B" w:rsidTr="00EF7133">
        <w:trPr>
          <w:trHeight w:val="20"/>
          <w:jc w:val="center"/>
        </w:trPr>
        <w:tc>
          <w:tcPr>
            <w:tcW w:w="714" w:type="dxa"/>
          </w:tcPr>
          <w:p w:rsidR="0013498B" w:rsidRPr="00D7609B" w:rsidRDefault="0013498B" w:rsidP="00F503A6">
            <w:pPr>
              <w:spacing w:before="0" w:after="0" w:line="240" w:lineRule="atLeast"/>
              <w:ind w:firstLine="0"/>
              <w:rPr>
                <w:rFonts w:ascii="Times New Roman" w:hAnsi="Times New Roman" w:cs="Times New Roman"/>
                <w:sz w:val="20"/>
                <w:szCs w:val="20"/>
              </w:rPr>
            </w:pPr>
            <w:r>
              <w:rPr>
                <w:rFonts w:ascii="Times New Roman" w:hAnsi="Times New Roman" w:cs="Times New Roman"/>
                <w:sz w:val="20"/>
                <w:szCs w:val="20"/>
              </w:rPr>
              <w:t>6.</w:t>
            </w:r>
          </w:p>
        </w:tc>
        <w:tc>
          <w:tcPr>
            <w:tcW w:w="6430" w:type="dxa"/>
          </w:tcPr>
          <w:p w:rsidR="0013498B" w:rsidRPr="00D7609B" w:rsidRDefault="0013498B" w:rsidP="00F503A6">
            <w:pPr>
              <w:spacing w:before="0" w:after="0" w:line="240" w:lineRule="atLeast"/>
              <w:ind w:firstLine="0"/>
              <w:rPr>
                <w:rFonts w:ascii="Times New Roman" w:hAnsi="Times New Roman" w:cs="Times New Roman"/>
                <w:sz w:val="20"/>
                <w:szCs w:val="20"/>
              </w:rPr>
            </w:pPr>
            <w:r w:rsidRPr="00D7609B">
              <w:rPr>
                <w:rFonts w:ascii="Times New Roman" w:hAnsi="Times New Roman" w:cs="Times New Roman"/>
                <w:sz w:val="20"/>
                <w:szCs w:val="20"/>
              </w:rPr>
              <w:t>Krizleri fırsata çevirerek değişimi kurum için günlük hayatın bir parçası haline getirme</w:t>
            </w:r>
            <w:r>
              <w:rPr>
                <w:rFonts w:ascii="Times New Roman" w:hAnsi="Times New Roman" w:cs="Times New Roman"/>
                <w:sz w:val="20"/>
                <w:szCs w:val="20"/>
              </w:rPr>
              <w:t>lidir.</w:t>
            </w:r>
          </w:p>
        </w:tc>
      </w:tr>
      <w:tr w:rsidR="0013498B" w:rsidTr="00EF7133">
        <w:trPr>
          <w:trHeight w:val="20"/>
          <w:jc w:val="center"/>
        </w:trPr>
        <w:tc>
          <w:tcPr>
            <w:tcW w:w="714" w:type="dxa"/>
          </w:tcPr>
          <w:p w:rsidR="0013498B" w:rsidRPr="00D7609B" w:rsidRDefault="0013498B" w:rsidP="00F503A6">
            <w:pPr>
              <w:spacing w:before="0" w:after="0" w:line="240" w:lineRule="atLeast"/>
              <w:ind w:firstLine="0"/>
              <w:rPr>
                <w:rFonts w:ascii="Times New Roman" w:hAnsi="Times New Roman" w:cs="Times New Roman"/>
                <w:sz w:val="20"/>
                <w:szCs w:val="20"/>
              </w:rPr>
            </w:pPr>
            <w:r>
              <w:rPr>
                <w:rFonts w:ascii="Times New Roman" w:hAnsi="Times New Roman" w:cs="Times New Roman"/>
                <w:sz w:val="20"/>
                <w:szCs w:val="20"/>
              </w:rPr>
              <w:t>7.</w:t>
            </w:r>
          </w:p>
        </w:tc>
        <w:tc>
          <w:tcPr>
            <w:tcW w:w="6430" w:type="dxa"/>
          </w:tcPr>
          <w:p w:rsidR="0013498B" w:rsidRPr="00D7609B" w:rsidRDefault="0013498B" w:rsidP="00F503A6">
            <w:pPr>
              <w:spacing w:before="0" w:after="0" w:line="240" w:lineRule="atLeast"/>
              <w:ind w:firstLine="0"/>
              <w:rPr>
                <w:rFonts w:ascii="Times New Roman" w:hAnsi="Times New Roman" w:cs="Times New Roman"/>
                <w:sz w:val="20"/>
                <w:szCs w:val="20"/>
              </w:rPr>
            </w:pPr>
            <w:r w:rsidRPr="00D7609B">
              <w:rPr>
                <w:rFonts w:ascii="Times New Roman" w:hAnsi="Times New Roman" w:cs="Times New Roman"/>
                <w:sz w:val="20"/>
                <w:szCs w:val="20"/>
              </w:rPr>
              <w:t>Takipçilerinin entelektüel seviyelerini artırarak, bireysel gelişimlerini sağlama</w:t>
            </w:r>
            <w:r>
              <w:rPr>
                <w:rFonts w:ascii="Times New Roman" w:hAnsi="Times New Roman" w:cs="Times New Roman"/>
                <w:sz w:val="20"/>
                <w:szCs w:val="20"/>
              </w:rPr>
              <w:t>lıdır.</w:t>
            </w:r>
          </w:p>
        </w:tc>
      </w:tr>
      <w:tr w:rsidR="0013498B" w:rsidTr="00EF7133">
        <w:trPr>
          <w:trHeight w:val="20"/>
          <w:jc w:val="center"/>
        </w:trPr>
        <w:tc>
          <w:tcPr>
            <w:tcW w:w="714" w:type="dxa"/>
          </w:tcPr>
          <w:p w:rsidR="0013498B" w:rsidRPr="00D7609B" w:rsidRDefault="0013498B" w:rsidP="00F503A6">
            <w:pPr>
              <w:spacing w:before="0" w:after="0" w:line="240" w:lineRule="atLeast"/>
              <w:ind w:firstLine="0"/>
              <w:rPr>
                <w:rFonts w:ascii="Times New Roman" w:hAnsi="Times New Roman" w:cs="Times New Roman"/>
                <w:sz w:val="20"/>
                <w:szCs w:val="20"/>
              </w:rPr>
            </w:pPr>
            <w:r>
              <w:rPr>
                <w:rFonts w:ascii="Times New Roman" w:hAnsi="Times New Roman" w:cs="Times New Roman"/>
                <w:sz w:val="20"/>
                <w:szCs w:val="20"/>
              </w:rPr>
              <w:t>8.</w:t>
            </w:r>
          </w:p>
        </w:tc>
        <w:tc>
          <w:tcPr>
            <w:tcW w:w="6430" w:type="dxa"/>
          </w:tcPr>
          <w:p w:rsidR="0013498B" w:rsidRPr="00D7609B" w:rsidRDefault="0013498B" w:rsidP="00F503A6">
            <w:pPr>
              <w:spacing w:before="0" w:after="0" w:line="240" w:lineRule="atLeast"/>
              <w:ind w:firstLine="0"/>
              <w:rPr>
                <w:rFonts w:ascii="Times New Roman" w:hAnsi="Times New Roman" w:cs="Times New Roman"/>
                <w:sz w:val="20"/>
                <w:szCs w:val="20"/>
              </w:rPr>
            </w:pPr>
            <w:r w:rsidRPr="00D7609B">
              <w:rPr>
                <w:rFonts w:ascii="Times New Roman" w:hAnsi="Times New Roman" w:cs="Times New Roman"/>
                <w:sz w:val="20"/>
                <w:szCs w:val="20"/>
              </w:rPr>
              <w:t xml:space="preserve">Takipçilerinin  yetki ve sorumluluklarını </w:t>
            </w:r>
            <w:r>
              <w:rPr>
                <w:rFonts w:ascii="Times New Roman" w:hAnsi="Times New Roman" w:cs="Times New Roman"/>
                <w:sz w:val="20"/>
                <w:szCs w:val="20"/>
              </w:rPr>
              <w:t>güçlendirmeli</w:t>
            </w:r>
            <w:r w:rsidRPr="00D7609B">
              <w:rPr>
                <w:rFonts w:ascii="Times New Roman" w:hAnsi="Times New Roman" w:cs="Times New Roman"/>
                <w:sz w:val="20"/>
                <w:szCs w:val="20"/>
              </w:rPr>
              <w:t xml:space="preserve"> ve onları kurum için daha aktif hale getirme</w:t>
            </w:r>
            <w:r>
              <w:rPr>
                <w:rFonts w:ascii="Times New Roman" w:hAnsi="Times New Roman" w:cs="Times New Roman"/>
                <w:sz w:val="20"/>
                <w:szCs w:val="20"/>
              </w:rPr>
              <w:t>lidir.</w:t>
            </w:r>
          </w:p>
        </w:tc>
      </w:tr>
      <w:tr w:rsidR="0013498B" w:rsidTr="00EF7133">
        <w:trPr>
          <w:trHeight w:val="20"/>
          <w:jc w:val="center"/>
        </w:trPr>
        <w:tc>
          <w:tcPr>
            <w:tcW w:w="714" w:type="dxa"/>
          </w:tcPr>
          <w:p w:rsidR="0013498B" w:rsidRPr="00596C76" w:rsidRDefault="0013498B" w:rsidP="00F503A6">
            <w:pPr>
              <w:spacing w:before="0" w:after="0" w:line="240" w:lineRule="atLeast"/>
              <w:ind w:firstLine="0"/>
              <w:rPr>
                <w:rFonts w:ascii="Times New Roman" w:hAnsi="Times New Roman" w:cs="Times New Roman"/>
                <w:sz w:val="20"/>
                <w:szCs w:val="20"/>
              </w:rPr>
            </w:pPr>
            <w:r>
              <w:rPr>
                <w:rFonts w:ascii="Times New Roman" w:hAnsi="Times New Roman" w:cs="Times New Roman"/>
                <w:sz w:val="20"/>
                <w:szCs w:val="20"/>
              </w:rPr>
              <w:t>9.</w:t>
            </w:r>
          </w:p>
        </w:tc>
        <w:tc>
          <w:tcPr>
            <w:tcW w:w="6430" w:type="dxa"/>
          </w:tcPr>
          <w:p w:rsidR="0013498B" w:rsidRPr="00596C76" w:rsidRDefault="0013498B" w:rsidP="00F503A6">
            <w:pPr>
              <w:spacing w:before="0" w:after="0" w:line="240" w:lineRule="atLeast"/>
              <w:ind w:firstLine="0"/>
              <w:rPr>
                <w:rFonts w:ascii="Times New Roman" w:hAnsi="Times New Roman" w:cs="Times New Roman"/>
                <w:sz w:val="20"/>
                <w:szCs w:val="20"/>
              </w:rPr>
            </w:pPr>
            <w:r>
              <w:rPr>
                <w:rFonts w:ascii="Times New Roman" w:hAnsi="Times New Roman" w:cs="Times New Roman"/>
                <w:sz w:val="20"/>
                <w:szCs w:val="20"/>
              </w:rPr>
              <w:t>Geleceğe yönelik hareket etmeli</w:t>
            </w:r>
            <w:r w:rsidRPr="00596C76">
              <w:rPr>
                <w:rFonts w:ascii="Times New Roman" w:hAnsi="Times New Roman" w:cs="Times New Roman"/>
                <w:sz w:val="20"/>
                <w:szCs w:val="20"/>
              </w:rPr>
              <w:t xml:space="preserve"> ve gelişmeleri sürekli olarak takip etme</w:t>
            </w:r>
            <w:r>
              <w:rPr>
                <w:rFonts w:ascii="Times New Roman" w:hAnsi="Times New Roman" w:cs="Times New Roman"/>
                <w:sz w:val="20"/>
                <w:szCs w:val="20"/>
              </w:rPr>
              <w:t>lidir.</w:t>
            </w:r>
          </w:p>
        </w:tc>
      </w:tr>
      <w:tr w:rsidR="0013498B" w:rsidTr="00EF7133">
        <w:trPr>
          <w:trHeight w:val="20"/>
          <w:jc w:val="center"/>
        </w:trPr>
        <w:tc>
          <w:tcPr>
            <w:tcW w:w="714" w:type="dxa"/>
          </w:tcPr>
          <w:p w:rsidR="0013498B" w:rsidRPr="00596C76" w:rsidRDefault="0013498B" w:rsidP="00F503A6">
            <w:pPr>
              <w:spacing w:before="0" w:after="0" w:line="240" w:lineRule="atLeast"/>
              <w:ind w:firstLine="0"/>
              <w:rPr>
                <w:rFonts w:ascii="Times New Roman" w:hAnsi="Times New Roman" w:cs="Times New Roman"/>
                <w:sz w:val="20"/>
                <w:szCs w:val="20"/>
              </w:rPr>
            </w:pPr>
            <w:r>
              <w:rPr>
                <w:rFonts w:ascii="Times New Roman" w:hAnsi="Times New Roman" w:cs="Times New Roman"/>
                <w:sz w:val="20"/>
                <w:szCs w:val="20"/>
              </w:rPr>
              <w:t>10.</w:t>
            </w:r>
          </w:p>
        </w:tc>
        <w:tc>
          <w:tcPr>
            <w:tcW w:w="6430" w:type="dxa"/>
          </w:tcPr>
          <w:p w:rsidR="0013498B" w:rsidRPr="00596C76" w:rsidRDefault="0013498B" w:rsidP="00F503A6">
            <w:pPr>
              <w:spacing w:before="0" w:after="0" w:line="240" w:lineRule="atLeast"/>
              <w:ind w:firstLine="0"/>
              <w:rPr>
                <w:rFonts w:ascii="Times New Roman" w:hAnsi="Times New Roman" w:cs="Times New Roman"/>
                <w:sz w:val="20"/>
                <w:szCs w:val="20"/>
              </w:rPr>
            </w:pPr>
            <w:r w:rsidRPr="00596C76">
              <w:rPr>
                <w:rFonts w:ascii="Times New Roman" w:hAnsi="Times New Roman" w:cs="Times New Roman"/>
                <w:sz w:val="20"/>
                <w:szCs w:val="20"/>
              </w:rPr>
              <w:t>Takipçilerini kendisiyle uyum içinde</w:t>
            </w:r>
            <w:r>
              <w:rPr>
                <w:rFonts w:ascii="Times New Roman" w:hAnsi="Times New Roman" w:cs="Times New Roman"/>
                <w:sz w:val="20"/>
                <w:szCs w:val="20"/>
              </w:rPr>
              <w:t xml:space="preserve"> </w:t>
            </w:r>
            <w:r w:rsidRPr="00596C76">
              <w:rPr>
                <w:rFonts w:ascii="Times New Roman" w:hAnsi="Times New Roman" w:cs="Times New Roman"/>
                <w:sz w:val="20"/>
                <w:szCs w:val="20"/>
              </w:rPr>
              <w:t xml:space="preserve"> hareket ettirme</w:t>
            </w:r>
            <w:r>
              <w:rPr>
                <w:rFonts w:ascii="Times New Roman" w:hAnsi="Times New Roman" w:cs="Times New Roman"/>
                <w:sz w:val="20"/>
                <w:szCs w:val="20"/>
              </w:rPr>
              <w:t xml:space="preserve">lidir ve özdeşleştirmelidir. </w:t>
            </w:r>
          </w:p>
        </w:tc>
      </w:tr>
    </w:tbl>
    <w:p w:rsidR="00F60A22" w:rsidRPr="00D3653D" w:rsidRDefault="00596C76" w:rsidP="00F503A6">
      <w:pPr>
        <w:spacing w:before="120" w:after="240" w:line="240" w:lineRule="atLeast"/>
        <w:ind w:left="709" w:hanging="709"/>
        <w:rPr>
          <w:rFonts w:ascii="Times New Roman" w:hAnsi="Times New Roman" w:cs="Times New Roman"/>
          <w:b/>
          <w:sz w:val="20"/>
          <w:szCs w:val="20"/>
        </w:rPr>
      </w:pPr>
      <w:r w:rsidRPr="00596C76">
        <w:rPr>
          <w:rFonts w:ascii="Times New Roman" w:hAnsi="Times New Roman" w:cs="Times New Roman"/>
          <w:b/>
          <w:sz w:val="20"/>
          <w:szCs w:val="20"/>
        </w:rPr>
        <w:t xml:space="preserve">Kaynak: </w:t>
      </w:r>
      <w:r w:rsidRPr="00F503A6">
        <w:rPr>
          <w:rFonts w:ascii="Times New Roman" w:hAnsi="Times New Roman" w:cs="Times New Roman"/>
          <w:sz w:val="20"/>
          <w:szCs w:val="20"/>
        </w:rPr>
        <w:t>Murat ve Açıkgöz,</w:t>
      </w:r>
      <w:r w:rsidR="00F60A22" w:rsidRPr="00F503A6">
        <w:rPr>
          <w:rFonts w:ascii="Times New Roman" w:hAnsi="Times New Roman" w:cs="Times New Roman"/>
          <w:sz w:val="20"/>
          <w:szCs w:val="20"/>
        </w:rPr>
        <w:t xml:space="preserve"> </w:t>
      </w:r>
      <w:r w:rsidR="00F503A6">
        <w:rPr>
          <w:rFonts w:ascii="Times New Roman" w:hAnsi="Times New Roman" w:cs="Times New Roman"/>
          <w:sz w:val="20"/>
          <w:szCs w:val="20"/>
        </w:rPr>
        <w:t>2008:157</w:t>
      </w:r>
    </w:p>
    <w:p w:rsidR="003A22D2" w:rsidRPr="00F503A6" w:rsidRDefault="00294B02" w:rsidP="00F503A6">
      <w:pPr>
        <w:spacing w:before="240" w:after="240" w:line="320" w:lineRule="atLeast"/>
        <w:ind w:firstLine="0"/>
        <w:rPr>
          <w:rFonts w:ascii="Times New Roman" w:hAnsi="Times New Roman" w:cs="Times New Roman"/>
          <w:b/>
          <w:sz w:val="24"/>
          <w:szCs w:val="24"/>
        </w:rPr>
      </w:pPr>
      <w:r>
        <w:rPr>
          <w:rFonts w:ascii="Times New Roman" w:hAnsi="Times New Roman" w:cs="Times New Roman"/>
          <w:b/>
          <w:sz w:val="24"/>
          <w:szCs w:val="24"/>
        </w:rPr>
        <w:t>2.4</w:t>
      </w:r>
      <w:r w:rsidR="008C3AD3" w:rsidRPr="00F503A6">
        <w:rPr>
          <w:rFonts w:ascii="Times New Roman" w:hAnsi="Times New Roman" w:cs="Times New Roman"/>
          <w:b/>
          <w:sz w:val="24"/>
          <w:szCs w:val="24"/>
        </w:rPr>
        <w:t>. Dönüştürücü Liderlik Süreci</w:t>
      </w:r>
    </w:p>
    <w:p w:rsidR="00F43B4B" w:rsidRPr="00F503A6" w:rsidRDefault="00E74BAA" w:rsidP="00F503A6">
      <w:pPr>
        <w:spacing w:before="240" w:after="240" w:line="320" w:lineRule="atLeast"/>
        <w:rPr>
          <w:rFonts w:ascii="Times New Roman" w:hAnsi="Times New Roman" w:cs="Times New Roman"/>
        </w:rPr>
      </w:pPr>
      <w:r w:rsidRPr="00F503A6">
        <w:rPr>
          <w:rFonts w:ascii="Times New Roman" w:hAnsi="Times New Roman" w:cs="Times New Roman"/>
        </w:rPr>
        <w:t xml:space="preserve">Genel olarak bakıldığında örgütlerde ya da organizasyonlarda dönüşüm ve değişim süreci, üst kademelerde bulunan yöneticilerin aktif rol oynamasıyla gerçekleşen bir süreçtir. Çünkü bu kişiler, liderlik yetenekleriyle yöneticilik </w:t>
      </w:r>
      <w:r w:rsidRPr="00F503A6">
        <w:rPr>
          <w:rFonts w:ascii="Times New Roman" w:hAnsi="Times New Roman" w:cs="Times New Roman"/>
        </w:rPr>
        <w:lastRenderedPageBreak/>
        <w:t>vasıflarını bir araya getirerek, kuruluşun başarılı olabilmesinde büyük rol oynar. Dönüştürücü liderler, kuruluşun misyonunu</w:t>
      </w:r>
      <w:r w:rsidR="00C523EB" w:rsidRPr="00F503A6">
        <w:rPr>
          <w:rFonts w:ascii="Times New Roman" w:hAnsi="Times New Roman" w:cs="Times New Roman"/>
        </w:rPr>
        <w:t xml:space="preserve">, vizyonunu belirlerken ve bunlara bağlı kalırken bir yandan da meydana gelen teknolojik, ekonomik, sosyolojik değişimlerin gerektirdiği şartlara uyum sağlayarak örgütü ve çalışanları harekete geçirerek yeniden yapılanmaya dayalı bir yönetim süreci gerçekleştirirler. Nitekim kurum çalışanlarına vizyonu açıklayarak da bu değişim sürecini başlatırlar (Özalp ve Öcal, 2000: 216-217). </w:t>
      </w:r>
    </w:p>
    <w:p w:rsidR="00E76FEB" w:rsidRPr="00F503A6" w:rsidRDefault="00806B35" w:rsidP="00F503A6">
      <w:pPr>
        <w:spacing w:before="240" w:after="240" w:line="320" w:lineRule="atLeast"/>
        <w:rPr>
          <w:rFonts w:ascii="Times New Roman" w:hAnsi="Times New Roman" w:cs="Times New Roman"/>
        </w:rPr>
      </w:pPr>
      <w:r w:rsidRPr="00F503A6">
        <w:rPr>
          <w:rFonts w:ascii="Times New Roman" w:hAnsi="Times New Roman" w:cs="Times New Roman"/>
        </w:rPr>
        <w:t xml:space="preserve">Organizasyonlarda değişim yönetimi sürekli devam eden bir süreçtir. Bu süreçte organizasyonun içinde </w:t>
      </w:r>
      <w:r w:rsidR="00E76FEB" w:rsidRPr="00F503A6">
        <w:rPr>
          <w:rFonts w:ascii="Times New Roman" w:hAnsi="Times New Roman" w:cs="Times New Roman"/>
        </w:rPr>
        <w:t>sorunların tanımlanması, birbirine danışılması, stratejik planlar yapılması, bunların uygulanması ve tekrar tekrar kontrol edilmesi, bu süreci tanımlamaktadır. Organizasyon içinde mevcut durum durağanlığını kaybettiğinde, yeni bilgilere ve yeni davranış stillerine ihtiyaç duyulmaya başlanan durumdur (</w:t>
      </w:r>
      <w:r w:rsidR="00C20B4D" w:rsidRPr="00F503A6">
        <w:rPr>
          <w:rFonts w:ascii="Times New Roman" w:hAnsi="Times New Roman" w:cs="Times New Roman"/>
        </w:rPr>
        <w:t xml:space="preserve">Kozak ve Güçlü, </w:t>
      </w:r>
      <w:r w:rsidR="00E76FEB" w:rsidRPr="00F503A6">
        <w:rPr>
          <w:rFonts w:ascii="Times New Roman" w:hAnsi="Times New Roman" w:cs="Times New Roman"/>
        </w:rPr>
        <w:t xml:space="preserve"> 2003: 4- 5).</w:t>
      </w:r>
    </w:p>
    <w:p w:rsidR="00F60A22" w:rsidRDefault="00C523EB" w:rsidP="00F503A6">
      <w:pPr>
        <w:spacing w:before="240" w:after="240" w:line="320" w:lineRule="atLeast"/>
        <w:rPr>
          <w:rFonts w:ascii="Times New Roman" w:hAnsi="Times New Roman" w:cs="Times New Roman"/>
        </w:rPr>
      </w:pPr>
      <w:r w:rsidRPr="00F503A6">
        <w:rPr>
          <w:rFonts w:ascii="Times New Roman" w:hAnsi="Times New Roman" w:cs="Times New Roman"/>
        </w:rPr>
        <w:t>Dönüştürücü liderlik sürecinde belirlenen yönetsel aşamalar, Kurt Lewin</w:t>
      </w:r>
      <w:r w:rsidR="003E0C5A" w:rsidRPr="00F503A6">
        <w:rPr>
          <w:rFonts w:ascii="Times New Roman" w:hAnsi="Times New Roman" w:cs="Times New Roman"/>
        </w:rPr>
        <w:t>’</w:t>
      </w:r>
      <w:r w:rsidRPr="00F503A6">
        <w:rPr>
          <w:rFonts w:ascii="Times New Roman" w:hAnsi="Times New Roman" w:cs="Times New Roman"/>
        </w:rPr>
        <w:t xml:space="preserve"> in ortaya koyduğu değişim süreciyle de benzerlik </w:t>
      </w:r>
      <w:r w:rsidR="00EF66A3" w:rsidRPr="00F503A6">
        <w:rPr>
          <w:rFonts w:ascii="Times New Roman" w:hAnsi="Times New Roman" w:cs="Times New Roman"/>
        </w:rPr>
        <w:t>göstermektedir (Ören, 2006: 55)</w:t>
      </w:r>
      <w:r w:rsidR="00EF7133">
        <w:rPr>
          <w:rFonts w:ascii="Times New Roman" w:hAnsi="Times New Roman" w:cs="Times New Roman"/>
        </w:rPr>
        <w:t>.</w:t>
      </w:r>
    </w:p>
    <w:p w:rsidR="003B4884" w:rsidRPr="0015018D" w:rsidRDefault="008F556B" w:rsidP="00D60876">
      <w:pPr>
        <w:spacing w:before="240" w:after="120" w:line="240" w:lineRule="atLeast"/>
        <w:ind w:firstLine="0"/>
        <w:rPr>
          <w:rFonts w:ascii="Times New Roman" w:hAnsi="Times New Roman" w:cs="Times New Roman"/>
          <w:sz w:val="20"/>
          <w:szCs w:val="20"/>
        </w:rPr>
      </w:pPr>
      <w:r>
        <w:rPr>
          <w:rFonts w:ascii="Times New Roman" w:hAnsi="Times New Roman" w:cs="Times New Roman"/>
          <w:b/>
        </w:rPr>
        <w:t>Tablo 2</w:t>
      </w:r>
      <w:r w:rsidR="003B4884" w:rsidRPr="00294B02">
        <w:rPr>
          <w:rFonts w:ascii="Times New Roman" w:hAnsi="Times New Roman" w:cs="Times New Roman"/>
          <w:b/>
        </w:rPr>
        <w:t>.4</w:t>
      </w:r>
      <w:r w:rsidR="003B4884">
        <w:rPr>
          <w:rFonts w:ascii="Times New Roman" w:hAnsi="Times New Roman" w:cs="Times New Roman"/>
        </w:rPr>
        <w:t>.</w:t>
      </w:r>
      <w:r w:rsidR="003B4884" w:rsidRPr="0015018D">
        <w:rPr>
          <w:rFonts w:ascii="Times New Roman" w:hAnsi="Times New Roman" w:cs="Times New Roman"/>
        </w:rPr>
        <w:t xml:space="preserve"> Kurt Lewin’in tanımladığı değişim aşamaları</w:t>
      </w:r>
    </w:p>
    <w:tbl>
      <w:tblPr>
        <w:tblStyle w:val="TabloKlavuzu"/>
        <w:tblW w:w="7088" w:type="dxa"/>
        <w:jc w:val="center"/>
        <w:tblLook w:val="04A0" w:firstRow="1" w:lastRow="0" w:firstColumn="1" w:lastColumn="0" w:noHBand="0" w:noVBand="1"/>
      </w:tblPr>
      <w:tblGrid>
        <w:gridCol w:w="2021"/>
        <w:gridCol w:w="2261"/>
        <w:gridCol w:w="2806"/>
      </w:tblGrid>
      <w:tr w:rsidR="00E77E04" w:rsidTr="0015018D">
        <w:trPr>
          <w:trHeight w:val="20"/>
          <w:jc w:val="center"/>
        </w:trPr>
        <w:tc>
          <w:tcPr>
            <w:tcW w:w="2021" w:type="dxa"/>
          </w:tcPr>
          <w:p w:rsidR="00E77E04" w:rsidRPr="00E77E04" w:rsidRDefault="00E77E04" w:rsidP="00F503A6">
            <w:pPr>
              <w:spacing w:before="0" w:after="0" w:line="240" w:lineRule="atLeast"/>
              <w:ind w:firstLine="0"/>
              <w:jc w:val="center"/>
              <w:rPr>
                <w:rFonts w:ascii="Times New Roman" w:hAnsi="Times New Roman" w:cs="Times New Roman"/>
                <w:b/>
                <w:sz w:val="20"/>
                <w:szCs w:val="20"/>
              </w:rPr>
            </w:pPr>
            <w:r w:rsidRPr="00E77E04">
              <w:rPr>
                <w:rFonts w:ascii="Times New Roman" w:hAnsi="Times New Roman" w:cs="Times New Roman"/>
                <w:b/>
                <w:sz w:val="20"/>
                <w:szCs w:val="20"/>
              </w:rPr>
              <w:t>Çözülme</w:t>
            </w:r>
          </w:p>
        </w:tc>
        <w:tc>
          <w:tcPr>
            <w:tcW w:w="2261" w:type="dxa"/>
          </w:tcPr>
          <w:p w:rsidR="00E77E04" w:rsidRPr="00E77E04" w:rsidRDefault="00E77E04" w:rsidP="00F503A6">
            <w:pPr>
              <w:spacing w:before="0" w:after="0" w:line="240" w:lineRule="atLeast"/>
              <w:ind w:firstLine="0"/>
              <w:jc w:val="center"/>
              <w:rPr>
                <w:rFonts w:ascii="Times New Roman" w:hAnsi="Times New Roman" w:cs="Times New Roman"/>
                <w:b/>
                <w:sz w:val="20"/>
                <w:szCs w:val="20"/>
              </w:rPr>
            </w:pPr>
            <w:r w:rsidRPr="00E77E04">
              <w:rPr>
                <w:rFonts w:ascii="Times New Roman" w:hAnsi="Times New Roman" w:cs="Times New Roman"/>
                <w:b/>
                <w:sz w:val="20"/>
                <w:szCs w:val="20"/>
              </w:rPr>
              <w:t>Değişim</w:t>
            </w:r>
          </w:p>
        </w:tc>
        <w:tc>
          <w:tcPr>
            <w:tcW w:w="2806" w:type="dxa"/>
          </w:tcPr>
          <w:p w:rsidR="00E77E04" w:rsidRPr="00E77E04" w:rsidRDefault="00E77E04" w:rsidP="00F503A6">
            <w:pPr>
              <w:spacing w:before="0" w:after="0" w:line="240" w:lineRule="atLeast"/>
              <w:ind w:firstLine="0"/>
              <w:jc w:val="center"/>
              <w:rPr>
                <w:rFonts w:ascii="Times New Roman" w:hAnsi="Times New Roman" w:cs="Times New Roman"/>
                <w:b/>
                <w:sz w:val="20"/>
                <w:szCs w:val="20"/>
              </w:rPr>
            </w:pPr>
            <w:r w:rsidRPr="00E77E04">
              <w:rPr>
                <w:rFonts w:ascii="Times New Roman" w:hAnsi="Times New Roman" w:cs="Times New Roman"/>
                <w:b/>
                <w:sz w:val="20"/>
                <w:szCs w:val="20"/>
              </w:rPr>
              <w:t>Dondurma</w:t>
            </w:r>
          </w:p>
        </w:tc>
      </w:tr>
      <w:tr w:rsidR="00E77E04" w:rsidTr="0015018D">
        <w:trPr>
          <w:trHeight w:val="20"/>
          <w:jc w:val="center"/>
        </w:trPr>
        <w:tc>
          <w:tcPr>
            <w:tcW w:w="2021" w:type="dxa"/>
          </w:tcPr>
          <w:p w:rsidR="00E77E04" w:rsidRPr="00E77E04" w:rsidRDefault="00E77E04" w:rsidP="0015018D">
            <w:pPr>
              <w:spacing w:before="0" w:after="0" w:line="240" w:lineRule="atLeast"/>
              <w:ind w:left="87" w:hanging="87"/>
              <w:jc w:val="left"/>
              <w:rPr>
                <w:rFonts w:ascii="Times New Roman" w:hAnsi="Times New Roman" w:cs="Times New Roman"/>
                <w:sz w:val="20"/>
                <w:szCs w:val="20"/>
              </w:rPr>
            </w:pPr>
            <w:r w:rsidRPr="00E77E04">
              <w:rPr>
                <w:rFonts w:ascii="Times New Roman" w:hAnsi="Times New Roman" w:cs="Times New Roman"/>
                <w:sz w:val="20"/>
                <w:szCs w:val="20"/>
              </w:rPr>
              <w:t>-Kurum içinde artan hoşnutsuzluk,</w:t>
            </w:r>
          </w:p>
          <w:p w:rsidR="00E77E04" w:rsidRPr="00E77E04" w:rsidRDefault="00E77E04" w:rsidP="0015018D">
            <w:pPr>
              <w:spacing w:before="0" w:after="0" w:line="240" w:lineRule="atLeast"/>
              <w:ind w:left="87" w:hanging="87"/>
              <w:jc w:val="left"/>
              <w:rPr>
                <w:rFonts w:ascii="Times New Roman" w:hAnsi="Times New Roman" w:cs="Times New Roman"/>
                <w:sz w:val="20"/>
                <w:szCs w:val="20"/>
              </w:rPr>
            </w:pPr>
            <w:r w:rsidRPr="00E77E04">
              <w:rPr>
                <w:rFonts w:ascii="Times New Roman" w:hAnsi="Times New Roman" w:cs="Times New Roman"/>
                <w:sz w:val="20"/>
                <w:szCs w:val="20"/>
              </w:rPr>
              <w:t>-Mevcut durumdan rahatsız olma,</w:t>
            </w:r>
          </w:p>
          <w:p w:rsidR="00E77E04" w:rsidRPr="00E77E04" w:rsidRDefault="00E77E04" w:rsidP="0015018D">
            <w:pPr>
              <w:spacing w:before="0" w:after="0" w:line="240" w:lineRule="atLeast"/>
              <w:ind w:left="87" w:hanging="87"/>
              <w:jc w:val="left"/>
              <w:rPr>
                <w:rFonts w:ascii="Times New Roman" w:hAnsi="Times New Roman" w:cs="Times New Roman"/>
                <w:sz w:val="20"/>
                <w:szCs w:val="20"/>
              </w:rPr>
            </w:pPr>
            <w:r w:rsidRPr="00E77E04">
              <w:rPr>
                <w:rFonts w:ascii="Times New Roman" w:hAnsi="Times New Roman" w:cs="Times New Roman"/>
                <w:sz w:val="20"/>
                <w:szCs w:val="20"/>
              </w:rPr>
              <w:t>-Kurum içindeki çatışmalar.</w:t>
            </w:r>
          </w:p>
        </w:tc>
        <w:tc>
          <w:tcPr>
            <w:tcW w:w="2261" w:type="dxa"/>
          </w:tcPr>
          <w:p w:rsidR="00E77E04" w:rsidRPr="00E77E04" w:rsidRDefault="00E77E04" w:rsidP="0015018D">
            <w:pPr>
              <w:spacing w:before="0" w:after="0" w:line="240" w:lineRule="atLeast"/>
              <w:ind w:left="87" w:hanging="87"/>
              <w:jc w:val="left"/>
              <w:rPr>
                <w:rFonts w:ascii="Times New Roman" w:hAnsi="Times New Roman" w:cs="Times New Roman"/>
                <w:sz w:val="20"/>
                <w:szCs w:val="20"/>
              </w:rPr>
            </w:pPr>
            <w:r w:rsidRPr="00E77E04">
              <w:rPr>
                <w:rFonts w:ascii="Times New Roman" w:hAnsi="Times New Roman" w:cs="Times New Roman"/>
                <w:sz w:val="20"/>
                <w:szCs w:val="20"/>
              </w:rPr>
              <w:t>-Geçiş aşamasıdır,</w:t>
            </w:r>
          </w:p>
          <w:p w:rsidR="00E77E04" w:rsidRPr="00E77E04" w:rsidRDefault="00E77E04" w:rsidP="0015018D">
            <w:pPr>
              <w:spacing w:before="0" w:after="0" w:line="240" w:lineRule="atLeast"/>
              <w:ind w:left="87" w:hanging="87"/>
              <w:jc w:val="left"/>
              <w:rPr>
                <w:rFonts w:ascii="Times New Roman" w:hAnsi="Times New Roman" w:cs="Times New Roman"/>
                <w:sz w:val="20"/>
                <w:szCs w:val="20"/>
              </w:rPr>
            </w:pPr>
            <w:r w:rsidRPr="00E77E04">
              <w:rPr>
                <w:rFonts w:ascii="Times New Roman" w:hAnsi="Times New Roman" w:cs="Times New Roman"/>
                <w:sz w:val="20"/>
                <w:szCs w:val="20"/>
              </w:rPr>
              <w:t>-Eyleme geçme ve bunu sürdürme,</w:t>
            </w:r>
          </w:p>
          <w:p w:rsidR="00E77E04" w:rsidRPr="00E77E04" w:rsidRDefault="00E77E04" w:rsidP="0015018D">
            <w:pPr>
              <w:spacing w:before="0" w:after="0" w:line="240" w:lineRule="atLeast"/>
              <w:ind w:left="87" w:hanging="87"/>
              <w:jc w:val="left"/>
              <w:rPr>
                <w:rFonts w:ascii="Times New Roman" w:hAnsi="Times New Roman" w:cs="Times New Roman"/>
                <w:sz w:val="20"/>
                <w:szCs w:val="20"/>
              </w:rPr>
            </w:pPr>
            <w:r w:rsidRPr="00E77E04">
              <w:rPr>
                <w:rFonts w:ascii="Times New Roman" w:hAnsi="Times New Roman" w:cs="Times New Roman"/>
                <w:sz w:val="20"/>
                <w:szCs w:val="20"/>
              </w:rPr>
              <w:t>-Değişimin</w:t>
            </w:r>
            <w:r>
              <w:rPr>
                <w:rFonts w:ascii="Times New Roman" w:hAnsi="Times New Roman" w:cs="Times New Roman"/>
                <w:sz w:val="20"/>
                <w:szCs w:val="20"/>
              </w:rPr>
              <w:t xml:space="preserve"> b</w:t>
            </w:r>
            <w:r w:rsidRPr="00E77E04">
              <w:rPr>
                <w:rFonts w:ascii="Times New Roman" w:hAnsi="Times New Roman" w:cs="Times New Roman"/>
                <w:sz w:val="20"/>
                <w:szCs w:val="20"/>
              </w:rPr>
              <w:t>aşarılı bir şekilde yönetilmesi.</w:t>
            </w:r>
          </w:p>
        </w:tc>
        <w:tc>
          <w:tcPr>
            <w:tcW w:w="2806" w:type="dxa"/>
          </w:tcPr>
          <w:p w:rsidR="00E77E04" w:rsidRPr="00E77E04" w:rsidRDefault="00E77E04" w:rsidP="0015018D">
            <w:pPr>
              <w:spacing w:before="0" w:after="0" w:line="240" w:lineRule="atLeast"/>
              <w:ind w:left="87" w:hanging="87"/>
              <w:jc w:val="left"/>
              <w:rPr>
                <w:rFonts w:ascii="Times New Roman" w:hAnsi="Times New Roman" w:cs="Times New Roman"/>
                <w:sz w:val="20"/>
                <w:szCs w:val="20"/>
              </w:rPr>
            </w:pPr>
            <w:r w:rsidRPr="00E77E04">
              <w:rPr>
                <w:rFonts w:ascii="Times New Roman" w:hAnsi="Times New Roman" w:cs="Times New Roman"/>
                <w:sz w:val="20"/>
                <w:szCs w:val="20"/>
              </w:rPr>
              <w:t>-İstenen durum</w:t>
            </w:r>
          </w:p>
          <w:p w:rsidR="00E77E04" w:rsidRPr="00E77E04" w:rsidRDefault="00E77E04" w:rsidP="0015018D">
            <w:pPr>
              <w:spacing w:before="0" w:after="0" w:line="240" w:lineRule="atLeast"/>
              <w:ind w:left="87" w:hanging="87"/>
              <w:jc w:val="left"/>
              <w:rPr>
                <w:rFonts w:ascii="Times New Roman" w:hAnsi="Times New Roman" w:cs="Times New Roman"/>
                <w:sz w:val="20"/>
                <w:szCs w:val="20"/>
              </w:rPr>
            </w:pPr>
            <w:r w:rsidRPr="00E77E04">
              <w:rPr>
                <w:rFonts w:ascii="Times New Roman" w:hAnsi="Times New Roman" w:cs="Times New Roman"/>
                <w:sz w:val="20"/>
                <w:szCs w:val="20"/>
              </w:rPr>
              <w:t>-Alınan kararların uygulanması,</w:t>
            </w:r>
          </w:p>
          <w:p w:rsidR="00E77E04" w:rsidRPr="00E77E04" w:rsidRDefault="00E77E04" w:rsidP="0015018D">
            <w:pPr>
              <w:spacing w:before="0" w:after="0" w:line="240" w:lineRule="atLeast"/>
              <w:ind w:left="87" w:hanging="87"/>
              <w:jc w:val="left"/>
              <w:rPr>
                <w:rFonts w:ascii="Times New Roman" w:hAnsi="Times New Roman" w:cs="Times New Roman"/>
                <w:sz w:val="20"/>
                <w:szCs w:val="20"/>
              </w:rPr>
            </w:pPr>
            <w:r>
              <w:rPr>
                <w:rFonts w:ascii="Times New Roman" w:hAnsi="Times New Roman" w:cs="Times New Roman"/>
                <w:sz w:val="20"/>
                <w:szCs w:val="20"/>
              </w:rPr>
              <w:t>-Alınan kararların d</w:t>
            </w:r>
            <w:r w:rsidRPr="00E77E04">
              <w:rPr>
                <w:rFonts w:ascii="Times New Roman" w:hAnsi="Times New Roman" w:cs="Times New Roman"/>
                <w:sz w:val="20"/>
                <w:szCs w:val="20"/>
              </w:rPr>
              <w:t>esteklenmesi.</w:t>
            </w:r>
          </w:p>
        </w:tc>
      </w:tr>
    </w:tbl>
    <w:p w:rsidR="00FE2410" w:rsidRPr="0015018D" w:rsidRDefault="00E77E04" w:rsidP="0015018D">
      <w:pPr>
        <w:spacing w:before="120" w:after="240" w:line="240" w:lineRule="atLeast"/>
        <w:ind w:firstLine="0"/>
        <w:rPr>
          <w:rFonts w:ascii="Times New Roman" w:hAnsi="Times New Roman" w:cs="Times New Roman"/>
          <w:sz w:val="20"/>
          <w:szCs w:val="20"/>
        </w:rPr>
      </w:pPr>
      <w:r w:rsidRPr="0015018D">
        <w:rPr>
          <w:rFonts w:ascii="Times New Roman" w:hAnsi="Times New Roman" w:cs="Times New Roman"/>
          <w:b/>
          <w:sz w:val="20"/>
          <w:szCs w:val="20"/>
        </w:rPr>
        <w:t>Kaynak:</w:t>
      </w:r>
      <w:r w:rsidRPr="0015018D">
        <w:rPr>
          <w:rFonts w:ascii="Times New Roman" w:hAnsi="Times New Roman" w:cs="Times New Roman"/>
          <w:sz w:val="20"/>
          <w:szCs w:val="20"/>
        </w:rPr>
        <w:t xml:space="preserve"> </w:t>
      </w:r>
      <w:r w:rsidR="00C20B4D" w:rsidRPr="0015018D">
        <w:rPr>
          <w:rFonts w:ascii="Times New Roman" w:hAnsi="Times New Roman" w:cs="Times New Roman"/>
          <w:sz w:val="20"/>
          <w:szCs w:val="20"/>
        </w:rPr>
        <w:t xml:space="preserve">Kozak ve Güçlü, </w:t>
      </w:r>
      <w:r w:rsidR="00BE125B" w:rsidRPr="0015018D">
        <w:rPr>
          <w:rFonts w:ascii="Times New Roman" w:hAnsi="Times New Roman" w:cs="Times New Roman"/>
          <w:sz w:val="20"/>
          <w:szCs w:val="20"/>
        </w:rPr>
        <w:t xml:space="preserve"> 2003: 3</w:t>
      </w:r>
    </w:p>
    <w:p w:rsidR="00EF66A3" w:rsidRPr="00042A8D" w:rsidRDefault="00294B02" w:rsidP="002F0E82">
      <w:pPr>
        <w:spacing w:before="240" w:after="240" w:line="320" w:lineRule="atLeast"/>
        <w:ind w:firstLine="0"/>
        <w:rPr>
          <w:rFonts w:ascii="Times New Roman" w:hAnsi="Times New Roman" w:cs="Times New Roman"/>
          <w:b/>
        </w:rPr>
      </w:pPr>
      <w:r>
        <w:rPr>
          <w:rFonts w:ascii="Times New Roman" w:hAnsi="Times New Roman" w:cs="Times New Roman"/>
          <w:b/>
        </w:rPr>
        <w:t>2.4.1</w:t>
      </w:r>
      <w:r w:rsidR="00EF66A3" w:rsidRPr="00042A8D">
        <w:rPr>
          <w:rFonts w:ascii="Times New Roman" w:hAnsi="Times New Roman" w:cs="Times New Roman"/>
          <w:b/>
        </w:rPr>
        <w:t>. Örgütün Yeniden Canlandırılması</w:t>
      </w:r>
      <w:r w:rsidR="00153CF3">
        <w:rPr>
          <w:rFonts w:ascii="Times New Roman" w:hAnsi="Times New Roman" w:cs="Times New Roman"/>
          <w:b/>
        </w:rPr>
        <w:t xml:space="preserve"> (Çözülme)</w:t>
      </w:r>
    </w:p>
    <w:p w:rsidR="00523E63" w:rsidRDefault="00DE3FCA" w:rsidP="002F0E82">
      <w:pPr>
        <w:spacing w:before="240" w:after="240" w:line="320" w:lineRule="atLeast"/>
        <w:rPr>
          <w:rFonts w:ascii="Times New Roman" w:hAnsi="Times New Roman" w:cs="Times New Roman"/>
        </w:rPr>
      </w:pPr>
      <w:r w:rsidRPr="00042A8D">
        <w:rPr>
          <w:rFonts w:ascii="Times New Roman" w:hAnsi="Times New Roman" w:cs="Times New Roman"/>
        </w:rPr>
        <w:t>Bu aşama</w:t>
      </w:r>
      <w:r w:rsidR="00EF66A3" w:rsidRPr="00042A8D">
        <w:rPr>
          <w:rFonts w:ascii="Times New Roman" w:hAnsi="Times New Roman" w:cs="Times New Roman"/>
        </w:rPr>
        <w:t xml:space="preserve"> Kurt Lewin</w:t>
      </w:r>
      <w:r w:rsidR="003E0C5A">
        <w:rPr>
          <w:rFonts w:ascii="Times New Roman" w:hAnsi="Times New Roman" w:cs="Times New Roman"/>
        </w:rPr>
        <w:t>’</w:t>
      </w:r>
      <w:r w:rsidR="00EF66A3" w:rsidRPr="00042A8D">
        <w:rPr>
          <w:rFonts w:ascii="Times New Roman" w:hAnsi="Times New Roman" w:cs="Times New Roman"/>
        </w:rPr>
        <w:t xml:space="preserve"> in çözülme (unfreezing) süreciyle benzerlik taşımaktadır.</w:t>
      </w:r>
      <w:r w:rsidR="00153CF3">
        <w:rPr>
          <w:rFonts w:ascii="Times New Roman" w:hAnsi="Times New Roman" w:cs="Times New Roman"/>
        </w:rPr>
        <w:t xml:space="preserve"> Öncelikli olarak kurum içerisinde meydana </w:t>
      </w:r>
      <w:r w:rsidR="00294B02">
        <w:rPr>
          <w:rFonts w:ascii="Times New Roman" w:hAnsi="Times New Roman" w:cs="Times New Roman"/>
        </w:rPr>
        <w:t>gelen</w:t>
      </w:r>
      <w:r w:rsidR="006F2BC4">
        <w:rPr>
          <w:rFonts w:ascii="Times New Roman" w:hAnsi="Times New Roman" w:cs="Times New Roman"/>
        </w:rPr>
        <w:t xml:space="preserve"> tatminsizlik hissedilmelidir ve k</w:t>
      </w:r>
      <w:r w:rsidR="00153CF3">
        <w:rPr>
          <w:rFonts w:ascii="Times New Roman" w:hAnsi="Times New Roman" w:cs="Times New Roman"/>
        </w:rPr>
        <w:t>urum çalışanları</w:t>
      </w:r>
      <w:r w:rsidR="006F2BC4">
        <w:rPr>
          <w:rFonts w:ascii="Times New Roman" w:hAnsi="Times New Roman" w:cs="Times New Roman"/>
        </w:rPr>
        <w:t xml:space="preserve">nın </w:t>
      </w:r>
      <w:r w:rsidR="00153CF3">
        <w:rPr>
          <w:rFonts w:ascii="Times New Roman" w:hAnsi="Times New Roman" w:cs="Times New Roman"/>
        </w:rPr>
        <w:t>mevcut duru</w:t>
      </w:r>
      <w:r w:rsidR="006F2BC4">
        <w:rPr>
          <w:rFonts w:ascii="Times New Roman" w:hAnsi="Times New Roman" w:cs="Times New Roman"/>
        </w:rPr>
        <w:t xml:space="preserve">mu desteklemeyi bırakması gerekmektedir </w:t>
      </w:r>
      <w:r w:rsidR="00153CF3">
        <w:rPr>
          <w:rFonts w:ascii="Times New Roman" w:hAnsi="Times New Roman" w:cs="Times New Roman"/>
        </w:rPr>
        <w:t>(Toker, 2007: 43). Yani d</w:t>
      </w:r>
      <w:r w:rsidR="00EF66A3" w:rsidRPr="00042A8D">
        <w:rPr>
          <w:rFonts w:ascii="Times New Roman" w:hAnsi="Times New Roman" w:cs="Times New Roman"/>
        </w:rPr>
        <w:t>eğişim ve dönüşüm için öncellikle örgütte bir değişim ihtiyacının hissedilmesi gerekmektedir. Liderler bu aşamada örgütün mevcut durumundan daha iyi duruma geçebilmesi için fırsatlar oluştururlar. Özellikle de değişim karşısında engellerin aşılması için yapılan planlar ve alınan önlemlerde bu süre</w:t>
      </w:r>
      <w:r w:rsidR="00153CF3">
        <w:rPr>
          <w:rFonts w:ascii="Times New Roman" w:hAnsi="Times New Roman" w:cs="Times New Roman"/>
        </w:rPr>
        <w:t>ç için çok önemli noktalardır (</w:t>
      </w:r>
      <w:r w:rsidR="00EF66A3" w:rsidRPr="00042A8D">
        <w:rPr>
          <w:rFonts w:ascii="Times New Roman" w:hAnsi="Times New Roman" w:cs="Times New Roman"/>
        </w:rPr>
        <w:t xml:space="preserve">Ören, 2006: 56). </w:t>
      </w:r>
    </w:p>
    <w:p w:rsidR="005A3F12" w:rsidRDefault="00EF66A3" w:rsidP="002F0E82">
      <w:pPr>
        <w:spacing w:before="240" w:after="240" w:line="320" w:lineRule="atLeast"/>
        <w:rPr>
          <w:rFonts w:ascii="Times New Roman" w:hAnsi="Times New Roman" w:cs="Times New Roman"/>
        </w:rPr>
      </w:pPr>
      <w:r w:rsidRPr="00042A8D">
        <w:rPr>
          <w:rFonts w:ascii="Times New Roman" w:hAnsi="Times New Roman" w:cs="Times New Roman"/>
        </w:rPr>
        <w:lastRenderedPageBreak/>
        <w:t>Dönüştürücü liderlerin organizasyonlarda bu aşamada yapması gereken şey, k</w:t>
      </w:r>
      <w:r w:rsidR="00E42E25" w:rsidRPr="00042A8D">
        <w:rPr>
          <w:rFonts w:ascii="Times New Roman" w:hAnsi="Times New Roman" w:cs="Times New Roman"/>
        </w:rPr>
        <w:t xml:space="preserve">urumun sistemini iyi analiz etmesi, kurumu bu değişime hazırlayabilmesidir. </w:t>
      </w:r>
      <w:r w:rsidR="005A3F12">
        <w:rPr>
          <w:rFonts w:ascii="Times New Roman" w:hAnsi="Times New Roman" w:cs="Times New Roman"/>
        </w:rPr>
        <w:t>Ayrıca liderin ayrıca s</w:t>
      </w:r>
      <w:r w:rsidR="005A3F12" w:rsidRPr="00042A8D">
        <w:rPr>
          <w:rFonts w:ascii="Times New Roman" w:hAnsi="Times New Roman" w:cs="Times New Roman"/>
        </w:rPr>
        <w:t xml:space="preserve">ürekli olarak örgüt içindeki amaç ve hedeflerini takipçilerine aktarmak, onların sorusu olduğunda kaçmadan cevaplamak ve </w:t>
      </w:r>
      <w:r w:rsidR="00294B02">
        <w:rPr>
          <w:rFonts w:ascii="Times New Roman" w:hAnsi="Times New Roman" w:cs="Times New Roman"/>
        </w:rPr>
        <w:t xml:space="preserve">onları </w:t>
      </w:r>
      <w:r w:rsidR="005A3F12" w:rsidRPr="00042A8D">
        <w:rPr>
          <w:rFonts w:ascii="Times New Roman" w:hAnsi="Times New Roman" w:cs="Times New Roman"/>
        </w:rPr>
        <w:t>inandırmak gibi dönüşüm sürecinde gerçekleştiril</w:t>
      </w:r>
      <w:r w:rsidR="00A36D5E">
        <w:rPr>
          <w:rFonts w:ascii="Times New Roman" w:hAnsi="Times New Roman" w:cs="Times New Roman"/>
        </w:rPr>
        <w:t>mesi gereken görevleri vardır (</w:t>
      </w:r>
      <w:r w:rsidR="005A3F12" w:rsidRPr="00042A8D">
        <w:rPr>
          <w:rFonts w:ascii="Times New Roman" w:hAnsi="Times New Roman" w:cs="Times New Roman"/>
        </w:rPr>
        <w:t>Eraslan, 2004: 19).</w:t>
      </w:r>
      <w:r w:rsidR="005A3F12">
        <w:rPr>
          <w:rFonts w:ascii="Times New Roman" w:hAnsi="Times New Roman" w:cs="Times New Roman"/>
        </w:rPr>
        <w:t xml:space="preserve"> </w:t>
      </w:r>
      <w:r w:rsidR="00153CF3">
        <w:rPr>
          <w:rFonts w:ascii="Times New Roman" w:hAnsi="Times New Roman" w:cs="Times New Roman"/>
        </w:rPr>
        <w:t>Bu da değişim</w:t>
      </w:r>
      <w:r w:rsidR="00294B02">
        <w:rPr>
          <w:rFonts w:ascii="Times New Roman" w:hAnsi="Times New Roman" w:cs="Times New Roman"/>
        </w:rPr>
        <w:t>in</w:t>
      </w:r>
      <w:r w:rsidR="00153CF3">
        <w:rPr>
          <w:rFonts w:ascii="Times New Roman" w:hAnsi="Times New Roman" w:cs="Times New Roman"/>
        </w:rPr>
        <w:t xml:space="preserve"> karşısında olan güçlüklerin ya da engellerin doğrudan ortadan kalkmasını sağlar, değişim isteği ve baskısı da kurumda çalışanlar üzerinde ağırlaşmaya başlar. </w:t>
      </w:r>
    </w:p>
    <w:p w:rsidR="00D60876" w:rsidRDefault="00294B02" w:rsidP="002F0E82">
      <w:pPr>
        <w:spacing w:before="240" w:after="240" w:line="320" w:lineRule="atLeast"/>
        <w:rPr>
          <w:rFonts w:ascii="Times New Roman" w:hAnsi="Times New Roman" w:cs="Times New Roman"/>
        </w:rPr>
      </w:pPr>
      <w:r>
        <w:rPr>
          <w:rFonts w:ascii="Times New Roman" w:hAnsi="Times New Roman" w:cs="Times New Roman"/>
        </w:rPr>
        <w:t>Dönüştürücü</w:t>
      </w:r>
      <w:r w:rsidR="00E42E25" w:rsidRPr="00042A8D">
        <w:rPr>
          <w:rFonts w:ascii="Times New Roman" w:hAnsi="Times New Roman" w:cs="Times New Roman"/>
        </w:rPr>
        <w:t xml:space="preserve"> liderler örgütün amaçlarını, stratejilerini ve hedeflerini iyi saptamalı ve kavramalı, dönüşüm sistemini iyi kurgulamalı, takipçilerini eğiterek, onları hedeflenen amaca ulaşılabilmesi için motive etmelidir </w:t>
      </w:r>
      <w:r w:rsidR="003B283C">
        <w:rPr>
          <w:rFonts w:ascii="Times New Roman" w:hAnsi="Times New Roman" w:cs="Times New Roman"/>
        </w:rPr>
        <w:t>(Say</w:t>
      </w:r>
      <w:r w:rsidR="006F2BC4">
        <w:rPr>
          <w:rFonts w:ascii="Times New Roman" w:hAnsi="Times New Roman" w:cs="Times New Roman"/>
        </w:rPr>
        <w:t>lı ve Tüfekci, 2008: 196).</w:t>
      </w:r>
      <w:r w:rsidR="005A3F12">
        <w:rPr>
          <w:rFonts w:ascii="Times New Roman" w:hAnsi="Times New Roman" w:cs="Times New Roman"/>
        </w:rPr>
        <w:t xml:space="preserve"> </w:t>
      </w:r>
      <w:r w:rsidR="006F2BC4">
        <w:rPr>
          <w:rFonts w:ascii="Times New Roman" w:hAnsi="Times New Roman" w:cs="Times New Roman"/>
        </w:rPr>
        <w:t>Örgütte çözülme başarıldığı anda da</w:t>
      </w:r>
      <w:r w:rsidR="005A3F12">
        <w:rPr>
          <w:rFonts w:ascii="Times New Roman" w:hAnsi="Times New Roman" w:cs="Times New Roman"/>
        </w:rPr>
        <w:t xml:space="preserve"> örgüt</w:t>
      </w:r>
      <w:r w:rsidR="003B283C">
        <w:rPr>
          <w:rFonts w:ascii="Times New Roman" w:hAnsi="Times New Roman" w:cs="Times New Roman"/>
        </w:rPr>
        <w:t xml:space="preserve"> değişime açık hale gelir.</w:t>
      </w:r>
    </w:p>
    <w:p w:rsidR="00E42E25" w:rsidRPr="000037CC" w:rsidRDefault="00294B02" w:rsidP="002F0E82">
      <w:pPr>
        <w:spacing w:before="240" w:after="240" w:line="320" w:lineRule="atLeast"/>
        <w:ind w:firstLine="0"/>
        <w:rPr>
          <w:rFonts w:ascii="Times New Roman" w:hAnsi="Times New Roman" w:cs="Times New Roman"/>
        </w:rPr>
      </w:pPr>
      <w:r>
        <w:rPr>
          <w:rFonts w:ascii="Times New Roman" w:hAnsi="Times New Roman" w:cs="Times New Roman"/>
          <w:b/>
        </w:rPr>
        <w:t>2.4.</w:t>
      </w:r>
      <w:r w:rsidR="00E42E25" w:rsidRPr="00042A8D">
        <w:rPr>
          <w:rFonts w:ascii="Times New Roman" w:hAnsi="Times New Roman" w:cs="Times New Roman"/>
          <w:b/>
        </w:rPr>
        <w:t xml:space="preserve">2. Yeni Bir </w:t>
      </w:r>
      <w:r w:rsidR="00DE3FCA" w:rsidRPr="00042A8D">
        <w:rPr>
          <w:rFonts w:ascii="Times New Roman" w:hAnsi="Times New Roman" w:cs="Times New Roman"/>
          <w:b/>
        </w:rPr>
        <w:t>Vizyon Yaratılması</w:t>
      </w:r>
    </w:p>
    <w:p w:rsidR="00A908A9" w:rsidRDefault="00A908A9" w:rsidP="002F0E82">
      <w:pPr>
        <w:spacing w:before="240" w:after="240" w:line="320" w:lineRule="atLeast"/>
        <w:rPr>
          <w:rFonts w:ascii="Times New Roman" w:hAnsi="Times New Roman" w:cs="Times New Roman"/>
        </w:rPr>
      </w:pPr>
      <w:r>
        <w:rPr>
          <w:rFonts w:ascii="Times New Roman" w:hAnsi="Times New Roman" w:cs="Times New Roman"/>
        </w:rPr>
        <w:t>Kuruma uygun vizyon yaratma ve bunu geliştirme süreci öncelikli olarak kurumun mevcut durumunda sıkıntılar gör</w:t>
      </w:r>
      <w:r w:rsidR="00294B02">
        <w:rPr>
          <w:rFonts w:ascii="Times New Roman" w:hAnsi="Times New Roman" w:cs="Times New Roman"/>
        </w:rPr>
        <w:t>ül</w:t>
      </w:r>
      <w:r>
        <w:rPr>
          <w:rFonts w:ascii="Times New Roman" w:hAnsi="Times New Roman" w:cs="Times New Roman"/>
        </w:rPr>
        <w:t>mesiyle başlar. Dolayısıyla vizyon hem kişi hem kurum için gelecekte olmak istenen noktayı tanımlar ve bu uzun vadeli bir süreç içindir. Vizyon yaratılırken gelecek için tahminler yapılmaz, sahip olunan değerler ve koşullarla, uzun vadedeki hedefler birbirine entegre edilir (Özden, 2005: 34).</w:t>
      </w:r>
      <w:r w:rsidR="00294B02">
        <w:rPr>
          <w:rFonts w:ascii="Times New Roman" w:hAnsi="Times New Roman" w:cs="Times New Roman"/>
        </w:rPr>
        <w:t xml:space="preserve"> Var olan durumun daha iyiye taşınması ve kötü giden bir süreçte yeni planlamalarla süreci</w:t>
      </w:r>
      <w:r w:rsidR="00687832">
        <w:rPr>
          <w:rFonts w:ascii="Times New Roman" w:hAnsi="Times New Roman" w:cs="Times New Roman"/>
        </w:rPr>
        <w:t>n</w:t>
      </w:r>
      <w:r w:rsidR="00294B02">
        <w:rPr>
          <w:rFonts w:ascii="Times New Roman" w:hAnsi="Times New Roman" w:cs="Times New Roman"/>
        </w:rPr>
        <w:t xml:space="preserve"> düzelt</w:t>
      </w:r>
      <w:r w:rsidR="00687832">
        <w:rPr>
          <w:rFonts w:ascii="Times New Roman" w:hAnsi="Times New Roman" w:cs="Times New Roman"/>
        </w:rPr>
        <w:t>i</w:t>
      </w:r>
      <w:r w:rsidR="00294B02">
        <w:rPr>
          <w:rFonts w:ascii="Times New Roman" w:hAnsi="Times New Roman" w:cs="Times New Roman"/>
        </w:rPr>
        <w:t xml:space="preserve">mesi bu liderlerin </w:t>
      </w:r>
      <w:r w:rsidR="00687832">
        <w:rPr>
          <w:rFonts w:ascii="Times New Roman" w:hAnsi="Times New Roman" w:cs="Times New Roman"/>
        </w:rPr>
        <w:t>daha dikkatli olmasına ve daha geniş perspektiften bakabilmesini zorunlu kılmaktadır.</w:t>
      </w:r>
    </w:p>
    <w:p w:rsidR="0097467E" w:rsidRDefault="00DE3FCA" w:rsidP="002F0E82">
      <w:pPr>
        <w:spacing w:before="240" w:after="240" w:line="320" w:lineRule="atLeast"/>
        <w:rPr>
          <w:rFonts w:ascii="Times New Roman" w:hAnsi="Times New Roman" w:cs="Times New Roman"/>
        </w:rPr>
      </w:pPr>
      <w:r w:rsidRPr="00042A8D">
        <w:rPr>
          <w:rFonts w:ascii="Times New Roman" w:hAnsi="Times New Roman" w:cs="Times New Roman"/>
        </w:rPr>
        <w:t>Bu aşama</w:t>
      </w:r>
      <w:r w:rsidR="00A908A9">
        <w:rPr>
          <w:rFonts w:ascii="Times New Roman" w:hAnsi="Times New Roman" w:cs="Times New Roman"/>
        </w:rPr>
        <w:t xml:space="preserve"> </w:t>
      </w:r>
      <w:r w:rsidRPr="00042A8D">
        <w:rPr>
          <w:rFonts w:ascii="Times New Roman" w:hAnsi="Times New Roman" w:cs="Times New Roman"/>
        </w:rPr>
        <w:t>da yine Kurt Lewin</w:t>
      </w:r>
      <w:r w:rsidR="003E0C5A">
        <w:rPr>
          <w:rFonts w:ascii="Times New Roman" w:hAnsi="Times New Roman" w:cs="Times New Roman"/>
        </w:rPr>
        <w:t>’</w:t>
      </w:r>
      <w:r w:rsidRPr="00042A8D">
        <w:rPr>
          <w:rFonts w:ascii="Times New Roman" w:hAnsi="Times New Roman" w:cs="Times New Roman"/>
        </w:rPr>
        <w:t xml:space="preserve"> in değişim süreciyle benzerlik göstermektedir. Lider vizyonunu paylaşır, takipçilerinin bakış açısı</w:t>
      </w:r>
      <w:r w:rsidR="00D626A0" w:rsidRPr="00042A8D">
        <w:rPr>
          <w:rFonts w:ascii="Times New Roman" w:hAnsi="Times New Roman" w:cs="Times New Roman"/>
        </w:rPr>
        <w:t xml:space="preserve"> ile vizyona değer katar, bu vizyon doğrultusunda örgütün ve takipçilerinin ihtiyaçları karşılanır. Bunların başarılı bir şekilde gerçekleştirilmesi de belirli aşamalardan geçilecek olan ve kesintiye uğratılmayacak bir</w:t>
      </w:r>
      <w:r w:rsidR="00D00040">
        <w:rPr>
          <w:rFonts w:ascii="Times New Roman" w:hAnsi="Times New Roman" w:cs="Times New Roman"/>
        </w:rPr>
        <w:t xml:space="preserve"> sürecin gerekliliğini ortaya ko</w:t>
      </w:r>
      <w:r w:rsidR="00D626A0" w:rsidRPr="00042A8D">
        <w:rPr>
          <w:rFonts w:ascii="Times New Roman" w:hAnsi="Times New Roman" w:cs="Times New Roman"/>
        </w:rPr>
        <w:t>ymaktadır (Murat ve Açıkgöz, 2005: 161-162). Yani örgütün geleceğine dair anlamlı ve değerli vizyon yaratılm</w:t>
      </w:r>
      <w:r w:rsidR="00687832">
        <w:rPr>
          <w:rFonts w:ascii="Times New Roman" w:hAnsi="Times New Roman" w:cs="Times New Roman"/>
        </w:rPr>
        <w:t xml:space="preserve">ası esastır. </w:t>
      </w:r>
      <w:r w:rsidR="00D626A0" w:rsidRPr="00042A8D">
        <w:rPr>
          <w:rFonts w:ascii="Times New Roman" w:hAnsi="Times New Roman" w:cs="Times New Roman"/>
        </w:rPr>
        <w:t>Bu aşama değişimin</w:t>
      </w:r>
      <w:r w:rsidR="002D3761">
        <w:rPr>
          <w:rFonts w:ascii="Times New Roman" w:hAnsi="Times New Roman" w:cs="Times New Roman"/>
        </w:rPr>
        <w:t xml:space="preserve"> hızla gerçekleştiği süreçtir (</w:t>
      </w:r>
      <w:r w:rsidR="00D626A0" w:rsidRPr="00042A8D">
        <w:rPr>
          <w:rFonts w:ascii="Times New Roman" w:hAnsi="Times New Roman" w:cs="Times New Roman"/>
        </w:rPr>
        <w:t>İraz ve Şimşek, 2004: 114).</w:t>
      </w:r>
      <w:r w:rsidR="00687832">
        <w:rPr>
          <w:rFonts w:ascii="Times New Roman" w:hAnsi="Times New Roman" w:cs="Times New Roman"/>
        </w:rPr>
        <w:t xml:space="preserve"> </w:t>
      </w:r>
      <w:r w:rsidR="00523E63">
        <w:rPr>
          <w:rFonts w:ascii="Times New Roman" w:hAnsi="Times New Roman" w:cs="Times New Roman"/>
        </w:rPr>
        <w:t xml:space="preserve">Eğer kurumda değişime neden olan güçlerin şiddeti fazla değil ise, lider bunu daha uzun bir zamana yayabilir (Toker, 2007: 43). </w:t>
      </w:r>
    </w:p>
    <w:p w:rsidR="000446C2" w:rsidRDefault="00687832" w:rsidP="002F0E82">
      <w:pPr>
        <w:spacing w:before="240" w:after="240" w:line="320" w:lineRule="atLeast"/>
        <w:rPr>
          <w:rFonts w:ascii="Times New Roman" w:hAnsi="Times New Roman" w:cs="Times New Roman"/>
        </w:rPr>
      </w:pPr>
      <w:r>
        <w:rPr>
          <w:rFonts w:ascii="Times New Roman" w:hAnsi="Times New Roman" w:cs="Times New Roman"/>
        </w:rPr>
        <w:lastRenderedPageBreak/>
        <w:t>Karşılaşılan</w:t>
      </w:r>
      <w:r w:rsidR="0097467E">
        <w:rPr>
          <w:rFonts w:ascii="Times New Roman" w:hAnsi="Times New Roman" w:cs="Times New Roman"/>
        </w:rPr>
        <w:t xml:space="preserve"> güçlükler de kurum için de sekt</w:t>
      </w:r>
      <w:r>
        <w:rPr>
          <w:rFonts w:ascii="Times New Roman" w:hAnsi="Times New Roman" w:cs="Times New Roman"/>
        </w:rPr>
        <w:t xml:space="preserve">elere neden olabileceği için kısa vadeli planlar dışında daha orta ve uzun vadeli planlar ortaya koyulabilir ve bu süreç içesinde güçlükler aşılabilir. Burada önemli olan nokta değişimi ve dönüşümü başarılı bir şekilde gerçekleştirme olduğu için atılacak her adımın sağlam olması ve bir değer yaratması gerekir. </w:t>
      </w:r>
    </w:p>
    <w:p w:rsidR="00386B44" w:rsidRPr="00042A8D" w:rsidRDefault="00687832" w:rsidP="002F0E82">
      <w:pPr>
        <w:spacing w:before="240" w:after="240" w:line="320" w:lineRule="atLeast"/>
        <w:ind w:firstLine="0"/>
        <w:rPr>
          <w:rFonts w:ascii="Times New Roman" w:hAnsi="Times New Roman" w:cs="Times New Roman"/>
          <w:b/>
        </w:rPr>
      </w:pPr>
      <w:r>
        <w:rPr>
          <w:rFonts w:ascii="Times New Roman" w:hAnsi="Times New Roman" w:cs="Times New Roman"/>
          <w:b/>
        </w:rPr>
        <w:t>2.4</w:t>
      </w:r>
      <w:r w:rsidR="00D626A0" w:rsidRPr="00042A8D">
        <w:rPr>
          <w:rFonts w:ascii="Times New Roman" w:hAnsi="Times New Roman" w:cs="Times New Roman"/>
          <w:b/>
        </w:rPr>
        <w:t>.3. Yeniden Dondurma (Refreezing)</w:t>
      </w:r>
    </w:p>
    <w:p w:rsidR="00D626A0" w:rsidRPr="00042A8D" w:rsidRDefault="006943A0" w:rsidP="002F0E82">
      <w:pPr>
        <w:spacing w:before="240" w:after="240" w:line="320" w:lineRule="atLeast"/>
        <w:rPr>
          <w:rFonts w:ascii="Times New Roman" w:hAnsi="Times New Roman" w:cs="Times New Roman"/>
        </w:rPr>
      </w:pPr>
      <w:r>
        <w:rPr>
          <w:rFonts w:ascii="Times New Roman" w:hAnsi="Times New Roman" w:cs="Times New Roman"/>
        </w:rPr>
        <w:t xml:space="preserve">Diğer bir </w:t>
      </w:r>
      <w:r w:rsidR="00687832">
        <w:rPr>
          <w:rFonts w:ascii="Times New Roman" w:hAnsi="Times New Roman" w:cs="Times New Roman"/>
        </w:rPr>
        <w:t xml:space="preserve">deyişle </w:t>
      </w:r>
      <w:r>
        <w:rPr>
          <w:rFonts w:ascii="Times New Roman" w:hAnsi="Times New Roman" w:cs="Times New Roman"/>
        </w:rPr>
        <w:t xml:space="preserve">değişimin, davranışların pekiştirilmesinin, değerlendirilmesinin </w:t>
      </w:r>
      <w:r w:rsidR="00D626A0" w:rsidRPr="00042A8D">
        <w:rPr>
          <w:rFonts w:ascii="Times New Roman" w:hAnsi="Times New Roman" w:cs="Times New Roman"/>
        </w:rPr>
        <w:t xml:space="preserve">kurumsallaştırmadır. </w:t>
      </w:r>
      <w:r w:rsidR="00C308C1">
        <w:rPr>
          <w:rFonts w:ascii="Times New Roman" w:hAnsi="Times New Roman" w:cs="Times New Roman"/>
        </w:rPr>
        <w:t xml:space="preserve">Yeni oluşturulan davranış şekillerinin sürekli hale gelmesi ve direncin oluşturulmasıdır. Bu süreç en duyarlı ve hassas aşamadır ve değişimin kurumsallaştırılması ile başarılabilir (Şenel, 2011: 36). </w:t>
      </w:r>
      <w:r w:rsidR="00D626A0" w:rsidRPr="00042A8D">
        <w:rPr>
          <w:rFonts w:ascii="Times New Roman" w:hAnsi="Times New Roman" w:cs="Times New Roman"/>
        </w:rPr>
        <w:t>Bu aşamada kurum içinde başarıyla gerçekleştirilen değişimin ve dönüşümün sürekli kılınması ve kalıcı hale getirilme</w:t>
      </w:r>
      <w:r w:rsidR="00C308C1">
        <w:rPr>
          <w:rFonts w:ascii="Times New Roman" w:hAnsi="Times New Roman" w:cs="Times New Roman"/>
        </w:rPr>
        <w:t xml:space="preserve">si için çalışmalar yapılır. </w:t>
      </w:r>
      <w:r w:rsidR="00D626A0" w:rsidRPr="00042A8D">
        <w:rPr>
          <w:rFonts w:ascii="Times New Roman" w:hAnsi="Times New Roman" w:cs="Times New Roman"/>
        </w:rPr>
        <w:t xml:space="preserve">Bu yapılan çalışmalarda oluşturulan yeni düzenin çalışanlar tarafından da öğrenilmesi için eğitimler verilmelidir, destekleme çalışmaları yapılmalı ve yeniden yapılacak değişimler içinde motive edilmelidir (Saylı ve Tüfekci, 2008: 197). </w:t>
      </w:r>
      <w:r w:rsidR="00BD5B3A" w:rsidRPr="003016E9">
        <w:rPr>
          <w:rFonts w:ascii="Times New Roman" w:hAnsi="Times New Roman" w:cs="Times New Roman"/>
        </w:rPr>
        <w:t xml:space="preserve"> Eğer çalışanlar gerçekleşen değişime adapte olamazlarsa örgütte sıkıntılar meydana gelebilir. Dönüştürücü lider burada devreye girerek kuruma uygun stratejiler belirlerken, çalışanları da bu doğrultuda değişime adapte etmektedir (Tunçer, 2011: 58-59). </w:t>
      </w:r>
    </w:p>
    <w:p w:rsidR="002D3761" w:rsidRDefault="00D626A0" w:rsidP="002D3761">
      <w:pPr>
        <w:spacing w:before="240" w:after="240" w:line="320" w:lineRule="atLeast"/>
        <w:rPr>
          <w:rFonts w:ascii="Times New Roman" w:hAnsi="Times New Roman" w:cs="Times New Roman"/>
        </w:rPr>
      </w:pPr>
      <w:r w:rsidRPr="00042A8D">
        <w:rPr>
          <w:rFonts w:ascii="Times New Roman" w:hAnsi="Times New Roman" w:cs="Times New Roman"/>
        </w:rPr>
        <w:t>Dönüştürücü liderlik sürecinde liderlerin yapmak istediği dönüşümlerin planladığı gibi gitmesi için bir geri dönüşüm mekanizması oluşturarak, yapılmak istenen dönüşümün</w:t>
      </w:r>
      <w:r w:rsidR="0078495A" w:rsidRPr="00042A8D">
        <w:rPr>
          <w:rFonts w:ascii="Times New Roman" w:hAnsi="Times New Roman" w:cs="Times New Roman"/>
        </w:rPr>
        <w:t xml:space="preserve"> ne kadarının gerçekleştiğini buna göre neler yapılması gerektiğini hesaba katarak hareket etmesi gerekir (Ulutaş, 2010: 47).</w:t>
      </w:r>
      <w:r w:rsidR="00C308C1">
        <w:rPr>
          <w:rFonts w:ascii="Times New Roman" w:hAnsi="Times New Roman" w:cs="Times New Roman"/>
        </w:rPr>
        <w:t xml:space="preserve"> </w:t>
      </w:r>
      <w:r w:rsidR="0097467E">
        <w:rPr>
          <w:rFonts w:ascii="Times New Roman" w:hAnsi="Times New Roman" w:cs="Times New Roman"/>
        </w:rPr>
        <w:t>D</w:t>
      </w:r>
      <w:r w:rsidR="00C308C1">
        <w:rPr>
          <w:rFonts w:ascii="Times New Roman" w:hAnsi="Times New Roman" w:cs="Times New Roman"/>
        </w:rPr>
        <w:t>ondurma süreci başarılı bir şekilde gerçekleştirilirse politikalar, prosedürler, kurumsal yapılar, kurumsal mekanizmalarda değişime başarıyla adapte olur (Şenel, 2011: 36).</w:t>
      </w:r>
      <w:r w:rsidR="00FB49B9">
        <w:rPr>
          <w:rFonts w:ascii="Times New Roman" w:hAnsi="Times New Roman" w:cs="Times New Roman"/>
        </w:rPr>
        <w:t xml:space="preserve"> </w:t>
      </w:r>
      <w:r w:rsidR="000446C2">
        <w:rPr>
          <w:rFonts w:ascii="Times New Roman" w:hAnsi="Times New Roman" w:cs="Times New Roman"/>
        </w:rPr>
        <w:t xml:space="preserve">Eğer kurumda birinci ve ikinci aşamalar başarıyla gerçekleştirilemezse yeni durumu kurum çalışanlarına benimsetemez, değişim pozitif sonuç vermez. Çünkü değişime yöneticilerden çok çalışanlar statükonun çözülmesine direnir. Değişime direnenler, bu değiştirilmek istenen mevcut durumu birer tehdit olarak algılar ve endişeye kapılır. Dolayısıyla da belirli alışkanlıklara sahip bu bireylerin direncini azaltmak ve bu süreci en etkili şekilde kullanmak gerekir </w:t>
      </w:r>
      <w:r w:rsidR="002D3761" w:rsidRPr="005B0A0F">
        <w:rPr>
          <w:rFonts w:ascii="Times New Roman" w:hAnsi="Times New Roman" w:cs="Times New Roman"/>
        </w:rPr>
        <w:t>(Çolakoğlu, 2005: 69)</w:t>
      </w:r>
      <w:r w:rsidR="002D3761">
        <w:rPr>
          <w:rFonts w:ascii="Times New Roman" w:hAnsi="Times New Roman" w:cs="Times New Roman"/>
        </w:rPr>
        <w:t>.</w:t>
      </w:r>
    </w:p>
    <w:p w:rsidR="00BA743C" w:rsidRDefault="00BA743C" w:rsidP="002D3761">
      <w:pPr>
        <w:spacing w:before="240" w:after="240" w:line="320" w:lineRule="atLeast"/>
        <w:rPr>
          <w:rFonts w:ascii="Times New Roman" w:hAnsi="Times New Roman" w:cs="Times New Roman"/>
        </w:rPr>
      </w:pPr>
    </w:p>
    <w:p w:rsidR="00BA743C" w:rsidRDefault="00BA743C" w:rsidP="002D3761">
      <w:pPr>
        <w:spacing w:before="240" w:after="240" w:line="320" w:lineRule="atLeast"/>
        <w:rPr>
          <w:rFonts w:ascii="Times New Roman" w:hAnsi="Times New Roman" w:cs="Times New Roman"/>
        </w:rPr>
      </w:pPr>
    </w:p>
    <w:p w:rsidR="008A4BBC" w:rsidRPr="002F0E82" w:rsidRDefault="00886A4C" w:rsidP="00D60876">
      <w:pPr>
        <w:spacing w:before="240" w:after="120" w:line="320" w:lineRule="atLeast"/>
        <w:ind w:firstLine="0"/>
        <w:rPr>
          <w:rFonts w:ascii="Times New Roman" w:hAnsi="Times New Roman" w:cs="Times New Roman"/>
        </w:rPr>
      </w:pPr>
      <w:r w:rsidRPr="00FB49B9">
        <w:rPr>
          <w:rFonts w:ascii="Times New Roman" w:hAnsi="Times New Roman" w:cs="Times New Roman"/>
          <w:b/>
        </w:rPr>
        <w:lastRenderedPageBreak/>
        <w:t>Tablo</w:t>
      </w:r>
      <w:r w:rsidR="00D5623B">
        <w:rPr>
          <w:rFonts w:ascii="Times New Roman" w:hAnsi="Times New Roman" w:cs="Times New Roman"/>
          <w:b/>
        </w:rPr>
        <w:t xml:space="preserve"> </w:t>
      </w:r>
      <w:r w:rsidR="008F556B">
        <w:rPr>
          <w:rFonts w:ascii="Times New Roman" w:hAnsi="Times New Roman" w:cs="Times New Roman"/>
          <w:b/>
        </w:rPr>
        <w:t>2</w:t>
      </w:r>
      <w:r w:rsidR="00554D05" w:rsidRPr="00FB49B9">
        <w:rPr>
          <w:rFonts w:ascii="Times New Roman" w:hAnsi="Times New Roman" w:cs="Times New Roman"/>
          <w:b/>
        </w:rPr>
        <w:t>.</w:t>
      </w:r>
      <w:r w:rsidR="003B4884" w:rsidRPr="00FB49B9">
        <w:rPr>
          <w:rFonts w:ascii="Times New Roman" w:hAnsi="Times New Roman" w:cs="Times New Roman"/>
          <w:b/>
        </w:rPr>
        <w:t>5</w:t>
      </w:r>
      <w:r w:rsidR="002F0E82">
        <w:rPr>
          <w:rFonts w:ascii="Times New Roman" w:hAnsi="Times New Roman" w:cs="Times New Roman"/>
        </w:rPr>
        <w:t>.</w:t>
      </w:r>
      <w:r w:rsidRPr="002F0E82">
        <w:rPr>
          <w:rFonts w:ascii="Times New Roman" w:hAnsi="Times New Roman" w:cs="Times New Roman"/>
        </w:rPr>
        <w:t xml:space="preserve"> Kotter</w:t>
      </w:r>
      <w:r w:rsidR="003E0C5A" w:rsidRPr="002F0E82">
        <w:rPr>
          <w:rFonts w:ascii="Times New Roman" w:hAnsi="Times New Roman" w:cs="Times New Roman"/>
        </w:rPr>
        <w:t>’</w:t>
      </w:r>
      <w:r w:rsidRPr="002F0E82">
        <w:rPr>
          <w:rFonts w:ascii="Times New Roman" w:hAnsi="Times New Roman" w:cs="Times New Roman"/>
        </w:rPr>
        <w:t xml:space="preserve">ın </w:t>
      </w:r>
      <w:r w:rsidR="002F0E82" w:rsidRPr="002F0E82">
        <w:rPr>
          <w:rFonts w:ascii="Times New Roman" w:hAnsi="Times New Roman" w:cs="Times New Roman"/>
        </w:rPr>
        <w:t>değişim süreci modeli</w:t>
      </w:r>
    </w:p>
    <w:tbl>
      <w:tblPr>
        <w:tblStyle w:val="TabloKlavuzu"/>
        <w:tblW w:w="7088" w:type="dxa"/>
        <w:jc w:val="center"/>
        <w:tblLook w:val="04A0" w:firstRow="1" w:lastRow="0" w:firstColumn="1" w:lastColumn="0" w:noHBand="0" w:noVBand="1"/>
      </w:tblPr>
      <w:tblGrid>
        <w:gridCol w:w="4101"/>
        <w:gridCol w:w="2987"/>
      </w:tblGrid>
      <w:tr w:rsidR="007D6B20" w:rsidTr="002F0E82">
        <w:trPr>
          <w:trHeight w:val="20"/>
          <w:jc w:val="center"/>
        </w:trPr>
        <w:tc>
          <w:tcPr>
            <w:tcW w:w="4373" w:type="dxa"/>
          </w:tcPr>
          <w:p w:rsidR="007D6B20" w:rsidRPr="005A352B" w:rsidRDefault="007D6B20" w:rsidP="002F0E82">
            <w:pPr>
              <w:spacing w:before="0" w:after="0" w:line="240" w:lineRule="atLeast"/>
              <w:ind w:firstLine="0"/>
              <w:jc w:val="center"/>
              <w:rPr>
                <w:rFonts w:ascii="Times New Roman" w:hAnsi="Times New Roman" w:cs="Times New Roman"/>
                <w:sz w:val="20"/>
                <w:szCs w:val="20"/>
              </w:rPr>
            </w:pPr>
            <w:r w:rsidRPr="005A352B">
              <w:rPr>
                <w:rFonts w:ascii="Times New Roman" w:hAnsi="Times New Roman" w:cs="Times New Roman"/>
                <w:sz w:val="20"/>
                <w:szCs w:val="20"/>
              </w:rPr>
              <w:t>Örgütte gereklilik ve acil durum havası yaratmak</w:t>
            </w:r>
          </w:p>
        </w:tc>
        <w:tc>
          <w:tcPr>
            <w:tcW w:w="3157" w:type="dxa"/>
            <w:vMerge w:val="restart"/>
            <w:tcBorders>
              <w:top w:val="single" w:sz="4" w:space="0" w:color="auto"/>
              <w:right w:val="single" w:sz="4" w:space="0" w:color="auto"/>
            </w:tcBorders>
            <w:shd w:val="clear" w:color="auto" w:fill="auto"/>
          </w:tcPr>
          <w:p w:rsidR="007D6B20" w:rsidRDefault="007D6B20" w:rsidP="002F0E82">
            <w:pPr>
              <w:spacing w:before="0" w:after="0" w:line="240" w:lineRule="atLeast"/>
              <w:ind w:firstLine="0"/>
              <w:jc w:val="center"/>
              <w:rPr>
                <w:rFonts w:ascii="Times New Roman" w:hAnsi="Times New Roman" w:cs="Times New Roman"/>
                <w:sz w:val="20"/>
                <w:szCs w:val="20"/>
              </w:rPr>
            </w:pPr>
          </w:p>
          <w:p w:rsidR="007D6B20" w:rsidRDefault="007D6B20" w:rsidP="002F0E82">
            <w:pPr>
              <w:spacing w:before="0" w:after="0" w:line="240" w:lineRule="atLeast"/>
              <w:ind w:firstLine="0"/>
              <w:jc w:val="center"/>
              <w:rPr>
                <w:rFonts w:ascii="Times New Roman" w:hAnsi="Times New Roman" w:cs="Times New Roman"/>
                <w:sz w:val="20"/>
                <w:szCs w:val="20"/>
              </w:rPr>
            </w:pPr>
          </w:p>
          <w:p w:rsidR="007D6B20" w:rsidRDefault="007D6B20" w:rsidP="002F0E82">
            <w:pPr>
              <w:spacing w:before="0" w:after="0" w:line="240" w:lineRule="atLeast"/>
              <w:ind w:firstLine="0"/>
              <w:jc w:val="center"/>
              <w:rPr>
                <w:rFonts w:ascii="Times New Roman" w:hAnsi="Times New Roman" w:cs="Times New Roman"/>
                <w:sz w:val="20"/>
                <w:szCs w:val="20"/>
              </w:rPr>
            </w:pPr>
          </w:p>
          <w:p w:rsidR="007D6B20" w:rsidRPr="0013498B" w:rsidRDefault="007D6B20" w:rsidP="002F0E82">
            <w:pPr>
              <w:spacing w:before="0" w:after="0" w:line="240" w:lineRule="atLeast"/>
              <w:ind w:firstLine="0"/>
              <w:jc w:val="center"/>
              <w:rPr>
                <w:rFonts w:ascii="Times New Roman" w:hAnsi="Times New Roman" w:cs="Times New Roman"/>
                <w:b/>
                <w:sz w:val="20"/>
                <w:szCs w:val="20"/>
              </w:rPr>
            </w:pPr>
            <w:r w:rsidRPr="0013498B">
              <w:rPr>
                <w:rFonts w:ascii="Times New Roman" w:hAnsi="Times New Roman" w:cs="Times New Roman"/>
                <w:b/>
                <w:sz w:val="20"/>
                <w:szCs w:val="20"/>
              </w:rPr>
              <w:t>Statükoda Çözülmeyi Sağlar</w:t>
            </w:r>
          </w:p>
          <w:p w:rsidR="007D6B20" w:rsidRDefault="007D6B20" w:rsidP="002F0E82">
            <w:pPr>
              <w:spacing w:before="0" w:after="0" w:line="240" w:lineRule="atLeast"/>
              <w:rPr>
                <w:rFonts w:ascii="Times New Roman" w:hAnsi="Times New Roman" w:cs="Times New Roman"/>
                <w:b/>
              </w:rPr>
            </w:pPr>
          </w:p>
        </w:tc>
      </w:tr>
      <w:tr w:rsidR="007D6B20" w:rsidTr="002F0E82">
        <w:trPr>
          <w:trHeight w:val="20"/>
          <w:jc w:val="center"/>
        </w:trPr>
        <w:tc>
          <w:tcPr>
            <w:tcW w:w="4373" w:type="dxa"/>
          </w:tcPr>
          <w:p w:rsidR="007D6B20" w:rsidRPr="005A352B" w:rsidRDefault="007D6B20" w:rsidP="002F0E82">
            <w:pPr>
              <w:spacing w:before="0" w:after="0" w:line="240" w:lineRule="atLeast"/>
              <w:ind w:firstLine="0"/>
              <w:jc w:val="center"/>
              <w:rPr>
                <w:rFonts w:ascii="Times New Roman" w:hAnsi="Times New Roman" w:cs="Times New Roman"/>
                <w:sz w:val="20"/>
                <w:szCs w:val="20"/>
              </w:rPr>
            </w:pPr>
            <w:r w:rsidRPr="005A352B">
              <w:rPr>
                <w:rFonts w:ascii="Times New Roman" w:hAnsi="Times New Roman" w:cs="Times New Roman"/>
                <w:sz w:val="20"/>
                <w:szCs w:val="20"/>
              </w:rPr>
              <w:t>Yol gösterici ve rehberlik yapacak bir takım oluşturmak,</w:t>
            </w:r>
          </w:p>
        </w:tc>
        <w:tc>
          <w:tcPr>
            <w:tcW w:w="3157" w:type="dxa"/>
            <w:vMerge/>
            <w:tcBorders>
              <w:right w:val="single" w:sz="4" w:space="0" w:color="auto"/>
            </w:tcBorders>
            <w:shd w:val="clear" w:color="auto" w:fill="auto"/>
          </w:tcPr>
          <w:p w:rsidR="007D6B20" w:rsidRDefault="007D6B20" w:rsidP="002F0E82">
            <w:pPr>
              <w:spacing w:before="0" w:after="0" w:line="240" w:lineRule="atLeast"/>
              <w:rPr>
                <w:rFonts w:ascii="Times New Roman" w:hAnsi="Times New Roman" w:cs="Times New Roman"/>
                <w:b/>
              </w:rPr>
            </w:pPr>
          </w:p>
        </w:tc>
      </w:tr>
      <w:tr w:rsidR="007D6B20" w:rsidTr="002F0E82">
        <w:trPr>
          <w:trHeight w:val="20"/>
          <w:jc w:val="center"/>
        </w:trPr>
        <w:tc>
          <w:tcPr>
            <w:tcW w:w="4373" w:type="dxa"/>
          </w:tcPr>
          <w:p w:rsidR="007D6B20" w:rsidRPr="005A352B" w:rsidRDefault="007D6B20" w:rsidP="002F0E82">
            <w:pPr>
              <w:spacing w:before="0" w:after="0" w:line="240" w:lineRule="atLeast"/>
              <w:ind w:firstLine="0"/>
              <w:jc w:val="center"/>
              <w:rPr>
                <w:rFonts w:ascii="Times New Roman" w:hAnsi="Times New Roman" w:cs="Times New Roman"/>
                <w:sz w:val="20"/>
                <w:szCs w:val="20"/>
              </w:rPr>
            </w:pPr>
            <w:r w:rsidRPr="005A352B">
              <w:rPr>
                <w:rFonts w:ascii="Times New Roman" w:hAnsi="Times New Roman" w:cs="Times New Roman"/>
                <w:sz w:val="20"/>
                <w:szCs w:val="20"/>
              </w:rPr>
              <w:t>Stratejik Vizyon yaratmak,</w:t>
            </w:r>
          </w:p>
        </w:tc>
        <w:tc>
          <w:tcPr>
            <w:tcW w:w="3157" w:type="dxa"/>
            <w:vMerge/>
            <w:tcBorders>
              <w:right w:val="single" w:sz="4" w:space="0" w:color="auto"/>
            </w:tcBorders>
            <w:shd w:val="clear" w:color="auto" w:fill="auto"/>
          </w:tcPr>
          <w:p w:rsidR="007D6B20" w:rsidRDefault="007D6B20" w:rsidP="002F0E82">
            <w:pPr>
              <w:spacing w:before="0" w:after="0" w:line="240" w:lineRule="atLeast"/>
              <w:rPr>
                <w:rFonts w:ascii="Times New Roman" w:hAnsi="Times New Roman" w:cs="Times New Roman"/>
                <w:b/>
              </w:rPr>
            </w:pPr>
          </w:p>
        </w:tc>
      </w:tr>
      <w:tr w:rsidR="007D6B20" w:rsidTr="002F0E82">
        <w:trPr>
          <w:trHeight w:val="20"/>
          <w:jc w:val="center"/>
        </w:trPr>
        <w:tc>
          <w:tcPr>
            <w:tcW w:w="4373" w:type="dxa"/>
          </w:tcPr>
          <w:p w:rsidR="007D6B20" w:rsidRPr="005A352B" w:rsidRDefault="007D6B20" w:rsidP="002F0E82">
            <w:pPr>
              <w:spacing w:before="0" w:after="0" w:line="240" w:lineRule="atLeast"/>
              <w:ind w:firstLine="0"/>
              <w:jc w:val="center"/>
              <w:rPr>
                <w:rFonts w:ascii="Times New Roman" w:hAnsi="Times New Roman" w:cs="Times New Roman"/>
                <w:sz w:val="20"/>
                <w:szCs w:val="20"/>
              </w:rPr>
            </w:pPr>
            <w:r w:rsidRPr="005A352B">
              <w:rPr>
                <w:rFonts w:ascii="Times New Roman" w:hAnsi="Times New Roman" w:cs="Times New Roman"/>
                <w:sz w:val="20"/>
                <w:szCs w:val="20"/>
              </w:rPr>
              <w:t>Yaratılan vizyonu paylaşmak,</w:t>
            </w:r>
          </w:p>
        </w:tc>
        <w:tc>
          <w:tcPr>
            <w:tcW w:w="3157" w:type="dxa"/>
            <w:vMerge/>
            <w:tcBorders>
              <w:bottom w:val="single" w:sz="4" w:space="0" w:color="auto"/>
              <w:right w:val="single" w:sz="4" w:space="0" w:color="auto"/>
            </w:tcBorders>
            <w:shd w:val="clear" w:color="auto" w:fill="auto"/>
          </w:tcPr>
          <w:p w:rsidR="007D6B20" w:rsidRDefault="007D6B20" w:rsidP="002F0E82">
            <w:pPr>
              <w:spacing w:before="0" w:after="0" w:line="240" w:lineRule="atLeast"/>
              <w:rPr>
                <w:rFonts w:ascii="Times New Roman" w:hAnsi="Times New Roman" w:cs="Times New Roman"/>
                <w:b/>
              </w:rPr>
            </w:pPr>
          </w:p>
        </w:tc>
      </w:tr>
      <w:tr w:rsidR="007D6B20" w:rsidTr="002F0E82">
        <w:trPr>
          <w:trHeight w:val="20"/>
          <w:jc w:val="center"/>
        </w:trPr>
        <w:tc>
          <w:tcPr>
            <w:tcW w:w="4373" w:type="dxa"/>
          </w:tcPr>
          <w:p w:rsidR="007D6B20" w:rsidRPr="005A352B" w:rsidRDefault="007D6B20" w:rsidP="002F0E82">
            <w:pPr>
              <w:spacing w:before="0" w:after="0" w:line="240" w:lineRule="atLeast"/>
              <w:ind w:firstLine="0"/>
              <w:jc w:val="center"/>
              <w:rPr>
                <w:rFonts w:ascii="Times New Roman" w:hAnsi="Times New Roman" w:cs="Times New Roman"/>
                <w:sz w:val="20"/>
                <w:szCs w:val="20"/>
              </w:rPr>
            </w:pPr>
            <w:r w:rsidRPr="005A352B">
              <w:rPr>
                <w:rFonts w:ascii="Times New Roman" w:hAnsi="Times New Roman" w:cs="Times New Roman"/>
                <w:sz w:val="20"/>
                <w:szCs w:val="20"/>
              </w:rPr>
              <w:t>Değişime zarar verecek sistemler</w:t>
            </w:r>
            <w:r>
              <w:rPr>
                <w:rFonts w:ascii="Times New Roman" w:hAnsi="Times New Roman" w:cs="Times New Roman"/>
                <w:sz w:val="20"/>
                <w:szCs w:val="20"/>
              </w:rPr>
              <w:t>den</w:t>
            </w:r>
            <w:r w:rsidRPr="005A352B">
              <w:rPr>
                <w:rFonts w:ascii="Times New Roman" w:hAnsi="Times New Roman" w:cs="Times New Roman"/>
                <w:sz w:val="20"/>
                <w:szCs w:val="20"/>
              </w:rPr>
              <w:t>, yapılar</w:t>
            </w:r>
            <w:r>
              <w:rPr>
                <w:rFonts w:ascii="Times New Roman" w:hAnsi="Times New Roman" w:cs="Times New Roman"/>
                <w:sz w:val="20"/>
                <w:szCs w:val="20"/>
              </w:rPr>
              <w:t>dan</w:t>
            </w:r>
            <w:r w:rsidRPr="005A352B">
              <w:rPr>
                <w:rFonts w:ascii="Times New Roman" w:hAnsi="Times New Roman" w:cs="Times New Roman"/>
                <w:sz w:val="20"/>
                <w:szCs w:val="20"/>
              </w:rPr>
              <w:t xml:space="preserve"> ve engellerden kurtulmak,</w:t>
            </w:r>
          </w:p>
        </w:tc>
        <w:tc>
          <w:tcPr>
            <w:tcW w:w="3157" w:type="dxa"/>
            <w:vMerge w:val="restart"/>
            <w:tcBorders>
              <w:top w:val="single" w:sz="4" w:space="0" w:color="auto"/>
              <w:right w:val="single" w:sz="4" w:space="0" w:color="auto"/>
            </w:tcBorders>
            <w:shd w:val="clear" w:color="auto" w:fill="auto"/>
          </w:tcPr>
          <w:p w:rsidR="007D6B20" w:rsidRDefault="007D6B20" w:rsidP="002F0E82">
            <w:pPr>
              <w:spacing w:before="0" w:after="0" w:line="240" w:lineRule="atLeast"/>
              <w:rPr>
                <w:rFonts w:ascii="Times New Roman" w:hAnsi="Times New Roman" w:cs="Times New Roman"/>
                <w:sz w:val="20"/>
                <w:szCs w:val="20"/>
              </w:rPr>
            </w:pPr>
          </w:p>
          <w:p w:rsidR="007D6B20" w:rsidRDefault="007D6B20" w:rsidP="002F0E82">
            <w:pPr>
              <w:spacing w:before="0" w:after="0" w:line="240" w:lineRule="atLeast"/>
              <w:rPr>
                <w:rFonts w:ascii="Times New Roman" w:hAnsi="Times New Roman" w:cs="Times New Roman"/>
                <w:sz w:val="20"/>
                <w:szCs w:val="20"/>
              </w:rPr>
            </w:pPr>
          </w:p>
          <w:p w:rsidR="007D6B20" w:rsidRPr="0013498B" w:rsidRDefault="007D6B20" w:rsidP="002F0E82">
            <w:pPr>
              <w:spacing w:before="0" w:after="0" w:line="240" w:lineRule="atLeast"/>
              <w:ind w:firstLine="0"/>
              <w:rPr>
                <w:rFonts w:ascii="Times New Roman" w:hAnsi="Times New Roman" w:cs="Times New Roman"/>
                <w:b/>
              </w:rPr>
            </w:pPr>
            <w:r w:rsidRPr="0013498B">
              <w:rPr>
                <w:rFonts w:ascii="Times New Roman" w:hAnsi="Times New Roman" w:cs="Times New Roman"/>
                <w:b/>
                <w:sz w:val="20"/>
                <w:szCs w:val="20"/>
              </w:rPr>
              <w:t>Yeni Uygulamalar Getirir</w:t>
            </w:r>
          </w:p>
        </w:tc>
      </w:tr>
      <w:tr w:rsidR="007D6B20" w:rsidTr="002F0E82">
        <w:trPr>
          <w:trHeight w:val="20"/>
          <w:jc w:val="center"/>
        </w:trPr>
        <w:tc>
          <w:tcPr>
            <w:tcW w:w="4373" w:type="dxa"/>
            <w:tcBorders>
              <w:bottom w:val="single" w:sz="4" w:space="0" w:color="auto"/>
            </w:tcBorders>
          </w:tcPr>
          <w:p w:rsidR="007D6B20" w:rsidRPr="005A352B" w:rsidRDefault="007D6B20" w:rsidP="002F0E82">
            <w:pPr>
              <w:spacing w:before="0" w:after="0" w:line="240" w:lineRule="atLeast"/>
              <w:ind w:firstLine="0"/>
              <w:jc w:val="center"/>
              <w:rPr>
                <w:rFonts w:ascii="Times New Roman" w:hAnsi="Times New Roman" w:cs="Times New Roman"/>
                <w:sz w:val="20"/>
                <w:szCs w:val="20"/>
              </w:rPr>
            </w:pPr>
            <w:r w:rsidRPr="005A352B">
              <w:rPr>
                <w:rFonts w:ascii="Times New Roman" w:hAnsi="Times New Roman" w:cs="Times New Roman"/>
                <w:sz w:val="20"/>
                <w:szCs w:val="20"/>
              </w:rPr>
              <w:t>Örgütte çalışanları yetkilendirmek, yeni kazananlar yaratmak,</w:t>
            </w:r>
          </w:p>
        </w:tc>
        <w:tc>
          <w:tcPr>
            <w:tcW w:w="3157" w:type="dxa"/>
            <w:vMerge/>
            <w:tcBorders>
              <w:right w:val="single" w:sz="4" w:space="0" w:color="auto"/>
            </w:tcBorders>
            <w:shd w:val="clear" w:color="auto" w:fill="auto"/>
          </w:tcPr>
          <w:p w:rsidR="007D6B20" w:rsidRDefault="007D6B20" w:rsidP="002F0E82">
            <w:pPr>
              <w:spacing w:before="0" w:after="0" w:line="240" w:lineRule="atLeast"/>
              <w:rPr>
                <w:rFonts w:ascii="Times New Roman" w:hAnsi="Times New Roman" w:cs="Times New Roman"/>
                <w:b/>
              </w:rPr>
            </w:pPr>
          </w:p>
        </w:tc>
      </w:tr>
      <w:tr w:rsidR="007D6B20" w:rsidTr="002F0E82">
        <w:trPr>
          <w:trHeight w:val="20"/>
          <w:jc w:val="center"/>
        </w:trPr>
        <w:tc>
          <w:tcPr>
            <w:tcW w:w="4373" w:type="dxa"/>
            <w:tcBorders>
              <w:top w:val="single" w:sz="4" w:space="0" w:color="auto"/>
              <w:bottom w:val="single" w:sz="4" w:space="0" w:color="000000" w:themeColor="text1"/>
            </w:tcBorders>
          </w:tcPr>
          <w:p w:rsidR="007D6B20" w:rsidRPr="005A352B" w:rsidRDefault="007D6B20" w:rsidP="002F0E82">
            <w:pPr>
              <w:spacing w:before="0" w:after="0" w:line="240" w:lineRule="atLeast"/>
              <w:ind w:firstLine="0"/>
              <w:jc w:val="center"/>
              <w:rPr>
                <w:rFonts w:ascii="Times New Roman" w:hAnsi="Times New Roman" w:cs="Times New Roman"/>
                <w:sz w:val="20"/>
                <w:szCs w:val="20"/>
              </w:rPr>
            </w:pPr>
            <w:r w:rsidRPr="005A352B">
              <w:rPr>
                <w:rFonts w:ascii="Times New Roman" w:hAnsi="Times New Roman" w:cs="Times New Roman"/>
                <w:sz w:val="20"/>
                <w:szCs w:val="20"/>
              </w:rPr>
              <w:t>Değişimleri ve gelişmeleri kontrol ederek pekiştirmek ve daha fazla değişime istek yaratmak,</w:t>
            </w:r>
          </w:p>
        </w:tc>
        <w:tc>
          <w:tcPr>
            <w:tcW w:w="3157" w:type="dxa"/>
            <w:vMerge/>
            <w:tcBorders>
              <w:bottom w:val="single" w:sz="4" w:space="0" w:color="auto"/>
              <w:right w:val="single" w:sz="4" w:space="0" w:color="auto"/>
            </w:tcBorders>
            <w:shd w:val="clear" w:color="auto" w:fill="auto"/>
          </w:tcPr>
          <w:p w:rsidR="007D6B20" w:rsidRDefault="007D6B20" w:rsidP="002F0E82">
            <w:pPr>
              <w:spacing w:before="0" w:after="0" w:line="240" w:lineRule="atLeast"/>
              <w:rPr>
                <w:rFonts w:ascii="Times New Roman" w:hAnsi="Times New Roman" w:cs="Times New Roman"/>
                <w:b/>
              </w:rPr>
            </w:pPr>
          </w:p>
        </w:tc>
      </w:tr>
    </w:tbl>
    <w:p w:rsidR="00886A4C" w:rsidRPr="002F0E82" w:rsidRDefault="00F146F1" w:rsidP="002F0E82">
      <w:pPr>
        <w:spacing w:before="120" w:after="240" w:line="240" w:lineRule="atLeast"/>
        <w:ind w:firstLine="0"/>
        <w:rPr>
          <w:rFonts w:ascii="Times New Roman" w:hAnsi="Times New Roman" w:cs="Times New Roman"/>
          <w:b/>
          <w:sz w:val="20"/>
          <w:szCs w:val="20"/>
        </w:rPr>
      </w:pPr>
      <w:r w:rsidRPr="002F0E82">
        <w:rPr>
          <w:rFonts w:ascii="Times New Roman" w:hAnsi="Times New Roman" w:cs="Times New Roman"/>
          <w:b/>
          <w:sz w:val="20"/>
          <w:szCs w:val="20"/>
        </w:rPr>
        <w:t xml:space="preserve">Kaynak: </w:t>
      </w:r>
      <w:r w:rsidRPr="002F0E82">
        <w:rPr>
          <w:rFonts w:ascii="Times New Roman" w:hAnsi="Times New Roman" w:cs="Times New Roman"/>
          <w:sz w:val="20"/>
          <w:szCs w:val="20"/>
        </w:rPr>
        <w:t>Çolakoğlu,</w:t>
      </w:r>
      <w:r w:rsidR="00EF7133">
        <w:rPr>
          <w:rFonts w:ascii="Times New Roman" w:hAnsi="Times New Roman" w:cs="Times New Roman"/>
          <w:sz w:val="20"/>
          <w:szCs w:val="20"/>
        </w:rPr>
        <w:t xml:space="preserve"> </w:t>
      </w:r>
      <w:r w:rsidRPr="002F0E82">
        <w:rPr>
          <w:rFonts w:ascii="Times New Roman" w:hAnsi="Times New Roman" w:cs="Times New Roman"/>
          <w:sz w:val="20"/>
          <w:szCs w:val="20"/>
        </w:rPr>
        <w:t>2005: 69</w:t>
      </w:r>
    </w:p>
    <w:p w:rsidR="00886A4C" w:rsidRPr="00847F36" w:rsidRDefault="00847F36" w:rsidP="00801A61">
      <w:pPr>
        <w:spacing w:before="240" w:after="240" w:line="320" w:lineRule="atLeast"/>
        <w:rPr>
          <w:rFonts w:ascii="Times New Roman" w:hAnsi="Times New Roman" w:cs="Times New Roman"/>
        </w:rPr>
      </w:pPr>
      <w:r w:rsidRPr="00847F36">
        <w:rPr>
          <w:rFonts w:ascii="Times New Roman" w:hAnsi="Times New Roman" w:cs="Times New Roman"/>
        </w:rPr>
        <w:t>Örgüt kültüründe yapılan değişiklikler, gelişmeler için örgütler esnek yönetim tarzına ve planlara sahip olması gerekmektedir. Eğer bu süreç kötü yönetiliyorsa muhtemelen örgüt hem iç hem dış çevresinde tutunamaz. Çünkü rekabetin en yoğun şekilde gerçekleştirildiği günümüzde kurumların ayakta kalabilmesi için esnek yönetim tarzını da benimse</w:t>
      </w:r>
      <w:r w:rsidR="00FB49B9">
        <w:rPr>
          <w:rFonts w:ascii="Times New Roman" w:hAnsi="Times New Roman" w:cs="Times New Roman"/>
        </w:rPr>
        <w:t>n</w:t>
      </w:r>
      <w:r w:rsidRPr="00847F36">
        <w:rPr>
          <w:rFonts w:ascii="Times New Roman" w:hAnsi="Times New Roman" w:cs="Times New Roman"/>
        </w:rPr>
        <w:t xml:space="preserve">miş olması gerekmektedir </w:t>
      </w:r>
      <w:r>
        <w:rPr>
          <w:rFonts w:ascii="Times New Roman" w:hAnsi="Times New Roman" w:cs="Times New Roman"/>
        </w:rPr>
        <w:t>(Güçlü ve Şehitoğlu, 2006: 243).</w:t>
      </w:r>
    </w:p>
    <w:p w:rsidR="00DF246B" w:rsidRDefault="00DF246B" w:rsidP="00EF7133">
      <w:pPr>
        <w:spacing w:after="0"/>
        <w:ind w:firstLine="0"/>
        <w:jc w:val="center"/>
        <w:rPr>
          <w:rFonts w:ascii="Times New Roman" w:hAnsi="Times New Roman" w:cs="Times New Roman"/>
          <w:b/>
        </w:rPr>
      </w:pPr>
      <w:r>
        <w:rPr>
          <w:noProof/>
          <w:lang w:eastAsia="tr-TR"/>
        </w:rPr>
        <w:lastRenderedPageBreak/>
        <w:drawing>
          <wp:inline distT="0" distB="0" distL="0" distR="0">
            <wp:extent cx="3924989" cy="4638101"/>
            <wp:effectExtent l="19050" t="0" r="0" b="0"/>
            <wp:docPr id="64" name="Resi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srcRect l="30590" t="11198" r="36907" b="5729"/>
                    <a:stretch/>
                  </pic:blipFill>
                  <pic:spPr bwMode="auto">
                    <a:xfrm>
                      <a:off x="0" y="0"/>
                      <a:ext cx="3931556" cy="4645861"/>
                    </a:xfrm>
                    <a:prstGeom prst="rect">
                      <a:avLst/>
                    </a:prstGeom>
                    <a:ln>
                      <a:noFill/>
                    </a:ln>
                    <a:extLst>
                      <a:ext uri="{53640926-AAD7-44D8-BBD7-CCE9431645EC}">
                        <a14:shadowObscured xmlns:a14="http://schemas.microsoft.com/office/drawing/2010/main"/>
                      </a:ext>
                    </a:extLst>
                  </pic:spPr>
                </pic:pic>
              </a:graphicData>
            </a:graphic>
          </wp:inline>
        </w:drawing>
      </w:r>
    </w:p>
    <w:p w:rsidR="00DF246B" w:rsidRPr="00DF246B" w:rsidRDefault="003016E9" w:rsidP="00DF246B">
      <w:pPr>
        <w:spacing w:before="120" w:after="240" w:line="240" w:lineRule="atLeast"/>
        <w:ind w:left="709" w:hanging="709"/>
        <w:rPr>
          <w:rFonts w:ascii="Times New Roman" w:hAnsi="Times New Roman" w:cs="Times New Roman"/>
          <w:sz w:val="20"/>
          <w:szCs w:val="20"/>
        </w:rPr>
      </w:pPr>
      <w:r w:rsidRPr="003016E9">
        <w:rPr>
          <w:rFonts w:ascii="Times New Roman" w:hAnsi="Times New Roman" w:cs="Times New Roman"/>
          <w:b/>
          <w:sz w:val="20"/>
          <w:szCs w:val="20"/>
        </w:rPr>
        <w:t>Kaynak:</w:t>
      </w:r>
      <w:r>
        <w:rPr>
          <w:rFonts w:ascii="Times New Roman" w:hAnsi="Times New Roman" w:cs="Times New Roman"/>
          <w:sz w:val="20"/>
          <w:szCs w:val="20"/>
        </w:rPr>
        <w:t xml:space="preserve"> </w:t>
      </w:r>
      <w:r w:rsidR="00DF246B" w:rsidRPr="00DF246B">
        <w:rPr>
          <w:rFonts w:ascii="Times New Roman" w:hAnsi="Times New Roman" w:cs="Times New Roman"/>
          <w:sz w:val="20"/>
          <w:szCs w:val="20"/>
        </w:rPr>
        <w:t>Erdoğruca, 2011: 72</w:t>
      </w:r>
    </w:p>
    <w:p w:rsidR="00FB49B9" w:rsidRPr="0097467E" w:rsidRDefault="008F556B" w:rsidP="003016E9">
      <w:pPr>
        <w:spacing w:before="120" w:after="240" w:line="240" w:lineRule="atLeast"/>
        <w:ind w:firstLine="0"/>
        <w:rPr>
          <w:rFonts w:ascii="Times New Roman" w:hAnsi="Times New Roman" w:cs="Times New Roman"/>
        </w:rPr>
      </w:pPr>
      <w:r>
        <w:rPr>
          <w:rFonts w:ascii="Times New Roman" w:hAnsi="Times New Roman" w:cs="Times New Roman"/>
        </w:rPr>
        <w:t>Şekil 2</w:t>
      </w:r>
      <w:r w:rsidR="003B4884">
        <w:rPr>
          <w:rFonts w:ascii="Times New Roman" w:hAnsi="Times New Roman" w:cs="Times New Roman"/>
        </w:rPr>
        <w:t>.2</w:t>
      </w:r>
      <w:r w:rsidR="003016E9">
        <w:rPr>
          <w:rFonts w:ascii="Times New Roman" w:hAnsi="Times New Roman" w:cs="Times New Roman"/>
        </w:rPr>
        <w:t>.</w:t>
      </w:r>
      <w:r w:rsidR="00DF246B" w:rsidRPr="003016E9">
        <w:rPr>
          <w:rFonts w:ascii="Times New Roman" w:hAnsi="Times New Roman" w:cs="Times New Roman"/>
        </w:rPr>
        <w:t xml:space="preserve"> Dönüştürücü </w:t>
      </w:r>
      <w:r w:rsidR="003016E9" w:rsidRPr="003016E9">
        <w:rPr>
          <w:rFonts w:ascii="Times New Roman" w:hAnsi="Times New Roman" w:cs="Times New Roman"/>
        </w:rPr>
        <w:t>liderlik süreci</w:t>
      </w:r>
    </w:p>
    <w:p w:rsidR="00FB49B9" w:rsidRPr="00FB49B9" w:rsidRDefault="00FB49B9" w:rsidP="003016E9">
      <w:pPr>
        <w:spacing w:before="120" w:after="240" w:line="240" w:lineRule="atLeast"/>
        <w:ind w:firstLine="0"/>
        <w:rPr>
          <w:rFonts w:ascii="Times New Roman" w:hAnsi="Times New Roman" w:cs="Times New Roman"/>
          <w:b/>
          <w:sz w:val="24"/>
          <w:szCs w:val="24"/>
        </w:rPr>
      </w:pPr>
      <w:r w:rsidRPr="00FB49B9">
        <w:rPr>
          <w:rFonts w:ascii="Times New Roman" w:hAnsi="Times New Roman" w:cs="Times New Roman"/>
          <w:b/>
          <w:sz w:val="24"/>
          <w:szCs w:val="24"/>
        </w:rPr>
        <w:t>2.5.Rekabet Üstünlüğü Kavramı ve Kapsamı</w:t>
      </w:r>
    </w:p>
    <w:p w:rsidR="00085C14" w:rsidRPr="003016E9" w:rsidRDefault="00CA37C1" w:rsidP="003016E9">
      <w:pPr>
        <w:spacing w:before="240" w:after="240" w:line="320" w:lineRule="atLeast"/>
        <w:rPr>
          <w:rFonts w:ascii="Times New Roman" w:hAnsi="Times New Roman" w:cs="Times New Roman"/>
        </w:rPr>
      </w:pPr>
      <w:r w:rsidRPr="003016E9">
        <w:rPr>
          <w:rFonts w:ascii="Times New Roman" w:hAnsi="Times New Roman" w:cs="Times New Roman"/>
        </w:rPr>
        <w:t xml:space="preserve">Rekabet evrensel kurallara bağlı olarak işleyen bir sistemdir. Dolayısıyla farklı amaçlar ve unsurlar kullanılarak tanımlanan, ekonomik ve sosyal boyutlarını da kapsayan bir kavramdır. Bu kavrama bağlı olarak rekabet; kıt olan kaynakları paylaşarak, belli kurallar ve sınırlar dahilinde, temel özgürlüklerin garanti altına alındığı, hiç bir ayrıcalığın gözetilmediği, birden çok oyuncu arasında oynanan bir yarış olarak tanımlanabilir </w:t>
      </w:r>
      <w:r w:rsidRPr="006943A0">
        <w:rPr>
          <w:rFonts w:ascii="Times New Roman" w:hAnsi="Times New Roman" w:cs="Times New Roman"/>
        </w:rPr>
        <w:t xml:space="preserve">(Türkkan, </w:t>
      </w:r>
      <w:r w:rsidR="002D3761">
        <w:rPr>
          <w:rFonts w:ascii="Times New Roman" w:hAnsi="Times New Roman" w:cs="Times New Roman"/>
        </w:rPr>
        <w:t>2004</w:t>
      </w:r>
      <w:r w:rsidRPr="006943A0">
        <w:rPr>
          <w:rFonts w:ascii="Times New Roman" w:hAnsi="Times New Roman" w:cs="Times New Roman"/>
        </w:rPr>
        <w:t>).</w:t>
      </w:r>
      <w:r w:rsidRPr="003016E9">
        <w:rPr>
          <w:rFonts w:ascii="Times New Roman" w:hAnsi="Times New Roman" w:cs="Times New Roman"/>
        </w:rPr>
        <w:t xml:space="preserve"> İktisat alanında rekabet, herhangi bir kişinin ya da kuruluşun yürüttüğü iktisadi faaliyetin etkin bir şekilde yürütüldüğü, ideal ortam olarak ifade edilir. Yani kıt kaynaklarla ve sınırsız ihtiyaçlarla </w:t>
      </w:r>
      <w:r w:rsidRPr="003016E9">
        <w:rPr>
          <w:rFonts w:ascii="Times New Roman" w:hAnsi="Times New Roman" w:cs="Times New Roman"/>
        </w:rPr>
        <w:lastRenderedPageBreak/>
        <w:t xml:space="preserve">işletmelerin varlıklarını sürdürebilme savaşıdır (Arıcan vd., 2009: 15). Kelime anlamı ise; kişiler, olaylar, kurumlar arasındaki yarış ve var olma savaşıdır. Organizasyonlar arasındaki rekabet ise, çeşitli faktörler olarak karşımıza çıkar. Bunlar; kalite, fiyat, hizmet şekilleri gibi organizasyonların var olmasındaki en önemli faktörlerdir ve bu faktörler arasındaki değişmelere uyum sağlamaları gerekir (Coşkun vd., 2013: 104). </w:t>
      </w:r>
    </w:p>
    <w:p w:rsidR="0097467E" w:rsidRDefault="00CA37C1" w:rsidP="003016E9">
      <w:pPr>
        <w:spacing w:before="240" w:after="240" w:line="320" w:lineRule="atLeast"/>
        <w:rPr>
          <w:rFonts w:ascii="Times New Roman" w:hAnsi="Times New Roman" w:cs="Times New Roman"/>
        </w:rPr>
      </w:pPr>
      <w:r w:rsidRPr="003016E9">
        <w:rPr>
          <w:rFonts w:ascii="Times New Roman" w:hAnsi="Times New Roman" w:cs="Times New Roman"/>
        </w:rPr>
        <w:t>İşletme alanında ise karşımıza, firmaların sunduğu mal ve hizmetlerin piyasadaki alternatifleri karşısında müşterilerinin dikkatini çekme, bu mal ve hizmetleri tercih etmesini sağlayabilme yeteneği olarak da karşımıza çıkar. Rekabet göçebe yaşamdan tarıma, tarımdan kent yaşamına uzanan ve günümüzde de endüstri toplumuna geçişi sağlayan bu yüzden de çoğunlukla pozitif sonuçlarla karşılaşılan bir gelişme sürecidir. Dolayısıyla bu gelişme sürecinde kısa aralıklarla ürünlerin değişim gösterdiği, rakiplerin çoğaldığı rekabet ortamı ortaya çıkmaktadır. Bu süreçte sektörlerin ayakta kalabilmesi ve üstünlük sağlayabilmesi için de yeni stratejiler, hedefler ve yeni alternatifler arayıp uygulayabilirler (Zerenler vd., 2007: 654).</w:t>
      </w:r>
    </w:p>
    <w:p w:rsidR="0097467E" w:rsidRDefault="00CA37C1" w:rsidP="003016E9">
      <w:pPr>
        <w:spacing w:before="240" w:after="240" w:line="320" w:lineRule="atLeast"/>
        <w:rPr>
          <w:rFonts w:ascii="Times New Roman" w:hAnsi="Times New Roman" w:cs="Times New Roman"/>
        </w:rPr>
      </w:pPr>
      <w:r w:rsidRPr="003016E9">
        <w:rPr>
          <w:rFonts w:ascii="Times New Roman" w:hAnsi="Times New Roman" w:cs="Times New Roman"/>
        </w:rPr>
        <w:t>A.Smith</w:t>
      </w:r>
      <w:r w:rsidR="003E0C5A" w:rsidRPr="003016E9">
        <w:rPr>
          <w:rFonts w:ascii="Times New Roman" w:hAnsi="Times New Roman" w:cs="Times New Roman"/>
        </w:rPr>
        <w:t>’</w:t>
      </w:r>
      <w:r w:rsidR="0097467E">
        <w:rPr>
          <w:rFonts w:ascii="Times New Roman" w:hAnsi="Times New Roman" w:cs="Times New Roman"/>
        </w:rPr>
        <w:t>e göre rekabet,</w:t>
      </w:r>
      <w:r w:rsidRPr="003016E9">
        <w:rPr>
          <w:rFonts w:ascii="Times New Roman" w:hAnsi="Times New Roman" w:cs="Times New Roman"/>
        </w:rPr>
        <w:t xml:space="preserve"> insanlar, gruplar, işletmeler arasındaki bir savaştır. Shumpeter ise rekabeti, ekonomik büyümenin sürekli işleyen bir süreç olduğunu, bunu da yeni pazarların, üretim tekniklerinin ve buluşların desteklediğini belirtmektedir. Marx, Ricardo gibi klasik iktisatçılar ise rekabet kavramını sermayenin mobilitesi ve fiyatlar üzerinde oluşturmuştur. Yani sermaye mobilitesinin, piyasadaki arzı değiştirdiğini ve doğal fiyatı ayarladığını belirtmektedirler (To</w:t>
      </w:r>
      <w:r w:rsidR="00681B52">
        <w:rPr>
          <w:rFonts w:ascii="Times New Roman" w:hAnsi="Times New Roman" w:cs="Times New Roman"/>
        </w:rPr>
        <w:t xml:space="preserve">katlıoğlu, 1999: 9-10). Porter </w:t>
      </w:r>
      <w:r w:rsidRPr="003016E9">
        <w:rPr>
          <w:rFonts w:ascii="Times New Roman" w:hAnsi="Times New Roman" w:cs="Times New Roman"/>
        </w:rPr>
        <w:t>ise rekabetin küreselleşmeyle beraber sürekli gelişen ve değişen ülkelerin en önemli yapı taşlarından biri olduğunu, firma ya da kuruluşların hem ulusal hem uluslararası pazarlarda varlıklarını sürdürebilmeleri için ekonomik, politik, bilgi, teknoloji gibi alanlarda yeniden yapılanmaları gerekliliğini ortaya koymuştur. Ayrıca rekabet kavramını şehirler, ülkeler ve bölgeler çerçevesinde ele almıştır (Eroğlu ve Yalçın, 2013: 96-98). Küreselleşmenin tüm dünyayı her alanda sarmaya başlamadığı, teknolojinin ve endüstrinin bu şekilde gelişmediği zamanlarda rekabeti güçlü kılan unsurlardan biri üretim üstünlüğünü sağlayan ya da yakalayan pazarlardır. Bu geniş pazarlara geniş hacimli üretim yaratarak ve kitle üretimi avantajlarını kullanarak, pazarda diğer rakiplerine üstünlük sağlamışlardır.</w:t>
      </w:r>
      <w:r w:rsidR="0097467E" w:rsidRPr="0097467E">
        <w:rPr>
          <w:rFonts w:ascii="Times New Roman" w:hAnsi="Times New Roman" w:cs="Times New Roman"/>
        </w:rPr>
        <w:t xml:space="preserve"> </w:t>
      </w:r>
      <w:r w:rsidR="0097467E" w:rsidRPr="003016E9">
        <w:rPr>
          <w:rFonts w:ascii="Times New Roman" w:hAnsi="Times New Roman" w:cs="Times New Roman"/>
        </w:rPr>
        <w:t>Ülkeler de sahip oldukları bu rekabet gücü unsurlarıyla mevcut durumlarını ortaya koymaktadır (Doğan, 2000: 40-41).</w:t>
      </w:r>
      <w:r w:rsidR="0097467E">
        <w:rPr>
          <w:rFonts w:ascii="Times New Roman" w:hAnsi="Times New Roman" w:cs="Times New Roman"/>
        </w:rPr>
        <w:t xml:space="preserve"> </w:t>
      </w:r>
      <w:r w:rsidRPr="003016E9">
        <w:rPr>
          <w:rFonts w:ascii="Times New Roman" w:hAnsi="Times New Roman" w:cs="Times New Roman"/>
        </w:rPr>
        <w:t xml:space="preserve"> </w:t>
      </w:r>
      <w:r w:rsidRPr="003016E9">
        <w:rPr>
          <w:rFonts w:ascii="Times New Roman" w:hAnsi="Times New Roman" w:cs="Times New Roman"/>
        </w:rPr>
        <w:lastRenderedPageBreak/>
        <w:t xml:space="preserve">Ancak günümüzde üretim üstünlüğünün yanında daha yüksek gelir elde etme ve istihdam yaratabilme gücü unsurları da eklenmiştir. </w:t>
      </w:r>
    </w:p>
    <w:p w:rsidR="00681B52" w:rsidRDefault="00CA37C1" w:rsidP="003016E9">
      <w:pPr>
        <w:spacing w:before="240" w:after="240" w:line="320" w:lineRule="atLeast"/>
        <w:rPr>
          <w:rFonts w:ascii="Times New Roman" w:hAnsi="Times New Roman" w:cs="Times New Roman"/>
        </w:rPr>
      </w:pPr>
      <w:r w:rsidRPr="003016E9">
        <w:rPr>
          <w:rFonts w:ascii="Times New Roman" w:hAnsi="Times New Roman" w:cs="Times New Roman"/>
        </w:rPr>
        <w:t>Rekabet, firmalar ya da kuruluşlar arasında üstünlük sağlayabilmek için mal ve hizmet piyasalarında rakiplere karşı yürütülen faaliyetlerdir. Ayrıca rekabet</w:t>
      </w:r>
      <w:r w:rsidR="00681B52">
        <w:rPr>
          <w:rFonts w:ascii="Times New Roman" w:hAnsi="Times New Roman" w:cs="Times New Roman"/>
        </w:rPr>
        <w:t>,</w:t>
      </w:r>
      <w:r w:rsidRPr="003016E9">
        <w:rPr>
          <w:rFonts w:ascii="Times New Roman" w:hAnsi="Times New Roman" w:cs="Times New Roman"/>
        </w:rPr>
        <w:t xml:space="preserve"> müşterilerine daha kaliteli, daha elverişli fiyatlarda, daha iyi satış hizmetleriyle ve mallarla kendilerine çekmeye çalışan tüccarların, firmaların, organizasy</w:t>
      </w:r>
      <w:r w:rsidR="00681B52">
        <w:rPr>
          <w:rFonts w:ascii="Times New Roman" w:hAnsi="Times New Roman" w:cs="Times New Roman"/>
        </w:rPr>
        <w:t>onların yaptıkları bir yarıştır</w:t>
      </w:r>
      <w:r w:rsidRPr="003016E9">
        <w:rPr>
          <w:rFonts w:ascii="Times New Roman" w:hAnsi="Times New Roman" w:cs="Times New Roman"/>
        </w:rPr>
        <w:t xml:space="preserve"> </w:t>
      </w:r>
      <w:r w:rsidR="00681B52" w:rsidRPr="003016E9">
        <w:rPr>
          <w:rFonts w:ascii="Times New Roman" w:hAnsi="Times New Roman" w:cs="Times New Roman"/>
        </w:rPr>
        <w:t xml:space="preserve">(Timurçin, 2010: 13). </w:t>
      </w:r>
    </w:p>
    <w:p w:rsidR="0097467E" w:rsidRDefault="00CA37C1" w:rsidP="003016E9">
      <w:pPr>
        <w:spacing w:before="240" w:after="240" w:line="320" w:lineRule="atLeast"/>
        <w:rPr>
          <w:rFonts w:ascii="Times New Roman" w:hAnsi="Times New Roman" w:cs="Times New Roman"/>
        </w:rPr>
      </w:pPr>
      <w:r w:rsidRPr="003016E9">
        <w:rPr>
          <w:rFonts w:ascii="Times New Roman" w:hAnsi="Times New Roman" w:cs="Times New Roman"/>
        </w:rPr>
        <w:t>Günümüzde</w:t>
      </w:r>
      <w:r w:rsidR="00681B52">
        <w:rPr>
          <w:rFonts w:ascii="Times New Roman" w:hAnsi="Times New Roman" w:cs="Times New Roman"/>
        </w:rPr>
        <w:t xml:space="preserve"> mevcut üretim şekillerinin daha çok</w:t>
      </w:r>
      <w:r w:rsidRPr="003016E9">
        <w:rPr>
          <w:rFonts w:ascii="Times New Roman" w:hAnsi="Times New Roman" w:cs="Times New Roman"/>
        </w:rPr>
        <w:t xml:space="preserve"> </w:t>
      </w:r>
      <w:r w:rsidR="00681B52">
        <w:rPr>
          <w:rFonts w:ascii="Times New Roman" w:hAnsi="Times New Roman" w:cs="Times New Roman"/>
        </w:rPr>
        <w:t xml:space="preserve">teknoloji ağırlıklı olması, </w:t>
      </w:r>
      <w:r w:rsidR="00E717F4" w:rsidRPr="003016E9">
        <w:rPr>
          <w:rFonts w:ascii="Times New Roman" w:hAnsi="Times New Roman" w:cs="Times New Roman"/>
        </w:rPr>
        <w:t>birçok</w:t>
      </w:r>
      <w:r w:rsidRPr="003016E9">
        <w:rPr>
          <w:rFonts w:ascii="Times New Roman" w:hAnsi="Times New Roman" w:cs="Times New Roman"/>
        </w:rPr>
        <w:t xml:space="preserve"> alanda inovasyonların hız kazanması, ülkelerin yüksek katma değerli ürünlerle </w:t>
      </w:r>
      <w:r w:rsidR="00681B52">
        <w:rPr>
          <w:rFonts w:ascii="Times New Roman" w:hAnsi="Times New Roman" w:cs="Times New Roman"/>
        </w:rPr>
        <w:t>rekabet üstünlüğü</w:t>
      </w:r>
      <w:r w:rsidRPr="003016E9">
        <w:rPr>
          <w:rFonts w:ascii="Times New Roman" w:hAnsi="Times New Roman" w:cs="Times New Roman"/>
        </w:rPr>
        <w:t xml:space="preserve"> sağlamak istemesi </w:t>
      </w:r>
      <w:r w:rsidR="00681B52">
        <w:rPr>
          <w:rFonts w:ascii="Times New Roman" w:hAnsi="Times New Roman" w:cs="Times New Roman"/>
        </w:rPr>
        <w:t xml:space="preserve">de </w:t>
      </w:r>
      <w:r w:rsidRPr="003016E9">
        <w:rPr>
          <w:rFonts w:ascii="Times New Roman" w:hAnsi="Times New Roman" w:cs="Times New Roman"/>
        </w:rPr>
        <w:t xml:space="preserve">bu </w:t>
      </w:r>
      <w:r w:rsidR="00681B52">
        <w:rPr>
          <w:rFonts w:ascii="Times New Roman" w:hAnsi="Times New Roman" w:cs="Times New Roman"/>
        </w:rPr>
        <w:t xml:space="preserve">rekabet </w:t>
      </w:r>
      <w:r w:rsidRPr="003016E9">
        <w:rPr>
          <w:rFonts w:ascii="Times New Roman" w:hAnsi="Times New Roman" w:cs="Times New Roman"/>
        </w:rPr>
        <w:t>yarışı</w:t>
      </w:r>
      <w:r w:rsidR="00681B52">
        <w:rPr>
          <w:rFonts w:ascii="Times New Roman" w:hAnsi="Times New Roman" w:cs="Times New Roman"/>
        </w:rPr>
        <w:t>nı</w:t>
      </w:r>
      <w:r w:rsidRPr="003016E9">
        <w:rPr>
          <w:rFonts w:ascii="Times New Roman" w:hAnsi="Times New Roman" w:cs="Times New Roman"/>
        </w:rPr>
        <w:t xml:space="preserve"> zorlaştırmaktadır</w:t>
      </w:r>
      <w:r w:rsidR="00681B52">
        <w:rPr>
          <w:rFonts w:ascii="Times New Roman" w:hAnsi="Times New Roman" w:cs="Times New Roman"/>
        </w:rPr>
        <w:t>.</w:t>
      </w:r>
      <w:r w:rsidRPr="003016E9">
        <w:rPr>
          <w:rFonts w:ascii="Times New Roman" w:hAnsi="Times New Roman" w:cs="Times New Roman"/>
        </w:rPr>
        <w:t xml:space="preserve"> </w:t>
      </w:r>
    </w:p>
    <w:p w:rsidR="003016E9" w:rsidRDefault="003016E9" w:rsidP="003016E9">
      <w:pPr>
        <w:spacing w:before="120" w:after="240" w:line="240" w:lineRule="atLeast"/>
        <w:ind w:firstLine="0"/>
        <w:rPr>
          <w:rFonts w:ascii="Times New Roman" w:hAnsi="Times New Roman" w:cs="Times New Roman"/>
          <w:sz w:val="20"/>
          <w:szCs w:val="20"/>
        </w:rPr>
      </w:pPr>
      <w:r>
        <w:rPr>
          <w:noProof/>
          <w:lang w:eastAsia="tr-TR"/>
        </w:rPr>
        <w:drawing>
          <wp:inline distT="0" distB="0" distL="0" distR="0">
            <wp:extent cx="4500000" cy="2409094"/>
            <wp:effectExtent l="0" t="0" r="0" b="0"/>
            <wp:docPr id="65" name="Resi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srcRect l="42797" t="38802" r="13523" b="19792"/>
                    <a:stretch/>
                  </pic:blipFill>
                  <pic:spPr bwMode="auto">
                    <a:xfrm>
                      <a:off x="0" y="0"/>
                      <a:ext cx="4500000" cy="2409094"/>
                    </a:xfrm>
                    <a:prstGeom prst="rect">
                      <a:avLst/>
                    </a:prstGeom>
                    <a:ln>
                      <a:noFill/>
                    </a:ln>
                    <a:extLst>
                      <a:ext uri="{53640926-AAD7-44D8-BBD7-CCE9431645EC}">
                        <a14:shadowObscured xmlns:a14="http://schemas.microsoft.com/office/drawing/2010/main"/>
                      </a:ext>
                    </a:extLst>
                  </pic:spPr>
                </pic:pic>
              </a:graphicData>
            </a:graphic>
          </wp:inline>
        </w:drawing>
      </w:r>
    </w:p>
    <w:p w:rsidR="0097467E" w:rsidRDefault="00C436F3" w:rsidP="003016E9">
      <w:pPr>
        <w:spacing w:before="120" w:after="240" w:line="240" w:lineRule="atLeast"/>
        <w:ind w:firstLine="0"/>
        <w:rPr>
          <w:rFonts w:ascii="Times New Roman" w:hAnsi="Times New Roman" w:cs="Times New Roman"/>
          <w:sz w:val="20"/>
          <w:szCs w:val="20"/>
        </w:rPr>
      </w:pPr>
      <w:r w:rsidRPr="003016E9">
        <w:rPr>
          <w:rFonts w:ascii="Times New Roman" w:hAnsi="Times New Roman" w:cs="Times New Roman"/>
          <w:b/>
          <w:sz w:val="20"/>
          <w:szCs w:val="20"/>
        </w:rPr>
        <w:t>Kaynak:</w:t>
      </w:r>
      <w:r w:rsidRPr="003016E9">
        <w:rPr>
          <w:rFonts w:ascii="Times New Roman" w:hAnsi="Times New Roman" w:cs="Times New Roman"/>
          <w:sz w:val="20"/>
          <w:szCs w:val="20"/>
        </w:rPr>
        <w:t xml:space="preserve"> Yalçın, 2012: 39</w:t>
      </w:r>
    </w:p>
    <w:p w:rsidR="003016E9" w:rsidRPr="0097467E" w:rsidRDefault="008F556B" w:rsidP="003016E9">
      <w:pPr>
        <w:spacing w:before="120" w:after="240" w:line="240" w:lineRule="atLeast"/>
        <w:ind w:firstLine="0"/>
        <w:rPr>
          <w:rFonts w:ascii="Times New Roman" w:hAnsi="Times New Roman" w:cs="Times New Roman"/>
          <w:sz w:val="20"/>
          <w:szCs w:val="20"/>
        </w:rPr>
      </w:pPr>
      <w:r w:rsidRPr="000300AB">
        <w:rPr>
          <w:rFonts w:ascii="Times New Roman" w:hAnsi="Times New Roman" w:cs="Times New Roman"/>
          <w:b/>
        </w:rPr>
        <w:t>Şekil 2.3</w:t>
      </w:r>
      <w:r w:rsidR="003016E9" w:rsidRPr="003016E9">
        <w:rPr>
          <w:rFonts w:ascii="Times New Roman" w:hAnsi="Times New Roman" w:cs="Times New Roman"/>
        </w:rPr>
        <w:t xml:space="preserve">. Rekabetçi </w:t>
      </w:r>
      <w:r w:rsidR="007E6AFA" w:rsidRPr="003016E9">
        <w:rPr>
          <w:rFonts w:ascii="Times New Roman" w:hAnsi="Times New Roman" w:cs="Times New Roman"/>
        </w:rPr>
        <w:t>döngü</w:t>
      </w:r>
    </w:p>
    <w:p w:rsidR="00CA37C1" w:rsidRPr="003016E9" w:rsidRDefault="00CA37C1" w:rsidP="003016E9">
      <w:pPr>
        <w:spacing w:before="240" w:after="240" w:line="320" w:lineRule="atLeast"/>
        <w:rPr>
          <w:rFonts w:ascii="Times New Roman" w:hAnsi="Times New Roman" w:cs="Times New Roman"/>
        </w:rPr>
      </w:pPr>
      <w:r w:rsidRPr="003016E9">
        <w:rPr>
          <w:rFonts w:ascii="Times New Roman" w:hAnsi="Times New Roman" w:cs="Times New Roman"/>
        </w:rPr>
        <w:t xml:space="preserve">Günümüzde </w:t>
      </w:r>
      <w:r w:rsidR="00E717F4" w:rsidRPr="003016E9">
        <w:rPr>
          <w:rFonts w:ascii="Times New Roman" w:hAnsi="Times New Roman" w:cs="Times New Roman"/>
        </w:rPr>
        <w:t>birçok</w:t>
      </w:r>
      <w:r w:rsidRPr="003016E9">
        <w:rPr>
          <w:rFonts w:ascii="Times New Roman" w:hAnsi="Times New Roman" w:cs="Times New Roman"/>
        </w:rPr>
        <w:t xml:space="preserve"> alanda meydana gelen değişimler rekabetin şeklini ve sınırlarını da önemli derecede etkilemektedir. Firmalar tüketicilerinin giderek artan sınırsız ihtiyaçlarını ekonomik bir şekilde karşılayabilmek için, faaliyetlerini tekrar düzenlemekte, piyasada pazar paylarını koruyabilmek, arttırabilmek hatta yönetebilmek için yeteneklerini sonuna kadar kullanabilmektedir (Kayabaşı, 2010: 31-32). Rekabet, piyasaya sunulan ürünlerin kimler tarafından ve hangi miktarlarda üretilmesi gerektiğini, pazarda fiyatın hangi koşullarda belirleneceğini </w:t>
      </w:r>
      <w:r w:rsidRPr="003016E9">
        <w:rPr>
          <w:rFonts w:ascii="Times New Roman" w:hAnsi="Times New Roman" w:cs="Times New Roman"/>
        </w:rPr>
        <w:lastRenderedPageBreak/>
        <w:t xml:space="preserve">sağlamaya yönelik, tüketiciler içinde ürünleri tercih edilir kılacak niteliklere getirmeyi sağlayacak süreç ve gelişmelerdir (Ayber, 2003: 4-5). Rekabet ülkedeki bütün ekonomik hayatı düzenleyebilecek yapıda bir olgudur. Firmalar yada organizasyonlar piyasada başarılı bir şekilde rekabet edebilmek, tüketicilerin gözünde farklı yeteneklerle ve davranışlarla değer kazanabilmek için, maliyetlerini azaltmaya, hizmet kalitesini arttırmaya odaklanmaktadır. Hatta karlılıklarının azalmasına bile göz yumarak sektörde varlıklarını riske atabilmektedirler. Bu yüzden piyasadaki rekabet gücüne karşı direnebilmek için işletme iç ve dış çevre faktörlerine çok önem vermelidir (Şağbanşua, 2006: 8). </w:t>
      </w:r>
    </w:p>
    <w:p w:rsidR="00CA37C1" w:rsidRPr="003016E9" w:rsidRDefault="00CA37C1" w:rsidP="003016E9">
      <w:pPr>
        <w:spacing w:before="240" w:after="240" w:line="320" w:lineRule="atLeast"/>
        <w:rPr>
          <w:rFonts w:ascii="Times New Roman" w:hAnsi="Times New Roman" w:cs="Times New Roman"/>
        </w:rPr>
      </w:pPr>
      <w:r w:rsidRPr="003016E9">
        <w:rPr>
          <w:rFonts w:ascii="Times New Roman" w:hAnsi="Times New Roman" w:cs="Times New Roman"/>
        </w:rPr>
        <w:t xml:space="preserve">Rekabet ayrıca piyasa yapısını niteler. Yani firmalar piyasaları ve sektörleri etkilerken bir yandan da piyasadaki koşulları etkiler. Dolayısıyla rekabet, teknolojik ve endüstriyel gelişmelerin büyümesini, özellikle de sosyal refahın değişmez bir koşulu olarak yorumlanır. Küresel ekonomiye geçilmesiyle ve pazarların dünyaya açılmasıyla beraber ikame edilen malların gelişme göstermesi, sektörlerin daha çekişmeli rekabet ortamına girmesine neden olmuştur (Ergun ve Yılmaz, 2013: 131). </w:t>
      </w:r>
    </w:p>
    <w:p w:rsidR="00147CF4" w:rsidRDefault="002D3761" w:rsidP="003016E9">
      <w:pPr>
        <w:spacing w:before="240" w:after="240" w:line="320" w:lineRule="atLeast"/>
        <w:rPr>
          <w:rFonts w:ascii="Times New Roman" w:hAnsi="Times New Roman" w:cs="Times New Roman"/>
        </w:rPr>
      </w:pPr>
      <w:r>
        <w:rPr>
          <w:rFonts w:ascii="Times New Roman" w:hAnsi="Times New Roman" w:cs="Times New Roman"/>
        </w:rPr>
        <w:t>Rekabet a</w:t>
      </w:r>
      <w:r w:rsidR="00CA37C1" w:rsidRPr="003016E9">
        <w:rPr>
          <w:rFonts w:ascii="Times New Roman" w:hAnsi="Times New Roman" w:cs="Times New Roman"/>
        </w:rPr>
        <w:t xml:space="preserve">yrıca firmaların birbirleriyle rekabet edebilme ve üstünlük sağlayabilme güçlerine, yatırım kapasitelerinin büyüklüğüne, Ar-Ge çalışmalarına bağlı olarak yenilikleri araştırma, takip etme ve uygulayabilme becerilerine ve teknolojiye uygun araçları kullanma yetenekleriyle yakından ilgilidir. Ülkelerin ise birbirleriyle rekabet edebilmesi, ürettiği malların kalitesiyle, oluşturdukları fiyat düzeyleriyle yarışabilecek olmasıdır. Dolayısıyla firmalar, bölgeler, ülkeler arasında yaratılan rekabet daha iyi yaşam standartlarına sahip olabilmeyi, istihdamı arttırabilmesi açısından da ön koşul sayılabilmektedir (Işık ve Keskin, 2013:42). Küresel düzeyde artan rekabet, ülkelerin iktisadi performansları üzerinde daha etkin sonuçlar doğurabilmektedir. Örneğin ekonomik performansı yüksek düzeyde olan bir ülke vatandaşlarına daha çok yeni istihdam alanları yaratabilir, malların ve hizmetlerin maliyetlerini düşürebilir. Dolayısıyla günümüzde ekonomik faaliyetlerin </w:t>
      </w:r>
      <w:r w:rsidR="00E717F4" w:rsidRPr="003016E9">
        <w:rPr>
          <w:rFonts w:ascii="Times New Roman" w:hAnsi="Times New Roman" w:cs="Times New Roman"/>
        </w:rPr>
        <w:t>birçoğu</w:t>
      </w:r>
      <w:r w:rsidR="00CA37C1" w:rsidRPr="003016E9">
        <w:rPr>
          <w:rFonts w:ascii="Times New Roman" w:hAnsi="Times New Roman" w:cs="Times New Roman"/>
        </w:rPr>
        <w:t xml:space="preserve"> rekabetin dinamik bir halde </w:t>
      </w:r>
      <w:r w:rsidR="001925BB" w:rsidRPr="003016E9">
        <w:rPr>
          <w:rFonts w:ascii="Times New Roman" w:hAnsi="Times New Roman" w:cs="Times New Roman"/>
        </w:rPr>
        <w:t xml:space="preserve">olduğu </w:t>
      </w:r>
      <w:r w:rsidR="00CA37C1" w:rsidRPr="003016E9">
        <w:rPr>
          <w:rFonts w:ascii="Times New Roman" w:hAnsi="Times New Roman" w:cs="Times New Roman"/>
        </w:rPr>
        <w:t xml:space="preserve">piyasalarda gerçekleşir (OECD, 2011:3). </w:t>
      </w:r>
    </w:p>
    <w:p w:rsidR="0097467E" w:rsidRDefault="00CA37C1" w:rsidP="003016E9">
      <w:pPr>
        <w:spacing w:before="240" w:after="240" w:line="320" w:lineRule="atLeast"/>
        <w:rPr>
          <w:rFonts w:ascii="Times New Roman" w:hAnsi="Times New Roman" w:cs="Times New Roman"/>
        </w:rPr>
      </w:pPr>
      <w:r w:rsidRPr="003016E9">
        <w:rPr>
          <w:rFonts w:ascii="Times New Roman" w:hAnsi="Times New Roman" w:cs="Times New Roman"/>
        </w:rPr>
        <w:t xml:space="preserve">Ülkelerin refah düzeyi, ekonominin verimlilik düzeyleri ile yakından ilişkilidir. Verimlilik ise ülkedeki fiyatlardan, malların ve hizmetlerin değerine kadar bir sürece bağımlıdır. Ülkedeki yüksek ücret düzeylerini, sermaye yatırımlarını, yüksek yaşam standartlarını ifade eder. Dolayısıyla rekabetçilik </w:t>
      </w:r>
      <w:r w:rsidRPr="003016E9">
        <w:rPr>
          <w:rFonts w:ascii="Times New Roman" w:hAnsi="Times New Roman" w:cs="Times New Roman"/>
        </w:rPr>
        <w:lastRenderedPageBreak/>
        <w:t>kavramı verimlilik ile ölçülmektedir. Yapılan araştırmalar sonucunda da verimliliği etkileyen unsurların en çok etki ettiği alanlar da; ülkenin kurumsal yapısı, ticarete ve yatırıma açıklığı, coğrafi konumu gibi unsurlardır (Uluengin vd., 2012: 19).</w:t>
      </w:r>
      <w:r w:rsidR="004A1685" w:rsidRPr="003016E9">
        <w:rPr>
          <w:rFonts w:ascii="Times New Roman" w:hAnsi="Times New Roman" w:cs="Times New Roman"/>
        </w:rPr>
        <w:t xml:space="preserve"> Ayrıca işletmeler küresel rekabete uyum sağlayabildikleri ve rekabet güçlerini arttırdıkları takdirde, yerli ve yabancı yatırımcılar için yatırım ortamı hazırlayabilir hatta iş birliği yapabilirler (Kırankabeş, 2006: 241-247).</w:t>
      </w:r>
      <w:r w:rsidR="00BB35A4">
        <w:rPr>
          <w:rFonts w:ascii="Times New Roman" w:hAnsi="Times New Roman" w:cs="Times New Roman"/>
        </w:rPr>
        <w:t xml:space="preserve"> </w:t>
      </w:r>
      <w:r w:rsidR="00236CA0" w:rsidRPr="003016E9">
        <w:rPr>
          <w:rFonts w:ascii="Times New Roman" w:hAnsi="Times New Roman" w:cs="Times New Roman"/>
        </w:rPr>
        <w:t>Rekabetin</w:t>
      </w:r>
      <w:r w:rsidRPr="003016E9">
        <w:rPr>
          <w:rFonts w:ascii="Times New Roman" w:hAnsi="Times New Roman" w:cs="Times New Roman"/>
        </w:rPr>
        <w:t xml:space="preserve"> firmalar için</w:t>
      </w:r>
      <w:r w:rsidR="00236CA0" w:rsidRPr="003016E9">
        <w:rPr>
          <w:rFonts w:ascii="Times New Roman" w:hAnsi="Times New Roman" w:cs="Times New Roman"/>
        </w:rPr>
        <w:t xml:space="preserve"> ne zaman faydalı </w:t>
      </w:r>
      <w:r w:rsidRPr="003016E9">
        <w:rPr>
          <w:rFonts w:ascii="Times New Roman" w:hAnsi="Times New Roman" w:cs="Times New Roman"/>
        </w:rPr>
        <w:t>olacağını ya da firmalara zararlı olacağını da analiz etmek çok önemlidir. Örneğin bu konuda Japonya</w:t>
      </w:r>
      <w:r w:rsidR="003E0C5A" w:rsidRPr="003016E9">
        <w:rPr>
          <w:rFonts w:ascii="Times New Roman" w:hAnsi="Times New Roman" w:cs="Times New Roman"/>
        </w:rPr>
        <w:t>’</w:t>
      </w:r>
      <w:r w:rsidRPr="003016E9">
        <w:rPr>
          <w:rFonts w:ascii="Times New Roman" w:hAnsi="Times New Roman" w:cs="Times New Roman"/>
        </w:rPr>
        <w:t>daki firmalar bu analizi yapabilmekte çok başarılıdırlar. Otomobil şirketleri arasında şiddetli bir rekabet olduğu için hem model değişikliği hem de fiyat gibi konularda birbirlerini eleştirebilirlerken hem de yaşanan problemleri ortak bi</w:t>
      </w:r>
      <w:r w:rsidR="003B283C">
        <w:rPr>
          <w:rFonts w:ascii="Times New Roman" w:hAnsi="Times New Roman" w:cs="Times New Roman"/>
        </w:rPr>
        <w:t>r şekilde tartışabilmektedirler</w:t>
      </w:r>
      <w:r w:rsidRPr="003016E9">
        <w:rPr>
          <w:rFonts w:ascii="Times New Roman" w:hAnsi="Times New Roman" w:cs="Times New Roman"/>
        </w:rPr>
        <w:t>. Sektörde dinamik olan yapılanmanın içerisinde yaratıcı düşünebilen ve bunu uygulamaya geçirebilen organizasyonlar bu rekabet ortamında bir adım daha öne çıkarlar (Bulut, 2004: 1-2). Ülkeler ve hükümetleri için sürdürülebilir bir ekonomik politika ve büyümenin sağlanması çok önemlidir. Bunun için de, bilgide, sermayede, teknolojide, sosyal ve siyasal alanda yenilik sağlanabilmesi itici bir güçtür. Özellikle de teknolojideki ilerlemelerin ekonomik büyümenin sağlanabilmesindeki payı çok büyüktür. Çünkü herhangi bir sektör içindeki firmanın rekabet avantajını ve gücünü kullanarak hatta bu gücü teknoloji sayesinde arttırarak piyasadaki varlığını genişletebilir ve karlılığını arttırabilir. Buna ilaveten ekonomik büyümenin arttırılmasıyla da yaşam kalitesi yükseltilebilir (Korkmaz, 2010: 3321).</w:t>
      </w:r>
    </w:p>
    <w:p w:rsidR="00CA37C1" w:rsidRDefault="00CA37C1" w:rsidP="003016E9">
      <w:pPr>
        <w:spacing w:before="240" w:after="240" w:line="320" w:lineRule="atLeast"/>
        <w:rPr>
          <w:rFonts w:ascii="Times New Roman" w:hAnsi="Times New Roman" w:cs="Times New Roman"/>
        </w:rPr>
      </w:pPr>
      <w:r w:rsidRPr="003016E9">
        <w:rPr>
          <w:rFonts w:ascii="Times New Roman" w:hAnsi="Times New Roman" w:cs="Times New Roman"/>
        </w:rPr>
        <w:t xml:space="preserve"> Rekabetin sadece ekonomiye olumlu katkısı yoktur. Türkiye açısından bakıldığında kayıt dışı ekonomiyle yaşanan sıkıntılar bunun önemli bir örneğidir. Çünkü kayıt dışı olarak yürütülen ekonomik faaliyetler sadece vergi gelirlerini, toplumsal düzenlemeleri etkilemez. Rekabet ortamını da olumsuz etkilemektedir. Piyasada kayıtlı olarak faaliyet gösteren işletmelere karşı haksız rekabete maruz kal</w:t>
      </w:r>
      <w:r w:rsidR="00BB35A4">
        <w:rPr>
          <w:rFonts w:ascii="Times New Roman" w:hAnsi="Times New Roman" w:cs="Times New Roman"/>
        </w:rPr>
        <w:t>ın</w:t>
      </w:r>
      <w:r w:rsidRPr="003016E9">
        <w:rPr>
          <w:rFonts w:ascii="Times New Roman" w:hAnsi="Times New Roman" w:cs="Times New Roman"/>
        </w:rPr>
        <w:t xml:space="preserve">masına neden olmaktadır. (Kırankabeş, 2006: 241-247). </w:t>
      </w:r>
      <w:r w:rsidR="009440DE">
        <w:rPr>
          <w:rFonts w:ascii="Times New Roman" w:hAnsi="Times New Roman" w:cs="Times New Roman"/>
        </w:rPr>
        <w:t xml:space="preserve">Dürüstlük kuralına aykırı hareket ederek bir işletmeyi ya da kurumu karalamak, yanıltıcı bilgi vermek, müşteride karışıklık yaratması için diğer işletmelerin isimlerine çok yakın isimler kullanmak, kendilerini </w:t>
      </w:r>
      <w:r w:rsidR="009B2401">
        <w:rPr>
          <w:rFonts w:ascii="Times New Roman" w:hAnsi="Times New Roman" w:cs="Times New Roman"/>
        </w:rPr>
        <w:t xml:space="preserve">diğer firmaların </w:t>
      </w:r>
      <w:r w:rsidR="009440DE">
        <w:rPr>
          <w:rFonts w:ascii="Times New Roman" w:hAnsi="Times New Roman" w:cs="Times New Roman"/>
        </w:rPr>
        <w:t>isim</w:t>
      </w:r>
      <w:r w:rsidR="009B2401">
        <w:rPr>
          <w:rFonts w:ascii="Times New Roman" w:hAnsi="Times New Roman" w:cs="Times New Roman"/>
        </w:rPr>
        <w:t xml:space="preserve">lerini </w:t>
      </w:r>
      <w:r w:rsidR="009440DE">
        <w:rPr>
          <w:rFonts w:ascii="Times New Roman" w:hAnsi="Times New Roman" w:cs="Times New Roman"/>
        </w:rPr>
        <w:t xml:space="preserve">vererek kıyaslamak, </w:t>
      </w:r>
      <w:r w:rsidR="009B2401">
        <w:rPr>
          <w:rFonts w:ascii="Times New Roman" w:hAnsi="Times New Roman" w:cs="Times New Roman"/>
        </w:rPr>
        <w:t xml:space="preserve">ürünün ya da hizmetin gerçek kalitesiyle ilgili yanıltıcı bilgiler vermek haksız rekabet davranışları içine girebilmektedir. </w:t>
      </w:r>
    </w:p>
    <w:p w:rsidR="00BA743C" w:rsidRPr="003016E9" w:rsidRDefault="00BA743C" w:rsidP="003016E9">
      <w:pPr>
        <w:spacing w:before="240" w:after="240" w:line="320" w:lineRule="atLeast"/>
        <w:rPr>
          <w:rFonts w:ascii="Times New Roman" w:hAnsi="Times New Roman" w:cs="Times New Roman"/>
        </w:rPr>
      </w:pPr>
    </w:p>
    <w:p w:rsidR="00CA37C1" w:rsidRPr="003016E9" w:rsidRDefault="00CA37C1" w:rsidP="003016E9">
      <w:pPr>
        <w:spacing w:before="240" w:after="240" w:line="320" w:lineRule="atLeast"/>
        <w:ind w:firstLine="0"/>
        <w:rPr>
          <w:rFonts w:ascii="Times New Roman" w:hAnsi="Times New Roman" w:cs="Times New Roman"/>
          <w:b/>
          <w:sz w:val="24"/>
          <w:szCs w:val="24"/>
        </w:rPr>
      </w:pPr>
      <w:r w:rsidRPr="003016E9">
        <w:rPr>
          <w:rFonts w:ascii="Times New Roman" w:hAnsi="Times New Roman" w:cs="Times New Roman"/>
          <w:b/>
          <w:sz w:val="24"/>
          <w:szCs w:val="24"/>
        </w:rPr>
        <w:lastRenderedPageBreak/>
        <w:t>2.</w:t>
      </w:r>
      <w:r w:rsidR="009B2401">
        <w:rPr>
          <w:rFonts w:ascii="Times New Roman" w:hAnsi="Times New Roman" w:cs="Times New Roman"/>
          <w:b/>
          <w:sz w:val="24"/>
          <w:szCs w:val="24"/>
        </w:rPr>
        <w:t>6</w:t>
      </w:r>
      <w:r w:rsidRPr="003016E9">
        <w:rPr>
          <w:rFonts w:ascii="Times New Roman" w:hAnsi="Times New Roman" w:cs="Times New Roman"/>
          <w:b/>
          <w:sz w:val="24"/>
          <w:szCs w:val="24"/>
        </w:rPr>
        <w:t>. Rekabet Stratejileri</w:t>
      </w:r>
    </w:p>
    <w:p w:rsidR="00CA37C1" w:rsidRPr="003016E9" w:rsidRDefault="00CA37C1" w:rsidP="003016E9">
      <w:pPr>
        <w:spacing w:before="240" w:after="240" w:line="320" w:lineRule="atLeast"/>
        <w:rPr>
          <w:rFonts w:ascii="Times New Roman" w:hAnsi="Times New Roman" w:cs="Times New Roman"/>
        </w:rPr>
      </w:pPr>
      <w:r w:rsidRPr="003016E9">
        <w:rPr>
          <w:rFonts w:ascii="Times New Roman" w:hAnsi="Times New Roman" w:cs="Times New Roman"/>
        </w:rPr>
        <w:t>Rekabet stratejileri organizasyonların bulunduğu piyasada ve pazarda, karşı karşıya oldukları rakiplerine karşı nasıl hareket etmesi gerektiğini inceler. Organizasyonlar günlük yaşamlarında işlerini ve faaliyetlerini sürdürürken, rekabet avantajı sağlayabilmesi için bulunduğu sektörde en iyi olabilmesi gerekmektedir. Rekabet stratejileri organizasyonların piyasada farklılık yaratması, kendilerini konumlandırabilmesi için belli kararlar verebilmesi gerekmektedir. Bu aldıkları kararlar ve stratejiler hem müşterilere istedikleri değerleri sağlamak, hem de rekabet üstünlüğü elde et</w:t>
      </w:r>
      <w:r w:rsidR="00147CF4">
        <w:rPr>
          <w:rFonts w:ascii="Times New Roman" w:hAnsi="Times New Roman" w:cs="Times New Roman"/>
        </w:rPr>
        <w:t>mek amacı edinmelidir (Bal, 2004</w:t>
      </w:r>
      <w:r w:rsidRPr="003016E9">
        <w:rPr>
          <w:rFonts w:ascii="Times New Roman" w:hAnsi="Times New Roman" w:cs="Times New Roman"/>
        </w:rPr>
        <w:t>: 51).</w:t>
      </w:r>
    </w:p>
    <w:p w:rsidR="00C436F3" w:rsidRPr="003016E9" w:rsidRDefault="00CA37C1" w:rsidP="003016E9">
      <w:pPr>
        <w:spacing w:before="240" w:after="240" w:line="320" w:lineRule="atLeast"/>
        <w:rPr>
          <w:rFonts w:ascii="Times New Roman" w:hAnsi="Times New Roman" w:cs="Times New Roman"/>
        </w:rPr>
      </w:pPr>
      <w:r w:rsidRPr="003016E9">
        <w:rPr>
          <w:rFonts w:ascii="Times New Roman" w:hAnsi="Times New Roman" w:cs="Times New Roman"/>
        </w:rPr>
        <w:t xml:space="preserve">Organizasyonlar karlılıklarını ve varlıklarını sürekli hale getirebilmeleri ve devamlılıklarını sağlayabilmeleri için rakipleri karşısında kendi güçlü ve zayıf yanlarını da bilmesi ve bunları analiz edebilmesi gerekir. Rekabet avantajı ve üstünlüğü elde edebilmeleri için de belirli stratejilere sahip </w:t>
      </w:r>
      <w:r w:rsidR="00147CF4">
        <w:rPr>
          <w:rFonts w:ascii="Times New Roman" w:hAnsi="Times New Roman" w:cs="Times New Roman"/>
        </w:rPr>
        <w:t>olmalıdır (Dinçer, 2013: 200).</w:t>
      </w:r>
      <w:r w:rsidRPr="003016E9">
        <w:rPr>
          <w:rFonts w:ascii="Times New Roman" w:hAnsi="Times New Roman" w:cs="Times New Roman"/>
        </w:rPr>
        <w:t xml:space="preserve"> İyi bir stratejiye sahip olmak isteyen işletmeler genellikle piyasada gelecekte yapılması gereken şeyleri belirlemek ister. Aslında burada en stratejik nokta gelecek için oluşturulmak istenen amaçların bugünden tasarlanıp onlara öncülük etmek olmalıdır. Bunun sağlanabilmesi için sürekli dönüşüm gösteren bilgiyi, yaratıcılığı, teknolojiyi, gelişen endüstriyi ve yenilikleri de içine alan bir strateji belirlemelidir (Altuntuğ, 2007: 7).</w:t>
      </w:r>
    </w:p>
    <w:p w:rsidR="00CA37C1" w:rsidRPr="003016E9" w:rsidRDefault="00CA37C1" w:rsidP="003016E9">
      <w:pPr>
        <w:spacing w:before="240" w:after="240" w:line="320" w:lineRule="atLeast"/>
        <w:ind w:firstLine="0"/>
        <w:rPr>
          <w:rFonts w:ascii="Times New Roman" w:hAnsi="Times New Roman" w:cs="Times New Roman"/>
          <w:b/>
        </w:rPr>
      </w:pPr>
      <w:r w:rsidRPr="003016E9">
        <w:rPr>
          <w:rFonts w:ascii="Times New Roman" w:hAnsi="Times New Roman" w:cs="Times New Roman"/>
          <w:b/>
        </w:rPr>
        <w:t>2.</w:t>
      </w:r>
      <w:r w:rsidR="009B2401">
        <w:rPr>
          <w:rFonts w:ascii="Times New Roman" w:hAnsi="Times New Roman" w:cs="Times New Roman"/>
          <w:b/>
        </w:rPr>
        <w:t>6</w:t>
      </w:r>
      <w:r w:rsidRPr="003016E9">
        <w:rPr>
          <w:rFonts w:ascii="Times New Roman" w:hAnsi="Times New Roman" w:cs="Times New Roman"/>
          <w:b/>
        </w:rPr>
        <w:t>.1. Maliyet Liderliği Stratejisi</w:t>
      </w:r>
    </w:p>
    <w:p w:rsidR="003B283C" w:rsidRDefault="00CA37C1" w:rsidP="003016E9">
      <w:pPr>
        <w:spacing w:before="240" w:after="240" w:line="320" w:lineRule="atLeast"/>
        <w:rPr>
          <w:rFonts w:ascii="Times New Roman" w:hAnsi="Times New Roman" w:cs="Times New Roman"/>
        </w:rPr>
      </w:pPr>
      <w:r w:rsidRPr="003016E9">
        <w:rPr>
          <w:rFonts w:ascii="Times New Roman" w:hAnsi="Times New Roman" w:cs="Times New Roman"/>
        </w:rPr>
        <w:t>Maliyet liderliği bir firmanın ya da organizasyonun pazarda diğer organizasyonlara nazaran ürünün ya da hizmetlerin maliyetlerini düşürmesidir. Bu strateji de amaç sadece malların ya da hizmetlerin fiyatını düşürmek değildir. Aynı zamanda tüm faaliyetlerde maliyetlerin düşürülmesidir. Böylelikle fiyatlarla maliyetler arasındaki fark artacak, bu</w:t>
      </w:r>
      <w:r w:rsidR="009B2401">
        <w:rPr>
          <w:rFonts w:ascii="Times New Roman" w:hAnsi="Times New Roman" w:cs="Times New Roman"/>
        </w:rPr>
        <w:t xml:space="preserve"> </w:t>
      </w:r>
      <w:r w:rsidRPr="003016E9">
        <w:rPr>
          <w:rFonts w:ascii="Times New Roman" w:hAnsi="Times New Roman" w:cs="Times New Roman"/>
        </w:rPr>
        <w:t xml:space="preserve">da organizasyonların rakiplerine göre üstünlük sağlayacaktır (Ülgen ve Mirze, 2016: 268). Maliyet liderliği stratejisi, piyasada faaliyet gösteren ve üstünlük elde etmek isteyen söz konusu herhangi bir işletme, maliyetlerini en düşük seviyede gerçekleştirmelidir. Reklam giderleri, servis, satış, pazarlama, Ar-Ge ve genel giderlerin en aza indirilmesi gerekmektedir (Porter, </w:t>
      </w:r>
      <w:r w:rsidR="001D129C">
        <w:rPr>
          <w:rFonts w:ascii="Times New Roman" w:hAnsi="Times New Roman" w:cs="Times New Roman"/>
        </w:rPr>
        <w:t>1990</w:t>
      </w:r>
      <w:r w:rsidRPr="003016E9">
        <w:rPr>
          <w:rFonts w:ascii="Times New Roman" w:hAnsi="Times New Roman" w:cs="Times New Roman"/>
        </w:rPr>
        <w:t xml:space="preserve">: 44). </w:t>
      </w:r>
    </w:p>
    <w:p w:rsidR="007936BD" w:rsidRPr="003016E9" w:rsidRDefault="00CA37C1" w:rsidP="003016E9">
      <w:pPr>
        <w:spacing w:before="240" w:after="240" w:line="320" w:lineRule="atLeast"/>
        <w:rPr>
          <w:rFonts w:ascii="Times New Roman" w:hAnsi="Times New Roman" w:cs="Times New Roman"/>
        </w:rPr>
      </w:pPr>
      <w:r w:rsidRPr="003016E9">
        <w:rPr>
          <w:rFonts w:ascii="Times New Roman" w:hAnsi="Times New Roman" w:cs="Times New Roman"/>
        </w:rPr>
        <w:t xml:space="preserve">Maliyet liderliği stratejisi uygulayan işletmeler, endüstrideki standartlaşmış mal ve hizmetleri satan işletmelerdir. Ancak hem standartlaşmış </w:t>
      </w:r>
      <w:r w:rsidRPr="003016E9">
        <w:rPr>
          <w:rFonts w:ascii="Times New Roman" w:hAnsi="Times New Roman" w:cs="Times New Roman"/>
        </w:rPr>
        <w:lastRenderedPageBreak/>
        <w:t xml:space="preserve">mal ve hizmet satıp hem de maliyetleri düşürürken kaliteden ödün verilmemesi gerekmektedir. Maliyet liderleri, rakiplerine kıyasla maliyetlerini düşürmenin yollarını bulmaya odaklanırken, bunu destek faaliyetleriyle de nasıl tamamlayacaklarını yeniden düşünerek rekabetçi düzeyde farklılaştırmayı sürdürürler. Örneğin maliyeti düşürülen malın ya da hizmetin müşteri hizmetleri eğitimini iyileştirerek ve müşteri memnuniyetini arttırarak sahip olduğu üstünlüğün kalitesini de yükseltmeye çalışabilir. Ayrıca müşteriler veya tüketiciler için değer yaratmasını isteyen bu firmalar piyasada rekabet edebilir kalitede hizmet sunması gerekir (Hoskısson vd. 2009: 106). Maliyet liderliğine sahip olan işletmeler, hem ortalamanın üzerinde gelir elde edebilme imkanına sahip olurlarken hem de tedarikçilerle pazarlık yapabilme güçleri de artar. </w:t>
      </w:r>
      <w:r w:rsidR="00E717F4" w:rsidRPr="003016E9">
        <w:rPr>
          <w:rFonts w:ascii="Times New Roman" w:hAnsi="Times New Roman" w:cs="Times New Roman"/>
        </w:rPr>
        <w:t>Ayrıca</w:t>
      </w:r>
      <w:r w:rsidRPr="003016E9">
        <w:rPr>
          <w:rFonts w:ascii="Times New Roman" w:hAnsi="Times New Roman" w:cs="Times New Roman"/>
        </w:rPr>
        <w:t xml:space="preserve"> bu stratejiye sahip olmak piyasaya yeni girecek işletmeler için de bir giriş engeli oluşturmasına neden olur. Hammaddeye ulaşımı kolay ve belli bir pazar payına sahip olur, daha yüksek miktarlarda satın almalar yapabilirler. Maliyet liderliğinin başarılı olabilmesi için üretimin, dağıtımın, hizmetlerin sıkı maliyet kontrollerinden geçirilmesi gerekmektedir (Ayan, 2013: 47- 48).</w:t>
      </w:r>
    </w:p>
    <w:p w:rsidR="00EC13FF" w:rsidRDefault="00CA37C1" w:rsidP="003016E9">
      <w:pPr>
        <w:spacing w:before="240" w:after="240" w:line="320" w:lineRule="atLeast"/>
        <w:rPr>
          <w:rFonts w:ascii="Times New Roman" w:hAnsi="Times New Roman" w:cs="Times New Roman"/>
        </w:rPr>
      </w:pPr>
      <w:r w:rsidRPr="003016E9">
        <w:rPr>
          <w:rFonts w:ascii="Times New Roman" w:hAnsi="Times New Roman" w:cs="Times New Roman"/>
        </w:rPr>
        <w:t xml:space="preserve">Maliyet liderliğine sahip olan bir işletmenin piyasada diğer rekabetçi güçleri kontrol edebilme, piyasada diğer rekabetçi güçleri kontrol edebilme, piyasaya girişini engelleyebilme gibi avantajlara sahip olmasının yanı sıra bu liderlik stratejisine sahip olan işletmelere sakıncaları da vardır </w:t>
      </w:r>
      <w:r w:rsidRPr="001D129C">
        <w:rPr>
          <w:rFonts w:ascii="Times New Roman" w:hAnsi="Times New Roman" w:cs="Times New Roman"/>
        </w:rPr>
        <w:t xml:space="preserve">(Ülgen ve Mirze, 2016: 265-266). </w:t>
      </w:r>
      <w:r w:rsidRPr="003016E9">
        <w:rPr>
          <w:rFonts w:ascii="Times New Roman" w:hAnsi="Times New Roman" w:cs="Times New Roman"/>
        </w:rPr>
        <w:t>Bu stratejiyi uygulayan işletme, teknolojinin hızlı değişiminden dolayı kullandığı ekipmanlar, uyguladığı yöntemler, üretim teknikleri zamanla geçerliliğini yitirebilir. Maliyetleri düşürmeye odaklanıldığı için ve bu stratejiye yoğunlaştığı için piyasadaki değişikliklerin, müşterilerin değişen beklentilerini, zevkl</w:t>
      </w:r>
      <w:r w:rsidR="00EC13FF">
        <w:rPr>
          <w:rFonts w:ascii="Times New Roman" w:hAnsi="Times New Roman" w:cs="Times New Roman"/>
        </w:rPr>
        <w:t xml:space="preserve">erinin farkına geç varabilirler </w:t>
      </w:r>
      <w:r w:rsidR="00EC13FF" w:rsidRPr="003016E9">
        <w:rPr>
          <w:rFonts w:ascii="Times New Roman" w:hAnsi="Times New Roman" w:cs="Times New Roman"/>
        </w:rPr>
        <w:t>(Akıncı, 2011: 15).</w:t>
      </w:r>
      <w:r w:rsidRPr="003016E9">
        <w:rPr>
          <w:rFonts w:ascii="Times New Roman" w:hAnsi="Times New Roman" w:cs="Times New Roman"/>
        </w:rPr>
        <w:t xml:space="preserve"> Ayrıca maliyetleri düşürmeyi sağlayan yeteneklerin, varlıkların, sektördeki diğer rakipler tarafından taklit edilebilme olasılığı da vardır</w:t>
      </w:r>
      <w:r w:rsidR="00EC13FF">
        <w:rPr>
          <w:rFonts w:ascii="Times New Roman" w:hAnsi="Times New Roman" w:cs="Times New Roman"/>
        </w:rPr>
        <w:t>.</w:t>
      </w:r>
      <w:r w:rsidRPr="003016E9">
        <w:rPr>
          <w:rFonts w:ascii="Times New Roman" w:hAnsi="Times New Roman" w:cs="Times New Roman"/>
        </w:rPr>
        <w:t xml:space="preserve"> </w:t>
      </w:r>
    </w:p>
    <w:p w:rsidR="007936BD" w:rsidRPr="003016E9" w:rsidRDefault="007936BD" w:rsidP="003016E9">
      <w:pPr>
        <w:spacing w:before="240" w:after="240" w:line="320" w:lineRule="atLeast"/>
        <w:rPr>
          <w:rFonts w:ascii="Times New Roman" w:hAnsi="Times New Roman" w:cs="Times New Roman"/>
        </w:rPr>
      </w:pPr>
      <w:r>
        <w:rPr>
          <w:rFonts w:ascii="Times New Roman" w:hAnsi="Times New Roman" w:cs="Times New Roman"/>
        </w:rPr>
        <w:t>Kurumlarda ya da işletmelerde bazen maliyetlerin artmak zorunda kaldığı negatif durumlar da ortaya çıkabilmektedir. Özellikle bankalarda yasal yükümlülükler, vergi kesintileri, kredi faizlerinin yükselmesine neden olabilmektedir. Ayrıca ortaya çıkan krizler de bir takım ek masraflara ve maliyetlere de neden olabilmektedir. Krize yönelik yeni reklam kampanyaları, imaj yenileme çalışmaları bu maliyetleri artırabilmektedir. Dolayısıyla yapılan maliyet liderliği çalışmaları bu gibi sebeplerden ötürü sekteye uğrayabilmektedir.</w:t>
      </w:r>
    </w:p>
    <w:p w:rsidR="00CA37C1" w:rsidRPr="003016E9" w:rsidRDefault="00CA37C1" w:rsidP="003016E9">
      <w:pPr>
        <w:spacing w:before="240" w:after="240" w:line="320" w:lineRule="atLeast"/>
        <w:ind w:firstLine="0"/>
        <w:rPr>
          <w:rFonts w:ascii="Times New Roman" w:hAnsi="Times New Roman" w:cs="Times New Roman"/>
          <w:b/>
        </w:rPr>
      </w:pPr>
      <w:r w:rsidRPr="003016E9">
        <w:rPr>
          <w:rFonts w:ascii="Times New Roman" w:hAnsi="Times New Roman" w:cs="Times New Roman"/>
          <w:b/>
        </w:rPr>
        <w:lastRenderedPageBreak/>
        <w:t>2.</w:t>
      </w:r>
      <w:r w:rsidR="007936BD">
        <w:rPr>
          <w:rFonts w:ascii="Times New Roman" w:hAnsi="Times New Roman" w:cs="Times New Roman"/>
          <w:b/>
        </w:rPr>
        <w:t>6</w:t>
      </w:r>
      <w:r w:rsidRPr="003016E9">
        <w:rPr>
          <w:rFonts w:ascii="Times New Roman" w:hAnsi="Times New Roman" w:cs="Times New Roman"/>
          <w:b/>
        </w:rPr>
        <w:t>.2. Farklılaştırma Stratejisi</w:t>
      </w:r>
    </w:p>
    <w:p w:rsidR="00CA37C1" w:rsidRPr="003016E9" w:rsidRDefault="00CA37C1" w:rsidP="003016E9">
      <w:pPr>
        <w:spacing w:before="240" w:after="240" w:line="320" w:lineRule="atLeast"/>
        <w:rPr>
          <w:rFonts w:ascii="Times New Roman" w:hAnsi="Times New Roman" w:cs="Times New Roman"/>
        </w:rPr>
      </w:pPr>
      <w:r w:rsidRPr="003016E9">
        <w:rPr>
          <w:rFonts w:ascii="Times New Roman" w:hAnsi="Times New Roman" w:cs="Times New Roman"/>
        </w:rPr>
        <w:t xml:space="preserve">Ürün farklılaştırması piyasa yapısının temel unsurlarından biri olarak kabul edilir. Piyasadaki diğer unsurları, alıcı ve satıcı kararlarını yani piyasanın işlerliliğini etkilemektedir. Ürün farklılaştırması, Ar-ge, reklam gibi yollarla da piyasanın performansını hareketlendirir. Ürünün ikame edilemez oluşu, işletmeye kendi ürünü için monopolist gibi davranabilme avantajı sağlar (Bal, 2004: 10-13). Ürün farklılaştırması, piyasadaki bir işletmenin ürettiği mal ve hizmetlerin sektördeki diğer mal ve hizmetlere göre farklılaştırılmasıdır. Örneğin sunulan bir ürünün tasarımında, dağıtımında, kalitesinde, kullandığı teknolojide, müşteri hizmetlerinde, sahip olduğu özelliklerde ikame edilemez farklılıklar bulundurduğu takdirde farklılaştırma stratejisine ulaşılabilmiş olur. Bu rekabet stratejisi bir diğer maliyet liderliği stratejisinin aksine masraflı bir stratejidir. Çünkü yeni çalışmalar, yatırımlar anlamına gelir. Ancak piyasada rakipleri karşısında önemli düzeyde üstünlük elde edebilir. İşletme eğer piyasaya ikame edilemez bir mal ve hizmet sunarsa ve bu farklılığı ile piyasada kalabilme becerisini yakalarsa, müşteriler tarafından marka bağımlılığı dahi gerçekleşir. Farklılaştırılmış ürünün müşterisi, ürünün fiyatına daha az hassasiyet gösterir, kar marjlarını arttırır, ikame malların piyasaya girişi de engellenir (Baş, 2012: 31). </w:t>
      </w:r>
    </w:p>
    <w:p w:rsidR="00CA37C1" w:rsidRDefault="00CA37C1" w:rsidP="003016E9">
      <w:pPr>
        <w:spacing w:before="240" w:after="240" w:line="320" w:lineRule="atLeast"/>
        <w:rPr>
          <w:rFonts w:ascii="Times New Roman" w:hAnsi="Times New Roman" w:cs="Times New Roman"/>
        </w:rPr>
      </w:pPr>
      <w:r w:rsidRPr="003016E9">
        <w:rPr>
          <w:rFonts w:ascii="Times New Roman" w:hAnsi="Times New Roman" w:cs="Times New Roman"/>
        </w:rPr>
        <w:t xml:space="preserve">Organizasyonlar farklılaştırma stratejisi ile belirli bir alan üzerinde çalışma yaparak ve o alanda mal ve hizmet üreterek uzmanlaşmaya gitmektedir. Ancak, sadece ürünü farklılaştırmaya odaklanmak da, işletmeyi başarısız yapabilir. Bu tür başarısızlıkla karşılaşmamak için diğer işletmelerle ortak bir rekabet politikası gerçekleştirilir. Hatta son yıllarda bir çok işletme uzmanlaştıkları alanlarda güçlerini birleştirerek başarılı örnekler oluşturmaktadır (Altuntuğ, 2007: 19). İşletmeler farklılaştırmaya giderken öncelikli olarak yüksek tüketici değeri oluşturacak geniş ürün yelpazesi yaratmaya çalışırlar. Bunun için de genel olarak bazı özellikleri daha stratejik şekilde kullanırlar. İlk olarak dikkat edilmesi gereken nokta, sunulan mal ve hizmetin sağladığı fiziksel özelliklerin piyasada ilk olmasıdır. Tüketici satın aldığı ürünün satış sonrasında da gösterilen hizmetin devamlılığı açısından da tercih edebilir. Nitekim kimi ürünler az sayıda ve özel olarak üretildiğinde tüketici bunu hayatında sosyal bir statü olarak da kabul edilir (Karacaoğlu, 2006: 58-59). </w:t>
      </w:r>
    </w:p>
    <w:p w:rsidR="00BA743C" w:rsidRDefault="00BA743C" w:rsidP="003016E9">
      <w:pPr>
        <w:spacing w:before="240" w:after="240" w:line="320" w:lineRule="atLeast"/>
        <w:rPr>
          <w:rFonts w:ascii="Times New Roman" w:hAnsi="Times New Roman" w:cs="Times New Roman"/>
        </w:rPr>
      </w:pPr>
    </w:p>
    <w:p w:rsidR="00CA37C1" w:rsidRPr="003016E9" w:rsidRDefault="00CA37C1" w:rsidP="003016E9">
      <w:pPr>
        <w:spacing w:before="240" w:after="240" w:line="320" w:lineRule="atLeast"/>
        <w:ind w:firstLine="0"/>
        <w:rPr>
          <w:rFonts w:ascii="Times New Roman" w:hAnsi="Times New Roman" w:cs="Times New Roman"/>
          <w:b/>
        </w:rPr>
      </w:pPr>
      <w:r w:rsidRPr="003016E9">
        <w:rPr>
          <w:rFonts w:ascii="Times New Roman" w:hAnsi="Times New Roman" w:cs="Times New Roman"/>
          <w:b/>
        </w:rPr>
        <w:lastRenderedPageBreak/>
        <w:t>2.</w:t>
      </w:r>
      <w:r w:rsidR="00E343B6">
        <w:rPr>
          <w:rFonts w:ascii="Times New Roman" w:hAnsi="Times New Roman" w:cs="Times New Roman"/>
          <w:b/>
        </w:rPr>
        <w:t>6</w:t>
      </w:r>
      <w:r w:rsidRPr="003016E9">
        <w:rPr>
          <w:rFonts w:ascii="Times New Roman" w:hAnsi="Times New Roman" w:cs="Times New Roman"/>
          <w:b/>
        </w:rPr>
        <w:t>.3. Odaklanma Stratejisi</w:t>
      </w:r>
    </w:p>
    <w:p w:rsidR="0097467E" w:rsidRDefault="00CA37C1" w:rsidP="00BA743C">
      <w:pPr>
        <w:spacing w:before="240" w:after="240" w:line="320" w:lineRule="atLeast"/>
        <w:rPr>
          <w:rFonts w:ascii="Times New Roman" w:hAnsi="Times New Roman" w:cs="Times New Roman"/>
        </w:rPr>
      </w:pPr>
      <w:r w:rsidRPr="003016E9">
        <w:rPr>
          <w:rFonts w:ascii="Times New Roman" w:hAnsi="Times New Roman" w:cs="Times New Roman"/>
        </w:rPr>
        <w:t xml:space="preserve">Rekabet stratejilerinin sonuncusu olan odaklanma stratejisi diğer stratejiler gibi farklı şekillerde oluşturulabilir. Burada diğer stratejilerde yapıldığı gibi tüm sektöre hitap edilmez. Belirli kriterler çerçevesinde daha kısıtlı ve dar bir alanda yoğunlaşma olur. Örneğin belirli bir müşteri kitlesine, bir bölge veya coğrafi kesime odaklanılır. Yani belirli bir hedefe hizmet verilmek için çalışmalar yapılır (Baş, 2012: 60). Sınırlı bir müşteri grubuna hitap edilip, belirli bir ürün hattı seçilebilir ya da coğrafi özelliği bakımından tercih edilen ürünlere odaklanma gerçekleştirilir (Cantürk ve Çiçek, 2016: 104). Sektörde birbiriyle rekabeti güçlü olduğu pazarlarda işletme sayısı çok ise, bazen küçük ölçekli işletmeler de bu şiddetli rekabete ayak uyduramayıp, varlıklarına son verebilirler. Böyle bir durumla karşılaşan işletmeler odaklanmış stratejiler benimseyerek hayatlarını kurtarabilir. Pazar alanlarını daraltarak, konumlarını güçlendirerek ve pazarlarını özelleştirerek rekabet avantajı kazanabilir. Dolayısıyla hakim olunan pazar alanına girmek isteyen yeni işletmeler de daralmış olan bu pazara girmek istemeyebilir </w:t>
      </w:r>
      <w:r w:rsidRPr="001D129C">
        <w:rPr>
          <w:rFonts w:ascii="Times New Roman" w:hAnsi="Times New Roman" w:cs="Times New Roman"/>
        </w:rPr>
        <w:t>(Ülgen ve Mirze, 2016: 265).</w:t>
      </w:r>
      <w:r w:rsidRPr="003016E9">
        <w:rPr>
          <w:rFonts w:ascii="Times New Roman" w:hAnsi="Times New Roman" w:cs="Times New Roman"/>
        </w:rPr>
        <w:t xml:space="preserve"> </w:t>
      </w:r>
    </w:p>
    <w:p w:rsidR="00C436F3" w:rsidRPr="003016E9" w:rsidRDefault="001265B0" w:rsidP="003016E9">
      <w:pPr>
        <w:spacing w:before="240" w:after="120" w:line="240" w:lineRule="atLeast"/>
        <w:ind w:firstLine="0"/>
        <w:rPr>
          <w:rFonts w:ascii="Times New Roman" w:hAnsi="Times New Roman" w:cs="Times New Roman"/>
        </w:rPr>
      </w:pPr>
      <w:r w:rsidRPr="00E343B6">
        <w:rPr>
          <w:rFonts w:ascii="Times New Roman" w:hAnsi="Times New Roman" w:cs="Times New Roman"/>
          <w:b/>
        </w:rPr>
        <w:t>Tablo</w:t>
      </w:r>
      <w:r w:rsidR="00554D05" w:rsidRPr="00E343B6">
        <w:rPr>
          <w:rFonts w:ascii="Times New Roman" w:hAnsi="Times New Roman" w:cs="Times New Roman"/>
          <w:b/>
        </w:rPr>
        <w:t xml:space="preserve"> 2.</w:t>
      </w:r>
      <w:r w:rsidR="008F556B">
        <w:rPr>
          <w:rFonts w:ascii="Times New Roman" w:hAnsi="Times New Roman" w:cs="Times New Roman"/>
          <w:b/>
        </w:rPr>
        <w:t>6</w:t>
      </w:r>
      <w:r w:rsidR="00D5623B">
        <w:rPr>
          <w:rFonts w:ascii="Times New Roman" w:hAnsi="Times New Roman" w:cs="Times New Roman"/>
          <w:b/>
        </w:rPr>
        <w:t>.</w:t>
      </w:r>
      <w:r w:rsidR="003016E9" w:rsidRPr="003016E9">
        <w:rPr>
          <w:rFonts w:ascii="Times New Roman" w:hAnsi="Times New Roman" w:cs="Times New Roman"/>
        </w:rPr>
        <w:t xml:space="preserve">. </w:t>
      </w:r>
      <w:r w:rsidRPr="003016E9">
        <w:rPr>
          <w:rFonts w:ascii="Times New Roman" w:hAnsi="Times New Roman" w:cs="Times New Roman"/>
        </w:rPr>
        <w:t>Porter</w:t>
      </w:r>
      <w:r w:rsidR="003E0C5A" w:rsidRPr="003016E9">
        <w:rPr>
          <w:rFonts w:ascii="Times New Roman" w:hAnsi="Times New Roman" w:cs="Times New Roman"/>
        </w:rPr>
        <w:t>’</w:t>
      </w:r>
      <w:r w:rsidRPr="003016E9">
        <w:rPr>
          <w:rFonts w:ascii="Times New Roman" w:hAnsi="Times New Roman" w:cs="Times New Roman"/>
        </w:rPr>
        <w:t xml:space="preserve">ın 3 </w:t>
      </w:r>
      <w:r w:rsidR="003016E9" w:rsidRPr="003016E9">
        <w:rPr>
          <w:rFonts w:ascii="Times New Roman" w:hAnsi="Times New Roman" w:cs="Times New Roman"/>
        </w:rPr>
        <w:t>genel stratejisinin genel anlam ve farklılıkları</w:t>
      </w:r>
    </w:p>
    <w:tbl>
      <w:tblPr>
        <w:tblStyle w:val="TabloKlavuzu"/>
        <w:tblW w:w="7088" w:type="dxa"/>
        <w:jc w:val="center"/>
        <w:tblLook w:val="04A0" w:firstRow="1" w:lastRow="0" w:firstColumn="1" w:lastColumn="0" w:noHBand="0" w:noVBand="1"/>
      </w:tblPr>
      <w:tblGrid>
        <w:gridCol w:w="2014"/>
        <w:gridCol w:w="2537"/>
        <w:gridCol w:w="2537"/>
      </w:tblGrid>
      <w:tr w:rsidR="001265B0" w:rsidRPr="003016E9" w:rsidTr="001F786A">
        <w:trPr>
          <w:trHeight w:val="20"/>
          <w:jc w:val="center"/>
        </w:trPr>
        <w:tc>
          <w:tcPr>
            <w:tcW w:w="2014" w:type="dxa"/>
            <w:vAlign w:val="center"/>
          </w:tcPr>
          <w:p w:rsidR="001265B0" w:rsidRPr="001F786A" w:rsidRDefault="001265B0" w:rsidP="001F786A">
            <w:pPr>
              <w:spacing w:before="0" w:after="0" w:line="240" w:lineRule="atLeast"/>
              <w:ind w:firstLine="0"/>
              <w:jc w:val="center"/>
              <w:rPr>
                <w:rFonts w:ascii="Times New Roman" w:hAnsi="Times New Roman" w:cs="Times New Roman"/>
                <w:b/>
                <w:sz w:val="20"/>
                <w:szCs w:val="20"/>
              </w:rPr>
            </w:pPr>
            <w:r w:rsidRPr="001F786A">
              <w:rPr>
                <w:rFonts w:ascii="Times New Roman" w:hAnsi="Times New Roman" w:cs="Times New Roman"/>
                <w:b/>
                <w:sz w:val="20"/>
                <w:szCs w:val="20"/>
              </w:rPr>
              <w:t>Genel Strateji</w:t>
            </w:r>
          </w:p>
        </w:tc>
        <w:tc>
          <w:tcPr>
            <w:tcW w:w="2537" w:type="dxa"/>
            <w:vAlign w:val="center"/>
          </w:tcPr>
          <w:p w:rsidR="001265B0" w:rsidRPr="001F786A" w:rsidRDefault="001265B0" w:rsidP="001F786A">
            <w:pPr>
              <w:spacing w:before="0" w:after="0" w:line="240" w:lineRule="atLeast"/>
              <w:ind w:firstLine="0"/>
              <w:jc w:val="center"/>
              <w:rPr>
                <w:rFonts w:ascii="Times New Roman" w:hAnsi="Times New Roman" w:cs="Times New Roman"/>
                <w:b/>
                <w:sz w:val="20"/>
                <w:szCs w:val="20"/>
              </w:rPr>
            </w:pPr>
            <w:r w:rsidRPr="001F786A">
              <w:rPr>
                <w:rFonts w:ascii="Times New Roman" w:hAnsi="Times New Roman" w:cs="Times New Roman"/>
                <w:b/>
                <w:sz w:val="20"/>
                <w:szCs w:val="20"/>
              </w:rPr>
              <w:t>Gerekli Olan Beceriler ve Kaynaklar</w:t>
            </w:r>
          </w:p>
        </w:tc>
        <w:tc>
          <w:tcPr>
            <w:tcW w:w="2537" w:type="dxa"/>
            <w:vAlign w:val="center"/>
          </w:tcPr>
          <w:p w:rsidR="001265B0" w:rsidRPr="001F786A" w:rsidRDefault="001265B0" w:rsidP="001F786A">
            <w:pPr>
              <w:spacing w:before="0" w:after="0" w:line="240" w:lineRule="atLeast"/>
              <w:ind w:firstLine="0"/>
              <w:jc w:val="center"/>
              <w:rPr>
                <w:rFonts w:ascii="Times New Roman" w:hAnsi="Times New Roman" w:cs="Times New Roman"/>
                <w:b/>
                <w:sz w:val="20"/>
                <w:szCs w:val="20"/>
              </w:rPr>
            </w:pPr>
            <w:r w:rsidRPr="001F786A">
              <w:rPr>
                <w:rFonts w:ascii="Times New Roman" w:hAnsi="Times New Roman" w:cs="Times New Roman"/>
                <w:b/>
                <w:sz w:val="20"/>
                <w:szCs w:val="20"/>
              </w:rPr>
              <w:t>Organizasyonel Gereklilikler</w:t>
            </w:r>
          </w:p>
        </w:tc>
      </w:tr>
      <w:tr w:rsidR="001265B0" w:rsidRPr="003016E9" w:rsidTr="001F786A">
        <w:trPr>
          <w:trHeight w:val="20"/>
          <w:jc w:val="center"/>
        </w:trPr>
        <w:tc>
          <w:tcPr>
            <w:tcW w:w="2014" w:type="dxa"/>
          </w:tcPr>
          <w:p w:rsidR="001265B0" w:rsidRPr="001F786A" w:rsidRDefault="001265B0" w:rsidP="003016E9">
            <w:pPr>
              <w:spacing w:before="0" w:after="0" w:line="240" w:lineRule="atLeast"/>
              <w:ind w:firstLine="0"/>
              <w:rPr>
                <w:rFonts w:ascii="Times New Roman" w:hAnsi="Times New Roman" w:cs="Times New Roman"/>
                <w:b/>
                <w:sz w:val="20"/>
                <w:szCs w:val="20"/>
              </w:rPr>
            </w:pPr>
            <w:r w:rsidRPr="001F786A">
              <w:rPr>
                <w:rFonts w:ascii="Times New Roman" w:hAnsi="Times New Roman" w:cs="Times New Roman"/>
                <w:b/>
                <w:sz w:val="20"/>
                <w:szCs w:val="20"/>
              </w:rPr>
              <w:t>Maliyet Liderliği</w:t>
            </w:r>
          </w:p>
        </w:tc>
        <w:tc>
          <w:tcPr>
            <w:tcW w:w="2537" w:type="dxa"/>
          </w:tcPr>
          <w:p w:rsidR="001265B0" w:rsidRPr="001F786A" w:rsidRDefault="001265B0" w:rsidP="001F786A">
            <w:pPr>
              <w:spacing w:before="0" w:after="0" w:line="240" w:lineRule="atLeast"/>
              <w:ind w:left="92" w:hanging="92"/>
              <w:rPr>
                <w:rFonts w:ascii="Times New Roman" w:hAnsi="Times New Roman" w:cs="Times New Roman"/>
                <w:sz w:val="20"/>
                <w:szCs w:val="20"/>
              </w:rPr>
            </w:pPr>
            <w:r w:rsidRPr="001F786A">
              <w:rPr>
                <w:rFonts w:ascii="Times New Roman" w:hAnsi="Times New Roman" w:cs="Times New Roman"/>
                <w:sz w:val="20"/>
                <w:szCs w:val="20"/>
              </w:rPr>
              <w:t>-Sürekli sermaye yatırımı</w:t>
            </w:r>
          </w:p>
          <w:p w:rsidR="001265B0" w:rsidRPr="001F786A" w:rsidRDefault="001265B0" w:rsidP="001F786A">
            <w:pPr>
              <w:spacing w:before="0" w:after="0" w:line="240" w:lineRule="atLeast"/>
              <w:ind w:left="92" w:hanging="92"/>
              <w:rPr>
                <w:rFonts w:ascii="Times New Roman" w:hAnsi="Times New Roman" w:cs="Times New Roman"/>
                <w:sz w:val="20"/>
                <w:szCs w:val="20"/>
              </w:rPr>
            </w:pPr>
            <w:r w:rsidRPr="001F786A">
              <w:rPr>
                <w:rFonts w:ascii="Times New Roman" w:hAnsi="Times New Roman" w:cs="Times New Roman"/>
                <w:sz w:val="20"/>
                <w:szCs w:val="20"/>
              </w:rPr>
              <w:t>-İşlem mühendisliği becerileri</w:t>
            </w:r>
          </w:p>
          <w:p w:rsidR="001265B0" w:rsidRPr="001F786A" w:rsidRDefault="001265B0" w:rsidP="001F786A">
            <w:pPr>
              <w:spacing w:before="0" w:after="0" w:line="240" w:lineRule="atLeast"/>
              <w:ind w:left="92" w:hanging="92"/>
              <w:rPr>
                <w:rFonts w:ascii="Times New Roman" w:hAnsi="Times New Roman" w:cs="Times New Roman"/>
                <w:sz w:val="20"/>
                <w:szCs w:val="20"/>
              </w:rPr>
            </w:pPr>
            <w:r w:rsidRPr="001F786A">
              <w:rPr>
                <w:rFonts w:ascii="Times New Roman" w:hAnsi="Times New Roman" w:cs="Times New Roman"/>
                <w:sz w:val="20"/>
                <w:szCs w:val="20"/>
              </w:rPr>
              <w:t>-Düşük maliyetli dağıtım sistemleri</w:t>
            </w:r>
          </w:p>
        </w:tc>
        <w:tc>
          <w:tcPr>
            <w:tcW w:w="2537" w:type="dxa"/>
          </w:tcPr>
          <w:p w:rsidR="001265B0" w:rsidRPr="001F786A" w:rsidRDefault="00A30B65" w:rsidP="001F786A">
            <w:pPr>
              <w:spacing w:before="0" w:after="0" w:line="240" w:lineRule="atLeast"/>
              <w:ind w:left="92" w:hanging="92"/>
              <w:rPr>
                <w:rFonts w:ascii="Times New Roman" w:hAnsi="Times New Roman" w:cs="Times New Roman"/>
                <w:sz w:val="20"/>
                <w:szCs w:val="20"/>
              </w:rPr>
            </w:pPr>
            <w:r w:rsidRPr="001F786A">
              <w:rPr>
                <w:rFonts w:ascii="Times New Roman" w:hAnsi="Times New Roman" w:cs="Times New Roman"/>
                <w:sz w:val="20"/>
                <w:szCs w:val="20"/>
              </w:rPr>
              <w:t>-Sıkı maliyet kontrolü</w:t>
            </w:r>
          </w:p>
          <w:p w:rsidR="00A30B65" w:rsidRPr="001F786A" w:rsidRDefault="00A30B65" w:rsidP="001F786A">
            <w:pPr>
              <w:spacing w:before="0" w:after="0" w:line="240" w:lineRule="atLeast"/>
              <w:ind w:left="92" w:hanging="92"/>
              <w:rPr>
                <w:rFonts w:ascii="Times New Roman" w:hAnsi="Times New Roman" w:cs="Times New Roman"/>
                <w:sz w:val="20"/>
                <w:szCs w:val="20"/>
              </w:rPr>
            </w:pPr>
            <w:r w:rsidRPr="001F786A">
              <w:rPr>
                <w:rFonts w:ascii="Times New Roman" w:hAnsi="Times New Roman" w:cs="Times New Roman"/>
                <w:sz w:val="20"/>
                <w:szCs w:val="20"/>
              </w:rPr>
              <w:t>-Yapılandırılmış Organizasyon ve Sorumluluklar</w:t>
            </w:r>
          </w:p>
        </w:tc>
      </w:tr>
      <w:tr w:rsidR="001265B0" w:rsidRPr="003016E9" w:rsidTr="001F786A">
        <w:trPr>
          <w:trHeight w:val="20"/>
          <w:jc w:val="center"/>
        </w:trPr>
        <w:tc>
          <w:tcPr>
            <w:tcW w:w="2014" w:type="dxa"/>
          </w:tcPr>
          <w:p w:rsidR="001265B0" w:rsidRPr="001F786A" w:rsidRDefault="001265B0" w:rsidP="003016E9">
            <w:pPr>
              <w:spacing w:before="0" w:after="0" w:line="240" w:lineRule="atLeast"/>
              <w:ind w:firstLine="0"/>
              <w:rPr>
                <w:rFonts w:ascii="Times New Roman" w:hAnsi="Times New Roman" w:cs="Times New Roman"/>
                <w:b/>
                <w:sz w:val="20"/>
                <w:szCs w:val="20"/>
              </w:rPr>
            </w:pPr>
            <w:r w:rsidRPr="001F786A">
              <w:rPr>
                <w:rFonts w:ascii="Times New Roman" w:hAnsi="Times New Roman" w:cs="Times New Roman"/>
                <w:b/>
                <w:sz w:val="20"/>
                <w:szCs w:val="20"/>
              </w:rPr>
              <w:t>Farklılaştırma</w:t>
            </w:r>
          </w:p>
        </w:tc>
        <w:tc>
          <w:tcPr>
            <w:tcW w:w="2537" w:type="dxa"/>
          </w:tcPr>
          <w:p w:rsidR="001265B0" w:rsidRPr="001F786A" w:rsidRDefault="001265B0" w:rsidP="001F786A">
            <w:pPr>
              <w:spacing w:before="0" w:after="0" w:line="240" w:lineRule="atLeast"/>
              <w:ind w:left="92" w:hanging="92"/>
              <w:rPr>
                <w:rFonts w:ascii="Times New Roman" w:hAnsi="Times New Roman" w:cs="Times New Roman"/>
                <w:sz w:val="20"/>
                <w:szCs w:val="20"/>
              </w:rPr>
            </w:pPr>
            <w:r w:rsidRPr="001F786A">
              <w:rPr>
                <w:rFonts w:ascii="Times New Roman" w:hAnsi="Times New Roman" w:cs="Times New Roman"/>
                <w:sz w:val="20"/>
                <w:szCs w:val="20"/>
              </w:rPr>
              <w:t>-Ürün mühendisliği</w:t>
            </w:r>
          </w:p>
          <w:p w:rsidR="001265B0" w:rsidRPr="001F786A" w:rsidRDefault="001265B0" w:rsidP="001F786A">
            <w:pPr>
              <w:spacing w:before="0" w:after="0" w:line="240" w:lineRule="atLeast"/>
              <w:ind w:left="92" w:hanging="92"/>
              <w:rPr>
                <w:rFonts w:ascii="Times New Roman" w:hAnsi="Times New Roman" w:cs="Times New Roman"/>
                <w:sz w:val="20"/>
                <w:szCs w:val="20"/>
              </w:rPr>
            </w:pPr>
            <w:r w:rsidRPr="001F786A">
              <w:rPr>
                <w:rFonts w:ascii="Times New Roman" w:hAnsi="Times New Roman" w:cs="Times New Roman"/>
                <w:sz w:val="20"/>
                <w:szCs w:val="20"/>
              </w:rPr>
              <w:t>-Kanallarla güçlü iş birliği</w:t>
            </w:r>
          </w:p>
          <w:p w:rsidR="001265B0" w:rsidRPr="001F786A" w:rsidRDefault="001265B0" w:rsidP="001F786A">
            <w:pPr>
              <w:spacing w:before="0" w:after="0" w:line="240" w:lineRule="atLeast"/>
              <w:ind w:left="92" w:hanging="92"/>
              <w:rPr>
                <w:rFonts w:ascii="Times New Roman" w:hAnsi="Times New Roman" w:cs="Times New Roman"/>
                <w:sz w:val="20"/>
                <w:szCs w:val="20"/>
              </w:rPr>
            </w:pPr>
            <w:r w:rsidRPr="001F786A">
              <w:rPr>
                <w:rFonts w:ascii="Times New Roman" w:hAnsi="Times New Roman" w:cs="Times New Roman"/>
                <w:sz w:val="20"/>
                <w:szCs w:val="20"/>
              </w:rPr>
              <w:t>-Güçlü pazarlama becerileri</w:t>
            </w:r>
          </w:p>
        </w:tc>
        <w:tc>
          <w:tcPr>
            <w:tcW w:w="2537" w:type="dxa"/>
          </w:tcPr>
          <w:p w:rsidR="001265B0" w:rsidRPr="001F786A" w:rsidRDefault="00A30B65" w:rsidP="001F786A">
            <w:pPr>
              <w:spacing w:before="0" w:after="0" w:line="240" w:lineRule="atLeast"/>
              <w:ind w:left="92" w:hanging="92"/>
              <w:rPr>
                <w:rFonts w:ascii="Times New Roman" w:hAnsi="Times New Roman" w:cs="Times New Roman"/>
                <w:sz w:val="20"/>
                <w:szCs w:val="20"/>
              </w:rPr>
            </w:pPr>
            <w:r w:rsidRPr="001F786A">
              <w:rPr>
                <w:rFonts w:ascii="Times New Roman" w:hAnsi="Times New Roman" w:cs="Times New Roman"/>
                <w:sz w:val="20"/>
                <w:szCs w:val="20"/>
              </w:rPr>
              <w:t>-Ar-ge ve pazarlama fonksiyonları arasındaki güçlü işbirliği</w:t>
            </w:r>
          </w:p>
        </w:tc>
      </w:tr>
      <w:tr w:rsidR="001265B0" w:rsidRPr="003016E9" w:rsidTr="001F786A">
        <w:trPr>
          <w:trHeight w:val="20"/>
          <w:jc w:val="center"/>
        </w:trPr>
        <w:tc>
          <w:tcPr>
            <w:tcW w:w="2014" w:type="dxa"/>
          </w:tcPr>
          <w:p w:rsidR="001265B0" w:rsidRPr="001F786A" w:rsidRDefault="001265B0" w:rsidP="003016E9">
            <w:pPr>
              <w:spacing w:before="0" w:after="0" w:line="240" w:lineRule="atLeast"/>
              <w:ind w:firstLine="0"/>
              <w:rPr>
                <w:rFonts w:ascii="Times New Roman" w:hAnsi="Times New Roman" w:cs="Times New Roman"/>
                <w:b/>
                <w:sz w:val="20"/>
                <w:szCs w:val="20"/>
              </w:rPr>
            </w:pPr>
            <w:r w:rsidRPr="001F786A">
              <w:rPr>
                <w:rFonts w:ascii="Times New Roman" w:hAnsi="Times New Roman" w:cs="Times New Roman"/>
                <w:b/>
                <w:sz w:val="20"/>
                <w:szCs w:val="20"/>
              </w:rPr>
              <w:t>Odaklanma</w:t>
            </w:r>
          </w:p>
        </w:tc>
        <w:tc>
          <w:tcPr>
            <w:tcW w:w="2537" w:type="dxa"/>
          </w:tcPr>
          <w:p w:rsidR="001265B0" w:rsidRPr="001F786A" w:rsidRDefault="001265B0" w:rsidP="003016E9">
            <w:pPr>
              <w:spacing w:before="0" w:after="0" w:line="240" w:lineRule="atLeast"/>
              <w:ind w:firstLine="0"/>
              <w:rPr>
                <w:rFonts w:ascii="Times New Roman" w:hAnsi="Times New Roman" w:cs="Times New Roman"/>
                <w:sz w:val="20"/>
                <w:szCs w:val="20"/>
              </w:rPr>
            </w:pPr>
            <w:r w:rsidRPr="001F786A">
              <w:rPr>
                <w:rFonts w:ascii="Times New Roman" w:hAnsi="Times New Roman" w:cs="Times New Roman"/>
                <w:sz w:val="20"/>
                <w:szCs w:val="20"/>
              </w:rPr>
              <w:t>Yukarıdaki politikaların belirli bir stratejik hedefe yöneltilmiş kombinasyonu</w:t>
            </w:r>
          </w:p>
        </w:tc>
        <w:tc>
          <w:tcPr>
            <w:tcW w:w="2537" w:type="dxa"/>
          </w:tcPr>
          <w:p w:rsidR="001265B0" w:rsidRPr="001F786A" w:rsidRDefault="00A30B65" w:rsidP="003016E9">
            <w:pPr>
              <w:spacing w:before="0" w:after="0" w:line="240" w:lineRule="atLeast"/>
              <w:ind w:firstLine="0"/>
              <w:rPr>
                <w:rFonts w:ascii="Times New Roman" w:hAnsi="Times New Roman" w:cs="Times New Roman"/>
                <w:sz w:val="20"/>
                <w:szCs w:val="20"/>
              </w:rPr>
            </w:pPr>
            <w:r w:rsidRPr="001F786A">
              <w:rPr>
                <w:rFonts w:ascii="Times New Roman" w:hAnsi="Times New Roman" w:cs="Times New Roman"/>
                <w:sz w:val="20"/>
                <w:szCs w:val="20"/>
              </w:rPr>
              <w:t>Yukarıdaki politikaların belirli bir stratejik hedefe yöneltilmiş kombinasyonu</w:t>
            </w:r>
          </w:p>
        </w:tc>
      </w:tr>
    </w:tbl>
    <w:p w:rsidR="00C436F3" w:rsidRPr="003016E9" w:rsidRDefault="00A30B65" w:rsidP="001F786A">
      <w:pPr>
        <w:spacing w:before="120" w:after="240" w:line="240" w:lineRule="atLeast"/>
        <w:ind w:firstLine="0"/>
        <w:rPr>
          <w:rFonts w:ascii="Times New Roman" w:hAnsi="Times New Roman" w:cs="Times New Roman"/>
        </w:rPr>
      </w:pPr>
      <w:r w:rsidRPr="001F786A">
        <w:rPr>
          <w:rFonts w:ascii="Times New Roman" w:hAnsi="Times New Roman" w:cs="Times New Roman"/>
          <w:b/>
        </w:rPr>
        <w:t>Kaynak:</w:t>
      </w:r>
      <w:r w:rsidR="001F786A">
        <w:rPr>
          <w:rFonts w:ascii="Times New Roman" w:hAnsi="Times New Roman" w:cs="Times New Roman"/>
        </w:rPr>
        <w:t xml:space="preserve"> Çetinkaya, 2006, 62</w:t>
      </w:r>
    </w:p>
    <w:p w:rsidR="00CA37C1" w:rsidRPr="003016E9" w:rsidRDefault="00CA37C1" w:rsidP="00E47D56">
      <w:pPr>
        <w:spacing w:before="240" w:after="240" w:line="320" w:lineRule="atLeast"/>
        <w:ind w:firstLine="0"/>
        <w:rPr>
          <w:rFonts w:ascii="Times New Roman" w:hAnsi="Times New Roman" w:cs="Times New Roman"/>
          <w:b/>
        </w:rPr>
      </w:pPr>
      <w:r w:rsidRPr="003016E9">
        <w:rPr>
          <w:rFonts w:ascii="Times New Roman" w:hAnsi="Times New Roman" w:cs="Times New Roman"/>
          <w:b/>
        </w:rPr>
        <w:t>2.</w:t>
      </w:r>
      <w:r w:rsidR="00E343B6">
        <w:rPr>
          <w:rFonts w:ascii="Times New Roman" w:hAnsi="Times New Roman" w:cs="Times New Roman"/>
          <w:b/>
        </w:rPr>
        <w:t>6</w:t>
      </w:r>
      <w:r w:rsidRPr="003016E9">
        <w:rPr>
          <w:rFonts w:ascii="Times New Roman" w:hAnsi="Times New Roman" w:cs="Times New Roman"/>
          <w:b/>
        </w:rPr>
        <w:t>.4. Birleşik Rekabet Stratejileri</w:t>
      </w:r>
    </w:p>
    <w:p w:rsidR="00CA37C1" w:rsidRPr="003016E9" w:rsidRDefault="00CA37C1" w:rsidP="003016E9">
      <w:pPr>
        <w:spacing w:before="240" w:after="240" w:line="320" w:lineRule="atLeast"/>
        <w:rPr>
          <w:rFonts w:ascii="Times New Roman" w:hAnsi="Times New Roman" w:cs="Times New Roman"/>
        </w:rPr>
      </w:pPr>
      <w:r w:rsidRPr="003016E9">
        <w:rPr>
          <w:rFonts w:ascii="Times New Roman" w:hAnsi="Times New Roman" w:cs="Times New Roman"/>
        </w:rPr>
        <w:t xml:space="preserve">Birleşik rekabet stratejileri, bir işletmenin ana rekabet stratejileri içinden iki ya da üçünü aynı anda ya da birbirine yakın zamanlarda uygulamaya geçirmesidir. Bu stratejide en önemli nokta işletmenin esnek olabilmesidir. Çünkü bu stratejinin avantajları olduğu kadar dezavantajları da vardır. Özellikle </w:t>
      </w:r>
      <w:r w:rsidRPr="003016E9">
        <w:rPr>
          <w:rFonts w:ascii="Times New Roman" w:hAnsi="Times New Roman" w:cs="Times New Roman"/>
        </w:rPr>
        <w:lastRenderedPageBreak/>
        <w:t>uluslararası pazarlarda rekabet eden işletmeler için geçerlidir. Bu stratejiyi kullanan firmalar bazen rekabet avantajı elde edemez ve pazarda istediği noktada olamaz. Çünkü piyasaya etki eden Porter</w:t>
      </w:r>
      <w:r w:rsidR="003E0C5A" w:rsidRPr="003016E9">
        <w:rPr>
          <w:rFonts w:ascii="Times New Roman" w:hAnsi="Times New Roman" w:cs="Times New Roman"/>
        </w:rPr>
        <w:t>’</w:t>
      </w:r>
      <w:r w:rsidRPr="003016E9">
        <w:rPr>
          <w:rFonts w:ascii="Times New Roman" w:hAnsi="Times New Roman" w:cs="Times New Roman"/>
        </w:rPr>
        <w:t xml:space="preserve"> ın beş gücü karşısında başarıya ulaşamaz ve getiri elde edemez (Çetinkaya, 2006: 63). </w:t>
      </w:r>
    </w:p>
    <w:p w:rsidR="00BD11E1" w:rsidRPr="003016E9" w:rsidRDefault="00BD11E1" w:rsidP="00E47D56">
      <w:pPr>
        <w:spacing w:before="240" w:after="240" w:line="320" w:lineRule="atLeast"/>
        <w:ind w:firstLine="0"/>
        <w:jc w:val="center"/>
        <w:rPr>
          <w:rFonts w:ascii="Times New Roman" w:hAnsi="Times New Roman" w:cs="Times New Roman"/>
        </w:rPr>
      </w:pPr>
      <w:r w:rsidRPr="003016E9">
        <w:rPr>
          <w:rFonts w:ascii="Times New Roman" w:hAnsi="Times New Roman" w:cs="Times New Roman"/>
          <w:noProof/>
          <w:lang w:eastAsia="tr-TR"/>
        </w:rPr>
        <w:drawing>
          <wp:inline distT="0" distB="0" distL="0" distR="0">
            <wp:extent cx="3960000" cy="2041200"/>
            <wp:effectExtent l="0" t="0" r="0" b="16510"/>
            <wp:docPr id="11" name="Diyagram 11"/>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BD11E1" w:rsidRPr="00E47D56" w:rsidRDefault="00BD11E1" w:rsidP="00E47D56">
      <w:pPr>
        <w:spacing w:before="120" w:after="240" w:line="240" w:lineRule="atLeast"/>
        <w:ind w:firstLine="0"/>
        <w:rPr>
          <w:rFonts w:ascii="Times New Roman" w:hAnsi="Times New Roman" w:cs="Times New Roman"/>
          <w:sz w:val="20"/>
          <w:szCs w:val="20"/>
        </w:rPr>
      </w:pPr>
      <w:r w:rsidRPr="00E47D56">
        <w:rPr>
          <w:rFonts w:ascii="Times New Roman" w:hAnsi="Times New Roman" w:cs="Times New Roman"/>
          <w:b/>
          <w:sz w:val="20"/>
          <w:szCs w:val="20"/>
        </w:rPr>
        <w:t xml:space="preserve">Kaynak : </w:t>
      </w:r>
      <w:r w:rsidRPr="00E47D56">
        <w:rPr>
          <w:rFonts w:ascii="Times New Roman" w:hAnsi="Times New Roman" w:cs="Times New Roman"/>
          <w:sz w:val="20"/>
          <w:szCs w:val="20"/>
        </w:rPr>
        <w:t>Ülgen ve Mirze, 2009: 275</w:t>
      </w:r>
    </w:p>
    <w:p w:rsidR="00E47D56" w:rsidRPr="00E47D56" w:rsidRDefault="00E47D56" w:rsidP="00E47D56">
      <w:pPr>
        <w:spacing w:before="120" w:after="240" w:line="240" w:lineRule="atLeast"/>
        <w:ind w:firstLine="0"/>
        <w:rPr>
          <w:rFonts w:ascii="Times New Roman" w:hAnsi="Times New Roman" w:cs="Times New Roman"/>
        </w:rPr>
      </w:pPr>
      <w:r w:rsidRPr="00E343B6">
        <w:rPr>
          <w:rFonts w:ascii="Times New Roman" w:hAnsi="Times New Roman" w:cs="Times New Roman"/>
          <w:b/>
        </w:rPr>
        <w:t>Şekil 2.</w:t>
      </w:r>
      <w:r w:rsidR="008F556B">
        <w:rPr>
          <w:rFonts w:ascii="Times New Roman" w:hAnsi="Times New Roman" w:cs="Times New Roman"/>
          <w:b/>
        </w:rPr>
        <w:t>4</w:t>
      </w:r>
      <w:r>
        <w:rPr>
          <w:rFonts w:ascii="Times New Roman" w:hAnsi="Times New Roman" w:cs="Times New Roman"/>
        </w:rPr>
        <w:t>.</w:t>
      </w:r>
      <w:r w:rsidRPr="00E47D56">
        <w:rPr>
          <w:rFonts w:ascii="Times New Roman" w:hAnsi="Times New Roman" w:cs="Times New Roman"/>
        </w:rPr>
        <w:t xml:space="preserve"> Davranış zamanlamasına göre rekabet stratejileri</w:t>
      </w:r>
    </w:p>
    <w:p w:rsidR="00C436F3" w:rsidRDefault="00CA37C1" w:rsidP="003016E9">
      <w:pPr>
        <w:spacing w:before="240" w:after="240" w:line="320" w:lineRule="atLeast"/>
        <w:rPr>
          <w:rFonts w:ascii="Times New Roman" w:hAnsi="Times New Roman" w:cs="Times New Roman"/>
        </w:rPr>
      </w:pPr>
      <w:r w:rsidRPr="003016E9">
        <w:rPr>
          <w:rFonts w:ascii="Times New Roman" w:hAnsi="Times New Roman" w:cs="Times New Roman"/>
        </w:rPr>
        <w:t xml:space="preserve">Miles ve Snow tarafından sınıflandırılan ve daha çok davranışların zamanlaması açısından ele alınan stratejiler de uygulanmaktadır. Bunlar; Öncü, savunmacı ve analizci stratejiler olarak gruplandırılmaktadır (Ülgen ve Mirze, </w:t>
      </w:r>
      <w:r w:rsidR="001D129C">
        <w:rPr>
          <w:rFonts w:ascii="Times New Roman" w:hAnsi="Times New Roman" w:cs="Times New Roman"/>
        </w:rPr>
        <w:t xml:space="preserve">2016: </w:t>
      </w:r>
      <w:r w:rsidRPr="003016E9">
        <w:rPr>
          <w:rFonts w:ascii="Times New Roman" w:hAnsi="Times New Roman" w:cs="Times New Roman"/>
        </w:rPr>
        <w:t>275). Öncü stratejileri uygulayan işletmeler sürekli olarak yeni pazar fırsatları aranır, ürün ve hizmet alanı genişletilmeye çalışılır. Amaçları sektörde ya da pazarda öncü oldukları için odak noktaları verimlilik değil inovasyondur. Bu şirketler farklılaşmayla ya da düşük maliyetlerle ürünün pazarını genişleterek avantajlar elde edebilirler. Ancak bu stratejide risk yüksektir. Çünkü pazarda yeni bir ürünün kabul edilmemesi önemli bir kayıptır. Savunmacı stratejisi ise; bulunduğu pazarı korumak isteyen şirketlerdir. Yeni fırsatlar aramaya can atılmaz. Genellikle sınırlı, daha karlı ürünleri benimseyerek verimliliği odak noktasına yönlendirirler. Analizci stratejiler ise; öncü ve savunmacı stratejilerin birbirlerine entegre edilmesiyle uygulanır. Bu stratejiyi benimseyen şirketlerde amaç yüksek yatırımlardan kaçınarak pazarda zaten var olan ürünlerin ya da hizmetlerin üzerine eklemeler yaparak, ürünlerin yeniliklerini artırarak ve geliştirerek piyasaya sürmek, rekabet etmeye çalışmaktır (Martins ve Kato, 2010: 5).</w:t>
      </w:r>
    </w:p>
    <w:p w:rsidR="00821CFD" w:rsidRPr="003016E9" w:rsidRDefault="00821CFD" w:rsidP="003016E9">
      <w:pPr>
        <w:spacing w:before="240" w:after="240" w:line="320" w:lineRule="atLeast"/>
        <w:rPr>
          <w:rFonts w:ascii="Times New Roman" w:hAnsi="Times New Roman" w:cs="Times New Roman"/>
        </w:rPr>
      </w:pPr>
    </w:p>
    <w:p w:rsidR="00CA37C1" w:rsidRPr="00E47D56" w:rsidRDefault="00CA37C1" w:rsidP="00E47D56">
      <w:pPr>
        <w:spacing w:before="240" w:after="240" w:line="320" w:lineRule="atLeast"/>
        <w:ind w:firstLine="0"/>
        <w:rPr>
          <w:rFonts w:ascii="Times New Roman" w:hAnsi="Times New Roman" w:cs="Times New Roman"/>
          <w:b/>
          <w:sz w:val="24"/>
          <w:szCs w:val="24"/>
        </w:rPr>
      </w:pPr>
      <w:r w:rsidRPr="00E47D56">
        <w:rPr>
          <w:rFonts w:ascii="Times New Roman" w:hAnsi="Times New Roman" w:cs="Times New Roman"/>
          <w:b/>
          <w:sz w:val="24"/>
          <w:szCs w:val="24"/>
        </w:rPr>
        <w:lastRenderedPageBreak/>
        <w:t>2.</w:t>
      </w:r>
      <w:r w:rsidR="00E343B6">
        <w:rPr>
          <w:rFonts w:ascii="Times New Roman" w:hAnsi="Times New Roman" w:cs="Times New Roman"/>
          <w:b/>
          <w:sz w:val="24"/>
          <w:szCs w:val="24"/>
        </w:rPr>
        <w:t>7</w:t>
      </w:r>
      <w:r w:rsidRPr="00E47D56">
        <w:rPr>
          <w:rFonts w:ascii="Times New Roman" w:hAnsi="Times New Roman" w:cs="Times New Roman"/>
          <w:b/>
          <w:sz w:val="24"/>
          <w:szCs w:val="24"/>
        </w:rPr>
        <w:t>. Rekabetin Yapısı</w:t>
      </w:r>
    </w:p>
    <w:p w:rsidR="00CA37C1" w:rsidRPr="003016E9" w:rsidRDefault="00CA37C1" w:rsidP="003016E9">
      <w:pPr>
        <w:spacing w:before="240" w:after="240" w:line="320" w:lineRule="atLeast"/>
        <w:rPr>
          <w:rFonts w:ascii="Times New Roman" w:hAnsi="Times New Roman" w:cs="Times New Roman"/>
        </w:rPr>
      </w:pPr>
      <w:r w:rsidRPr="003016E9">
        <w:rPr>
          <w:rFonts w:ascii="Times New Roman" w:hAnsi="Times New Roman" w:cs="Times New Roman"/>
        </w:rPr>
        <w:t>Endüstri içindeki firmaların hem karlılığını etkileyen hem de endüstrinin yapısını oluşturan güçler vardır. Endüstride oluşacak olan yapısal bir değişim endüstrideki karlılığını da etkiler. Küreselleşmeyle gelişen ve değişen rekabet şartları yeni yöntemlerin uygulanması gerektiği görüşünü ortaya çıkarmıştır. Bu konuda çalışma yapan en önemli isim Michael Porter</w:t>
      </w:r>
      <w:r w:rsidR="003E0C5A" w:rsidRPr="003016E9">
        <w:rPr>
          <w:rFonts w:ascii="Times New Roman" w:hAnsi="Times New Roman" w:cs="Times New Roman"/>
        </w:rPr>
        <w:t>’</w:t>
      </w:r>
      <w:r w:rsidRPr="003016E9">
        <w:rPr>
          <w:rFonts w:ascii="Times New Roman" w:hAnsi="Times New Roman" w:cs="Times New Roman"/>
        </w:rPr>
        <w:t>dır. Porter, rekabet güçlerini hem firma hem de sektör düzeyinde aşamalı bir şekilde analiz etmiştir ve incelenmesi gereken beş güç oluşturmuştur. Bu güçler rekabetin yapısını, endüstrinin karlılığını belirleyen en önemli kuvvetlerdir (Koç ve Özbozkurt, 2014: 8789). Ayrıca işletmelerin piyasada rekabet üstünlüğü kazanmak için geliştireceği stratejiler Porter</w:t>
      </w:r>
      <w:r w:rsidR="003E0C5A" w:rsidRPr="003016E9">
        <w:rPr>
          <w:rFonts w:ascii="Times New Roman" w:hAnsi="Times New Roman" w:cs="Times New Roman"/>
        </w:rPr>
        <w:t>’</w:t>
      </w:r>
      <w:r w:rsidRPr="003016E9">
        <w:rPr>
          <w:rFonts w:ascii="Times New Roman" w:hAnsi="Times New Roman" w:cs="Times New Roman"/>
        </w:rPr>
        <w:t xml:space="preserve"> ın oluşturduğu bu beş gücün yapısını da etkileyebilmektedir. Dolayısıyla oluşturulan stratejiler endüstrinin yapısını olumlu ve olumsuz şekilde değiştirebilir. Her endüstrinin yapısı kendine özgü olduğu için bu beş güç aynı şekilde etki etmez (Karacaoğlu, 2006: 31-32). </w:t>
      </w:r>
    </w:p>
    <w:p w:rsidR="00A55E9B" w:rsidRPr="003016E9" w:rsidRDefault="00CA37C1" w:rsidP="003016E9">
      <w:pPr>
        <w:spacing w:before="240" w:after="240" w:line="320" w:lineRule="atLeast"/>
        <w:rPr>
          <w:rFonts w:ascii="Times New Roman" w:hAnsi="Times New Roman" w:cs="Times New Roman"/>
        </w:rPr>
      </w:pPr>
      <w:r w:rsidRPr="003016E9">
        <w:rPr>
          <w:rFonts w:ascii="Times New Roman" w:hAnsi="Times New Roman" w:cs="Times New Roman"/>
        </w:rPr>
        <w:t>Şiddetli rekabet ortamında rakiplerinden geri kalmamak için firmalar bu güçleri kendilerine göre çok iyi analiz edip, uygun stratejiler geliştirmeli ve oluşturmalıdır. Ayrıca Porter</w:t>
      </w:r>
      <w:r w:rsidR="003E0C5A" w:rsidRPr="003016E9">
        <w:rPr>
          <w:rFonts w:ascii="Times New Roman" w:hAnsi="Times New Roman" w:cs="Times New Roman"/>
        </w:rPr>
        <w:t>’</w:t>
      </w:r>
      <w:r w:rsidRPr="003016E9">
        <w:rPr>
          <w:rFonts w:ascii="Times New Roman" w:hAnsi="Times New Roman" w:cs="Times New Roman"/>
        </w:rPr>
        <w:t>ın bu analizi, sektörde meydana gelen değişimlere, fırsatlara ve tehditlere karşı kendini hazırlayabilmesini sağlamaktadır (Ergül, 2014: 45-46). Endüstri analizinde ilk aşama, endüstrinin yapısının kilit unsurlarını tanımlamaktadır. Rekabet ve pazarlık gücünü belirleyecek olan bu grupların her birinin yapısal özelliklerini çok iyi tanımlanması gerekmektedir. Endüstri yapısının rekabeti nasıl sağladığını anladıktan sonra endüstrinin karlılığını, firmanın karşı karşıya bulunduğu rekabetçi güçlerle ilişkisini belirlemeli ve üstünlük sağlayabilmek için de sanayi yapısını daha iyiye taşımak için yollar aranmalıdır (Grant, 2010: 78).</w:t>
      </w:r>
    </w:p>
    <w:p w:rsidR="00A55E9B" w:rsidRDefault="006454A3" w:rsidP="00E47D56">
      <w:pPr>
        <w:spacing w:before="120" w:after="240" w:line="240" w:lineRule="atLeast"/>
        <w:ind w:firstLine="0"/>
        <w:rPr>
          <w:rFonts w:ascii="Times New Roman" w:hAnsi="Times New Roman" w:cs="Times New Roman"/>
          <w:b/>
        </w:rPr>
      </w:pPr>
      <w:r w:rsidRPr="003016E9">
        <w:rPr>
          <w:rFonts w:ascii="Times New Roman" w:hAnsi="Times New Roman" w:cs="Times New Roman"/>
          <w:b/>
          <w:noProof/>
          <w:lang w:eastAsia="tr-TR"/>
        </w:rPr>
        <w:lastRenderedPageBreak/>
        <w:drawing>
          <wp:inline distT="0" distB="0" distL="0" distR="0">
            <wp:extent cx="4500000" cy="2494800"/>
            <wp:effectExtent l="0" t="0" r="15240" b="20320"/>
            <wp:docPr id="10" name="Diyagram 8"/>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Pr="00E47D56">
        <w:rPr>
          <w:rFonts w:ascii="Times New Roman" w:hAnsi="Times New Roman" w:cs="Times New Roman"/>
          <w:b/>
          <w:sz w:val="20"/>
          <w:szCs w:val="20"/>
        </w:rPr>
        <w:t xml:space="preserve">Kaynak: </w:t>
      </w:r>
      <w:r w:rsidR="00D3653D" w:rsidRPr="00E47D56">
        <w:rPr>
          <w:rFonts w:ascii="Times New Roman" w:hAnsi="Times New Roman" w:cs="Times New Roman"/>
          <w:sz w:val="20"/>
          <w:szCs w:val="20"/>
        </w:rPr>
        <w:t>Porter;</w:t>
      </w:r>
      <w:r w:rsidR="001D129C">
        <w:rPr>
          <w:rFonts w:ascii="Times New Roman" w:hAnsi="Times New Roman" w:cs="Times New Roman"/>
          <w:sz w:val="20"/>
          <w:szCs w:val="20"/>
        </w:rPr>
        <w:t xml:space="preserve"> 1990</w:t>
      </w:r>
      <w:r w:rsidR="00E47D56" w:rsidRPr="00E47D56">
        <w:rPr>
          <w:rFonts w:ascii="Times New Roman" w:hAnsi="Times New Roman" w:cs="Times New Roman"/>
          <w:sz w:val="20"/>
          <w:szCs w:val="20"/>
        </w:rPr>
        <w:t>: 5</w:t>
      </w:r>
    </w:p>
    <w:p w:rsidR="00E47D56" w:rsidRPr="00E47D56" w:rsidRDefault="008F556B" w:rsidP="00E47D56">
      <w:pPr>
        <w:spacing w:before="120" w:after="240" w:line="240" w:lineRule="atLeast"/>
        <w:ind w:firstLine="0"/>
        <w:rPr>
          <w:rFonts w:ascii="Times New Roman" w:hAnsi="Times New Roman" w:cs="Times New Roman"/>
        </w:rPr>
      </w:pPr>
      <w:r>
        <w:rPr>
          <w:rFonts w:ascii="Times New Roman" w:hAnsi="Times New Roman" w:cs="Times New Roman"/>
        </w:rPr>
        <w:t>Şekil 2.5</w:t>
      </w:r>
      <w:r w:rsidR="00E47D56">
        <w:rPr>
          <w:rFonts w:ascii="Times New Roman" w:hAnsi="Times New Roman" w:cs="Times New Roman"/>
        </w:rPr>
        <w:t>.</w:t>
      </w:r>
      <w:r w:rsidR="00E47D56" w:rsidRPr="00E47D56">
        <w:rPr>
          <w:rFonts w:ascii="Times New Roman" w:hAnsi="Times New Roman" w:cs="Times New Roman"/>
        </w:rPr>
        <w:t xml:space="preserve"> Sektör karlılığına karar veren 5 rekabetçi güç</w:t>
      </w:r>
    </w:p>
    <w:p w:rsidR="00CA37C1" w:rsidRPr="003016E9" w:rsidRDefault="00CA37C1" w:rsidP="00E47D56">
      <w:pPr>
        <w:spacing w:before="240" w:after="240" w:line="320" w:lineRule="atLeast"/>
        <w:ind w:firstLine="0"/>
        <w:rPr>
          <w:rFonts w:ascii="Times New Roman" w:hAnsi="Times New Roman" w:cs="Times New Roman"/>
          <w:b/>
        </w:rPr>
      </w:pPr>
      <w:r w:rsidRPr="003016E9">
        <w:rPr>
          <w:rFonts w:ascii="Times New Roman" w:hAnsi="Times New Roman" w:cs="Times New Roman"/>
          <w:b/>
        </w:rPr>
        <w:t>2.</w:t>
      </w:r>
      <w:r w:rsidR="00E343B6">
        <w:rPr>
          <w:rFonts w:ascii="Times New Roman" w:hAnsi="Times New Roman" w:cs="Times New Roman"/>
          <w:b/>
        </w:rPr>
        <w:t>7</w:t>
      </w:r>
      <w:r w:rsidRPr="003016E9">
        <w:rPr>
          <w:rFonts w:ascii="Times New Roman" w:hAnsi="Times New Roman" w:cs="Times New Roman"/>
          <w:b/>
        </w:rPr>
        <w:t>.1. Potansiyel Giriş Tehdidi</w:t>
      </w:r>
    </w:p>
    <w:p w:rsidR="00EC13FF" w:rsidRDefault="00CA37C1" w:rsidP="0097467E">
      <w:pPr>
        <w:spacing w:before="240" w:after="240" w:line="320" w:lineRule="atLeast"/>
        <w:rPr>
          <w:rFonts w:ascii="Times New Roman" w:hAnsi="Times New Roman" w:cs="Times New Roman"/>
        </w:rPr>
      </w:pPr>
      <w:r w:rsidRPr="003016E9">
        <w:rPr>
          <w:rFonts w:ascii="Times New Roman" w:hAnsi="Times New Roman" w:cs="Times New Roman"/>
        </w:rPr>
        <w:t>Pazara yeni girebilecek şartlara sahip işletmelerin yaratmış olduğu tehditlerdir. Firmalardaki stratejik yönetimin amacı rekabet avantajı sağlayarak karlılıklarını arttırmak olduğu için, çekici bulunan endüstrilere de yeni firmaların girmek istemesi de çok doğaldır. Yeni işletmelerin piyasaya girmesiyle rekabet düzeyi artacak ve bu da diğer rekabetçi güçlerin performanslarını olumsuz etkileyecektir. Nitekim, potansiyel giriş tehdidinde bulunan işletmeler, üretim kapasitelerini arttırıp, ciddi fiyat düşüşlerine de neden olabileceği için diğer rakiplerinin gelirleri azalacaktır (Karacaoğlu, 2006: 33). Burada önemli olan nokta; işletmeler potansiyel tehdit olarak gördükleri rakiplerini, kendi pazar paylarını tehdit edebileceği için çok iyi tanıyıp analiz edebilmelidir. Çünkü yeni girişler beraberinde ek üretim kapasitesi de getirir. Eğer üretilen ürünlere ya da hizmetlere talep artmazsa işletmelerin karlılıklarıyla beraber gelirleri de düşer. Ayrıca piyasaya yeni girecek işletmeler sektöre girişte piyasadaki mevcut rakiplerin birtakım engelleriyle de karşılaşabilirler. Örneğin dağıtım kanallarını engelleyebilir, kendi ürünlerine bağımlılık yaratmış olabilir ya da hükümetler mevcut iş gücüyle hizmet kalitesini koruyabilmek adına piyasaya girişler de kısıtlanabilir (Mutluay, 2005: 15-18</w:t>
      </w:r>
      <w:r w:rsidR="00135B28">
        <w:rPr>
          <w:rFonts w:ascii="Times New Roman" w:hAnsi="Times New Roman" w:cs="Times New Roman"/>
        </w:rPr>
        <w:t>).</w:t>
      </w:r>
      <w:r w:rsidR="00FC6C79">
        <w:rPr>
          <w:rFonts w:ascii="Times New Roman" w:hAnsi="Times New Roman" w:cs="Times New Roman"/>
        </w:rPr>
        <w:t xml:space="preserve"> </w:t>
      </w:r>
    </w:p>
    <w:p w:rsidR="00821CFD" w:rsidRDefault="00821CFD" w:rsidP="0097467E">
      <w:pPr>
        <w:spacing w:before="240" w:after="240" w:line="320" w:lineRule="atLeast"/>
        <w:rPr>
          <w:rFonts w:ascii="Times New Roman" w:hAnsi="Times New Roman" w:cs="Times New Roman"/>
        </w:rPr>
      </w:pPr>
    </w:p>
    <w:p w:rsidR="00CA37C1" w:rsidRPr="003016E9" w:rsidRDefault="00CA37C1" w:rsidP="00E47D56">
      <w:pPr>
        <w:spacing w:before="240" w:after="240" w:line="320" w:lineRule="atLeast"/>
        <w:ind w:firstLine="0"/>
        <w:rPr>
          <w:rFonts w:ascii="Times New Roman" w:hAnsi="Times New Roman" w:cs="Times New Roman"/>
          <w:b/>
        </w:rPr>
      </w:pPr>
      <w:r w:rsidRPr="003016E9">
        <w:rPr>
          <w:rFonts w:ascii="Times New Roman" w:hAnsi="Times New Roman" w:cs="Times New Roman"/>
          <w:b/>
        </w:rPr>
        <w:lastRenderedPageBreak/>
        <w:t>2.</w:t>
      </w:r>
      <w:r w:rsidR="00135B28">
        <w:rPr>
          <w:rFonts w:ascii="Times New Roman" w:hAnsi="Times New Roman" w:cs="Times New Roman"/>
          <w:b/>
        </w:rPr>
        <w:t>7</w:t>
      </w:r>
      <w:r w:rsidRPr="003016E9">
        <w:rPr>
          <w:rFonts w:ascii="Times New Roman" w:hAnsi="Times New Roman" w:cs="Times New Roman"/>
          <w:b/>
        </w:rPr>
        <w:t>.2. İkame Ürünlerin Yarattığı Tehdit</w:t>
      </w:r>
    </w:p>
    <w:p w:rsidR="00CA37C1" w:rsidRPr="003016E9" w:rsidRDefault="00CA37C1" w:rsidP="003016E9">
      <w:pPr>
        <w:spacing w:before="240" w:after="240" w:line="320" w:lineRule="atLeast"/>
        <w:rPr>
          <w:rFonts w:ascii="Times New Roman" w:hAnsi="Times New Roman" w:cs="Times New Roman"/>
        </w:rPr>
      </w:pPr>
      <w:r w:rsidRPr="003016E9">
        <w:rPr>
          <w:rFonts w:ascii="Times New Roman" w:hAnsi="Times New Roman" w:cs="Times New Roman"/>
        </w:rPr>
        <w:t xml:space="preserve">Genel olarak sektörün içindeki tüm organizasyonlar ikame ürün sunan tüm sektörlere rakiptir. İkame mallar firmalarında belirledikleri fiyatlara bir üst sınır koyulmasına neden olarak sektörün potansiyel olarak elde edeceği geliri kısıtlar </w:t>
      </w:r>
      <w:r w:rsidRPr="001D129C">
        <w:rPr>
          <w:rFonts w:ascii="Times New Roman" w:hAnsi="Times New Roman" w:cs="Times New Roman"/>
        </w:rPr>
        <w:t xml:space="preserve">(Porter, </w:t>
      </w:r>
      <w:r w:rsidR="001D129C" w:rsidRPr="001D129C">
        <w:rPr>
          <w:rFonts w:ascii="Times New Roman" w:hAnsi="Times New Roman" w:cs="Times New Roman"/>
        </w:rPr>
        <w:t>1990</w:t>
      </w:r>
      <w:r w:rsidRPr="001D129C">
        <w:rPr>
          <w:rFonts w:ascii="Times New Roman" w:hAnsi="Times New Roman" w:cs="Times New Roman"/>
        </w:rPr>
        <w:t>: 30).</w:t>
      </w:r>
      <w:r w:rsidRPr="003016E9">
        <w:rPr>
          <w:rFonts w:ascii="Times New Roman" w:hAnsi="Times New Roman" w:cs="Times New Roman"/>
        </w:rPr>
        <w:t xml:space="preserve"> Ayrıca bu stratejide sektör içinde bir rekabet yoktur. Pazarın dışından gelebilecek ihtimal bir rekabet gücü söz konusudur. Firma, kendi ürün ve hizmetlerine, ikame ya da alternatif ürünlere karşı tehdit altındadır (Bay vd., 2016: 1412). </w:t>
      </w:r>
    </w:p>
    <w:p w:rsidR="0097467E" w:rsidRPr="00EC13FF" w:rsidRDefault="00CA37C1" w:rsidP="00EC13FF">
      <w:pPr>
        <w:spacing w:before="240" w:after="240" w:line="320" w:lineRule="atLeast"/>
        <w:rPr>
          <w:rFonts w:ascii="Times New Roman" w:hAnsi="Times New Roman" w:cs="Times New Roman"/>
        </w:rPr>
      </w:pPr>
      <w:r w:rsidRPr="003016E9">
        <w:rPr>
          <w:rFonts w:ascii="Times New Roman" w:hAnsi="Times New Roman" w:cs="Times New Roman"/>
        </w:rPr>
        <w:t xml:space="preserve">Pazara girecek olan ya da girmiş olan ikame ürünler fiyat düzeylerini sınırlandırırlar. Bu yüzden de sektörün karlılığı ve çekiciliği düşer. Alıcılar ikame ürünü satın almak isterse ve ikame ürün daha kaliteli ve başarılıysa, fiyatı diğer rakiplere göre daha düşükse, ikame ürün tehdit yaratıyor demektir (Mutluay, 2005: 18). Eğer pazarda bir malın alternatifi varsa, tüketici en küçük fiyat hareketliliğine bile duyarlı hale gelip, alternatif mallara doğru kayabilmektedir. Yani; müşterilerin bir ürün için ödemeye razı oldukları fiyat, bazen alternatif ürünlerin kullanılabilirliğine bağlı olarak değişebilmektedir.  Eğer bir ürün için yakın ikame yoksa, tüketicilerin fiyata göre nispeten duyarsız olduğu anlamına gelir. Yakın ikamelerin varlığı, müşterilerin ürüne yönelik fiyat artışlarına tepki olarak diğer ikame mallara geçeceği anlamına gelir (Grant, 2010: 70). </w:t>
      </w:r>
      <w:r w:rsidR="00CA164B">
        <w:rPr>
          <w:rFonts w:ascii="Times New Roman" w:hAnsi="Times New Roman" w:cs="Times New Roman"/>
        </w:rPr>
        <w:t xml:space="preserve">Finans sektöründe de finansal piyasaların içerisinde yer alan aracı kurumlar, piyasaya sunduğu ikame ürün ve hizmetlerle bankalarla rekabet edebilir duruma gelmişlerdir. Özellikle teknoloji alanında yapılan yeniliklerle kazandıkları güç ve sundukları hizmetlerle, kendilerini bankalara karşı alternatif bir duruma getirmişlerdir. Hatta bazı internet tabanlı uygulamalar bankaların bazı teknoloji ve müşteri hizmetlerinde sağladıkları uygulamalarla dikkatleri üzerine çekmeye başarmıştır. Dolayısıyla bu durum müşterilerin bankalardan diğer kurumlara ve uygulamalara kaymasına neden olan durumlar ortaya çıkarmıştır. </w:t>
      </w:r>
    </w:p>
    <w:p w:rsidR="00CA37C1" w:rsidRPr="003016E9" w:rsidRDefault="00CA37C1" w:rsidP="00E47D56">
      <w:pPr>
        <w:spacing w:before="240" w:after="240" w:line="320" w:lineRule="atLeast"/>
        <w:ind w:firstLine="0"/>
        <w:rPr>
          <w:rFonts w:ascii="Times New Roman" w:hAnsi="Times New Roman" w:cs="Times New Roman"/>
          <w:b/>
        </w:rPr>
      </w:pPr>
      <w:r w:rsidRPr="003016E9">
        <w:rPr>
          <w:rFonts w:ascii="Times New Roman" w:hAnsi="Times New Roman" w:cs="Times New Roman"/>
          <w:b/>
        </w:rPr>
        <w:t>2.</w:t>
      </w:r>
      <w:r w:rsidR="00135B28">
        <w:rPr>
          <w:rFonts w:ascii="Times New Roman" w:hAnsi="Times New Roman" w:cs="Times New Roman"/>
          <w:b/>
        </w:rPr>
        <w:t>7</w:t>
      </w:r>
      <w:r w:rsidRPr="003016E9">
        <w:rPr>
          <w:rFonts w:ascii="Times New Roman" w:hAnsi="Times New Roman" w:cs="Times New Roman"/>
          <w:b/>
        </w:rPr>
        <w:t>.3. Firmalar Arası Rekabet</w:t>
      </w:r>
    </w:p>
    <w:p w:rsidR="0097467E" w:rsidRDefault="00CA37C1" w:rsidP="003016E9">
      <w:pPr>
        <w:spacing w:before="240" w:after="240" w:line="320" w:lineRule="atLeast"/>
        <w:rPr>
          <w:rFonts w:ascii="Times New Roman" w:hAnsi="Times New Roman" w:cs="Times New Roman"/>
        </w:rPr>
      </w:pPr>
      <w:r w:rsidRPr="003016E9">
        <w:rPr>
          <w:rFonts w:ascii="Times New Roman" w:hAnsi="Times New Roman" w:cs="Times New Roman"/>
        </w:rPr>
        <w:t xml:space="preserve">Genel olarak pazarda aynı ürünleri ya da hizmetleri aynı müşteri grubuna satmak isteyen ve bu nedenle de birbirleriyle rekabet halinde olan organizasyonlar bulunmaktadır. Aralarındaki rekabetin şiddetli, bazen artarken bazen de azalabilmektedir. Örneğin; eğer piyasada aynı işi yapan ve aynı yeteneklere sahip olan işletme çok ise aralarındaki rekabet artar ve şiddetlenir. Eğer faaliyet </w:t>
      </w:r>
      <w:r w:rsidRPr="003016E9">
        <w:rPr>
          <w:rFonts w:ascii="Times New Roman" w:hAnsi="Times New Roman" w:cs="Times New Roman"/>
        </w:rPr>
        <w:lastRenderedPageBreak/>
        <w:t xml:space="preserve">gösterdiği alandaki pazarın payında bir daralma yaşanıyorsa, pazardaki varlıklarını koruyabilmek için de aralarındaki rekabet şiddetlenir. Sektörün cazibesini yitirmesi de firmalar için olumsuz bir durumdur. Cazibenin yitirilmesiyle pazardan ayrılmak isteyen işletmeler sayesinde rekabetin şiddeti azalır ancak pazarda kalan firmaların sahip oldukları yatırımların başka bir pazarda kullanılamayacak durumda olması da onları pazarda kalmaya mecbur bırakır ve doğal olarak sektörde kalanlar arasındaki rekabet artar (Mutluay, 2005: 21). Çoğu sanayi için genel rekabet durumu ve genel karlılık seviyesinin ana belirleyicisi, endüstrideki firmalar arasındaki rekabettir. Bazı firmalar, fiyatların maliyet seviyesinin altına düştüğü ve endüstri çapında kayıplar oluştuğunda agresif rekabet eder. Bir pazarda tedarik eden firma sayısı arttıkça fiyat koordinasyonu daha da zorlaşmakta ve firmanın fiyat indirimini başlatma ihtimali de artmaktadır (Grant, 2010: 3). Mevcut rakipler arası rekabet sadece fiyatlarla sınırlı değildir. </w:t>
      </w:r>
      <w:r w:rsidR="00135B28">
        <w:rPr>
          <w:rFonts w:ascii="Times New Roman" w:hAnsi="Times New Roman" w:cs="Times New Roman"/>
        </w:rPr>
        <w:t>F</w:t>
      </w:r>
      <w:r w:rsidRPr="003016E9">
        <w:rPr>
          <w:rFonts w:ascii="Times New Roman" w:hAnsi="Times New Roman" w:cs="Times New Roman"/>
        </w:rPr>
        <w:t>irmalar arasındaki şiddetli rekabet, pazarın karlılığını da azalt</w:t>
      </w:r>
      <w:r w:rsidR="00135B28">
        <w:rPr>
          <w:rFonts w:ascii="Times New Roman" w:hAnsi="Times New Roman" w:cs="Times New Roman"/>
        </w:rPr>
        <w:t xml:space="preserve">abilmektedir (Bay, 2016: 1412). </w:t>
      </w:r>
    </w:p>
    <w:p w:rsidR="00CA37C1" w:rsidRPr="003016E9" w:rsidRDefault="00135B28" w:rsidP="003016E9">
      <w:pPr>
        <w:spacing w:before="240" w:after="240" w:line="320" w:lineRule="atLeast"/>
        <w:rPr>
          <w:rFonts w:ascii="Times New Roman" w:hAnsi="Times New Roman" w:cs="Times New Roman"/>
        </w:rPr>
      </w:pPr>
      <w:r>
        <w:rPr>
          <w:rFonts w:ascii="Times New Roman" w:hAnsi="Times New Roman" w:cs="Times New Roman"/>
        </w:rPr>
        <w:t xml:space="preserve"> Bir banka için de çevresinde rekabette bulunduğu bankalar çok önemlidir. Bunlar faiz rekabeti, reklam savaşları, sektöre yeni ürünlerin sunulması, genişletilmiş müşteri hizmetleri gibi çalışmalar olabilir. Piyasaya yeni girmiş bir bankanın yapacağı bir rekabet hamlesi, rakipleri üzerinde anında bir etkiye sahip olabilmektedir.</w:t>
      </w:r>
    </w:p>
    <w:p w:rsidR="00CA37C1" w:rsidRPr="003016E9" w:rsidRDefault="00CA37C1" w:rsidP="00E47D56">
      <w:pPr>
        <w:spacing w:before="240" w:after="240" w:line="320" w:lineRule="atLeast"/>
        <w:ind w:firstLine="0"/>
        <w:rPr>
          <w:rFonts w:ascii="Times New Roman" w:hAnsi="Times New Roman" w:cs="Times New Roman"/>
          <w:b/>
        </w:rPr>
      </w:pPr>
      <w:r w:rsidRPr="003016E9">
        <w:rPr>
          <w:rFonts w:ascii="Times New Roman" w:hAnsi="Times New Roman" w:cs="Times New Roman"/>
          <w:b/>
        </w:rPr>
        <w:t>2.</w:t>
      </w:r>
      <w:r w:rsidR="00135B28">
        <w:rPr>
          <w:rFonts w:ascii="Times New Roman" w:hAnsi="Times New Roman" w:cs="Times New Roman"/>
          <w:b/>
        </w:rPr>
        <w:t>7</w:t>
      </w:r>
      <w:r w:rsidRPr="003016E9">
        <w:rPr>
          <w:rFonts w:ascii="Times New Roman" w:hAnsi="Times New Roman" w:cs="Times New Roman"/>
          <w:b/>
        </w:rPr>
        <w:t>.4. Alıcıların Pazarlık Güçleri</w:t>
      </w:r>
    </w:p>
    <w:p w:rsidR="00E47D56" w:rsidRPr="001D129C" w:rsidRDefault="00CA37C1" w:rsidP="001D129C">
      <w:pPr>
        <w:spacing w:before="240" w:after="240" w:line="320" w:lineRule="atLeast"/>
        <w:rPr>
          <w:rFonts w:ascii="Times New Roman" w:hAnsi="Times New Roman" w:cs="Times New Roman"/>
        </w:rPr>
      </w:pPr>
      <w:r w:rsidRPr="003016E9">
        <w:rPr>
          <w:rFonts w:ascii="Times New Roman" w:hAnsi="Times New Roman" w:cs="Times New Roman"/>
        </w:rPr>
        <w:t>Bir müşterinin bir endüstri de, firmaların yüklediği fiyatlara göre duyarlılık derecesi çeşitlilik gösterebilmektedir</w:t>
      </w:r>
      <w:r w:rsidR="00135B28">
        <w:rPr>
          <w:rFonts w:ascii="Times New Roman" w:hAnsi="Times New Roman" w:cs="Times New Roman"/>
        </w:rPr>
        <w:t>. Daha kaliteli ürün ve hizmet a</w:t>
      </w:r>
      <w:r w:rsidRPr="003016E9">
        <w:rPr>
          <w:rFonts w:ascii="Times New Roman" w:hAnsi="Times New Roman" w:cs="Times New Roman"/>
        </w:rPr>
        <w:t xml:space="preserve">lmak gibi beklentilere sahip olduklarında fiyatların düşürülmesi yönünde baskı yaptıklarında firmalar arasında rekabet ortaya çıkabilmektedir (Grant, 2010: 76). Alıcının pazarlık gücü elinde bulundurduğu durumlarda sektördeki firmalara karşı daha güçlüdür. Nitekim satıcı ürün hakkında eksiksiz bilgeye sahip olabilir, ürünün ikame edilebilirliği artmış olabilir, ürünün standart ve farklılaştırılmamış olması, firmaların sektördeki stratejik kararlarının değişmesi gibi faktörlerle alıcıların satıcılar karşısında alım ve pazarlık güçleri artıp azalabilir (Bağrıaçık vd., 2013; 91). Müşteriler fiyatları aşağı çektirebilmek için rakipleri birbirine düşürebilir, sektörle rekabet edebilir. Müşterilerin marka bağımlılığı, birbirleri arasındaki rekabet, alıcıların elde ettiği fayda, ürün farklılaştırma gibi faktörlerden dolayı fiyatlara daha fazla duyarlı hale gelebilmektedir (Akıncı, 2011: 24). </w:t>
      </w:r>
    </w:p>
    <w:p w:rsidR="00CA37C1" w:rsidRPr="003016E9" w:rsidRDefault="00CA37C1" w:rsidP="00E47D56">
      <w:pPr>
        <w:spacing w:before="240" w:after="240" w:line="320" w:lineRule="atLeast"/>
        <w:ind w:firstLine="0"/>
        <w:rPr>
          <w:rFonts w:ascii="Times New Roman" w:hAnsi="Times New Roman" w:cs="Times New Roman"/>
          <w:b/>
        </w:rPr>
      </w:pPr>
      <w:r w:rsidRPr="003016E9">
        <w:rPr>
          <w:rFonts w:ascii="Times New Roman" w:hAnsi="Times New Roman" w:cs="Times New Roman"/>
          <w:b/>
        </w:rPr>
        <w:lastRenderedPageBreak/>
        <w:t>2.</w:t>
      </w:r>
      <w:r w:rsidR="00135B28">
        <w:rPr>
          <w:rFonts w:ascii="Times New Roman" w:hAnsi="Times New Roman" w:cs="Times New Roman"/>
          <w:b/>
        </w:rPr>
        <w:t>7</w:t>
      </w:r>
      <w:r w:rsidRPr="003016E9">
        <w:rPr>
          <w:rFonts w:ascii="Times New Roman" w:hAnsi="Times New Roman" w:cs="Times New Roman"/>
          <w:b/>
        </w:rPr>
        <w:t>.5. Tedarikçilerin Pazarlık Güçleri</w:t>
      </w:r>
    </w:p>
    <w:p w:rsidR="00CA37C1" w:rsidRPr="003016E9" w:rsidRDefault="00CA37C1" w:rsidP="003016E9">
      <w:pPr>
        <w:spacing w:before="240" w:after="240" w:line="320" w:lineRule="atLeast"/>
        <w:rPr>
          <w:rFonts w:ascii="Times New Roman" w:hAnsi="Times New Roman" w:cs="Times New Roman"/>
        </w:rPr>
      </w:pPr>
      <w:r w:rsidRPr="003016E9">
        <w:rPr>
          <w:rFonts w:ascii="Times New Roman" w:hAnsi="Times New Roman" w:cs="Times New Roman"/>
        </w:rPr>
        <w:t xml:space="preserve">Tedarikçi firmalar sektörde faaliyet gösteren üretici firmaların ihtiyaç duyduğu girdileri sağlayan işletmelerdir. Bu girdiler hammadde, yardımcı malzemeler, mamul ve yarı mamul gibi faktörlerdir. Üretici firmalar yoğun rekabet ortamında ayakta kalabilmek için, düşük maliyetli, hızlı, hatasız, kaliteli ve kolay erişilebilir nitelikte olacak şekilde üretimlerini gerçekleştirebilmektedir. Bu yüzden firmalar öncelikli olarak müşterilere fayda sağlayacak ve değer yaratacak şekilde ürün ve hizmet yaratmalıdır. Dolayısıyla müşteri odaklı işletmelerin kendileri gibi müşteri odaklı tedarikçi firmalara ihtiyaçları da artmaktadır (Bilge ve Zerenler, 2000: 447).  </w:t>
      </w:r>
    </w:p>
    <w:p w:rsidR="00B712CB" w:rsidRDefault="00CA37C1" w:rsidP="00EC13FF">
      <w:pPr>
        <w:spacing w:before="240" w:after="240" w:line="320" w:lineRule="atLeast"/>
        <w:rPr>
          <w:rFonts w:ascii="Times New Roman" w:hAnsi="Times New Roman" w:cs="Times New Roman"/>
        </w:rPr>
      </w:pPr>
      <w:r w:rsidRPr="003016E9">
        <w:rPr>
          <w:rFonts w:ascii="Times New Roman" w:hAnsi="Times New Roman" w:cs="Times New Roman"/>
        </w:rPr>
        <w:t xml:space="preserve">Tedarikçilerin sektördeki pazarlık güçleri, işletmelerin stratejik kararlarını etkileyebilme potansiyeline de sahiptir. Eğer pazarda tedarikçi firmaların pazarlık güçleri yüksek ise, işletmeye çoğunlukla kendi kararlarını kabul ettirebilecektir. Bu nedenle işletme kendi içinde stratejik kararlarını oluştururken tam esnek davranamayacaktır. Eğer tedarikçilerin pazarlık güçleri zayıf ise stratejik kararlarını alırken özgür davranabileceklerdir. Tedarikçi firmalar eğer ürünlerini farklılaştırmış ve satış hacimlerini yükseltmiş ise, bir endüstrideki pazarlık gücünü elinde bulundurmuş demektir (Serinkan, 2011: 15). Ayrıca eğer bir sektörde tedarikçilerin pazarlık güçleri yüksekse o sektör cazibesini kaybeder. Çünkü ürün ve hizmetlerinin kalitesini düşürerek, fiyatları arttırarak, rekabet üstünlüğünü ellerinde bulundururlar. Bununla savaşabilmenin en iyi yolu da tedarikçi firmalarla </w:t>
      </w:r>
      <w:r w:rsidR="003E0C5A" w:rsidRPr="003016E9">
        <w:rPr>
          <w:rFonts w:ascii="Times New Roman" w:hAnsi="Times New Roman" w:cs="Times New Roman"/>
        </w:rPr>
        <w:t>“</w:t>
      </w:r>
      <w:r w:rsidRPr="003016E9">
        <w:rPr>
          <w:rFonts w:ascii="Times New Roman" w:hAnsi="Times New Roman" w:cs="Times New Roman"/>
        </w:rPr>
        <w:t>kazan-kazan</w:t>
      </w:r>
      <w:r w:rsidR="003E0C5A" w:rsidRPr="003016E9">
        <w:rPr>
          <w:rFonts w:ascii="Times New Roman" w:hAnsi="Times New Roman" w:cs="Times New Roman"/>
        </w:rPr>
        <w:t>”</w:t>
      </w:r>
      <w:r w:rsidRPr="003016E9">
        <w:rPr>
          <w:rFonts w:ascii="Times New Roman" w:hAnsi="Times New Roman" w:cs="Times New Roman"/>
        </w:rPr>
        <w:t xml:space="preserve"> stratejisiyle yakın ilişki içinde olmaktadır (Şavik, 2007: 11).</w:t>
      </w:r>
    </w:p>
    <w:p w:rsidR="00D5623B" w:rsidRDefault="00D5623B" w:rsidP="00EC13FF">
      <w:pPr>
        <w:spacing w:before="240" w:after="240" w:line="320" w:lineRule="atLeast"/>
        <w:rPr>
          <w:rFonts w:ascii="Times New Roman" w:hAnsi="Times New Roman" w:cs="Times New Roman"/>
        </w:rPr>
      </w:pPr>
    </w:p>
    <w:p w:rsidR="00D5623B" w:rsidRDefault="00D5623B" w:rsidP="00EC13FF">
      <w:pPr>
        <w:spacing w:before="240" w:after="240" w:line="320" w:lineRule="atLeast"/>
        <w:rPr>
          <w:rFonts w:ascii="Times New Roman" w:hAnsi="Times New Roman" w:cs="Times New Roman"/>
        </w:rPr>
      </w:pPr>
    </w:p>
    <w:p w:rsidR="00D5623B" w:rsidRDefault="00D5623B" w:rsidP="00EC13FF">
      <w:pPr>
        <w:spacing w:before="240" w:after="240" w:line="320" w:lineRule="atLeast"/>
        <w:rPr>
          <w:rFonts w:ascii="Times New Roman" w:hAnsi="Times New Roman" w:cs="Times New Roman"/>
        </w:rPr>
      </w:pPr>
    </w:p>
    <w:p w:rsidR="00D5623B" w:rsidRDefault="00D5623B" w:rsidP="00EC13FF">
      <w:pPr>
        <w:spacing w:before="240" w:after="240" w:line="320" w:lineRule="atLeast"/>
        <w:rPr>
          <w:rFonts w:ascii="Times New Roman" w:hAnsi="Times New Roman" w:cs="Times New Roman"/>
        </w:rPr>
      </w:pPr>
    </w:p>
    <w:p w:rsidR="00D5623B" w:rsidRDefault="00D5623B" w:rsidP="00EC13FF">
      <w:pPr>
        <w:spacing w:before="240" w:after="240" w:line="320" w:lineRule="atLeast"/>
        <w:rPr>
          <w:rFonts w:ascii="Times New Roman" w:hAnsi="Times New Roman" w:cs="Times New Roman"/>
        </w:rPr>
      </w:pPr>
    </w:p>
    <w:p w:rsidR="00D5623B" w:rsidRDefault="00D5623B" w:rsidP="00EC13FF">
      <w:pPr>
        <w:spacing w:before="240" w:after="240" w:line="320" w:lineRule="atLeast"/>
        <w:rPr>
          <w:rFonts w:ascii="Times New Roman" w:hAnsi="Times New Roman" w:cs="Times New Roman"/>
        </w:rPr>
      </w:pPr>
    </w:p>
    <w:p w:rsidR="00E8219C" w:rsidRPr="00E47D56" w:rsidRDefault="00E8219C" w:rsidP="00D60876">
      <w:pPr>
        <w:spacing w:before="240" w:after="120" w:line="320" w:lineRule="atLeast"/>
        <w:ind w:left="709" w:hanging="709"/>
        <w:rPr>
          <w:rFonts w:ascii="Times New Roman" w:hAnsi="Times New Roman" w:cs="Times New Roman"/>
        </w:rPr>
      </w:pPr>
      <w:r w:rsidRPr="000300AB">
        <w:rPr>
          <w:rFonts w:ascii="Times New Roman" w:hAnsi="Times New Roman" w:cs="Times New Roman"/>
          <w:b/>
        </w:rPr>
        <w:lastRenderedPageBreak/>
        <w:t xml:space="preserve">Tablo </w:t>
      </w:r>
      <w:r w:rsidR="00554D05" w:rsidRPr="000300AB">
        <w:rPr>
          <w:rFonts w:ascii="Times New Roman" w:hAnsi="Times New Roman" w:cs="Times New Roman"/>
          <w:b/>
        </w:rPr>
        <w:t>2.</w:t>
      </w:r>
      <w:r w:rsidR="008F556B" w:rsidRPr="000300AB">
        <w:rPr>
          <w:rFonts w:ascii="Times New Roman" w:hAnsi="Times New Roman" w:cs="Times New Roman"/>
          <w:b/>
        </w:rPr>
        <w:t>7</w:t>
      </w:r>
      <w:r w:rsidR="00E47D56" w:rsidRPr="000300AB">
        <w:rPr>
          <w:rFonts w:ascii="Times New Roman" w:hAnsi="Times New Roman" w:cs="Times New Roman"/>
          <w:b/>
        </w:rPr>
        <w:t>.</w:t>
      </w:r>
      <w:r w:rsidRPr="00E47D56">
        <w:rPr>
          <w:rFonts w:ascii="Times New Roman" w:hAnsi="Times New Roman" w:cs="Times New Roman"/>
        </w:rPr>
        <w:t xml:space="preserve"> İşletmelerce </w:t>
      </w:r>
      <w:r w:rsidR="00E47D56" w:rsidRPr="00E47D56">
        <w:rPr>
          <w:rFonts w:ascii="Times New Roman" w:hAnsi="Times New Roman" w:cs="Times New Roman"/>
        </w:rPr>
        <w:t>rekabetçi üstünlüğü sağlama ve sürdürebilme gücüne yönelik stratejiler</w:t>
      </w:r>
    </w:p>
    <w:tbl>
      <w:tblPr>
        <w:tblStyle w:val="TabloKlavuzu"/>
        <w:tblW w:w="7088" w:type="dxa"/>
        <w:jc w:val="center"/>
        <w:tblLook w:val="04A0" w:firstRow="1" w:lastRow="0" w:firstColumn="1" w:lastColumn="0" w:noHBand="0" w:noVBand="1"/>
      </w:tblPr>
      <w:tblGrid>
        <w:gridCol w:w="2819"/>
        <w:gridCol w:w="4269"/>
      </w:tblGrid>
      <w:tr w:rsidR="00E8219C" w:rsidRPr="00E47D56" w:rsidTr="00E47D56">
        <w:trPr>
          <w:trHeight w:val="20"/>
          <w:jc w:val="center"/>
        </w:trPr>
        <w:tc>
          <w:tcPr>
            <w:tcW w:w="2943" w:type="dxa"/>
          </w:tcPr>
          <w:p w:rsidR="00E8219C" w:rsidRPr="00E47D56" w:rsidRDefault="00E8219C" w:rsidP="00E47D56">
            <w:pPr>
              <w:spacing w:before="0" w:after="0" w:line="240" w:lineRule="atLeast"/>
              <w:ind w:firstLine="0"/>
              <w:rPr>
                <w:rFonts w:ascii="Times New Roman" w:hAnsi="Times New Roman" w:cs="Times New Roman"/>
                <w:b/>
                <w:sz w:val="20"/>
                <w:szCs w:val="20"/>
              </w:rPr>
            </w:pPr>
            <w:r w:rsidRPr="00E47D56">
              <w:rPr>
                <w:rFonts w:ascii="Times New Roman" w:hAnsi="Times New Roman" w:cs="Times New Roman"/>
                <w:b/>
                <w:sz w:val="20"/>
                <w:szCs w:val="20"/>
              </w:rPr>
              <w:t>1. Büyüme Stratejisi</w:t>
            </w:r>
          </w:p>
        </w:tc>
        <w:tc>
          <w:tcPr>
            <w:tcW w:w="4511" w:type="dxa"/>
          </w:tcPr>
          <w:p w:rsidR="00E8219C" w:rsidRPr="00E47D56" w:rsidRDefault="001508C9" w:rsidP="00E47D56">
            <w:pPr>
              <w:spacing w:before="0" w:after="0" w:line="240" w:lineRule="atLeast"/>
              <w:ind w:firstLine="0"/>
              <w:rPr>
                <w:rFonts w:ascii="Times New Roman" w:hAnsi="Times New Roman" w:cs="Times New Roman"/>
                <w:b/>
                <w:sz w:val="20"/>
                <w:szCs w:val="20"/>
              </w:rPr>
            </w:pPr>
            <w:r w:rsidRPr="00E47D56">
              <w:rPr>
                <w:rFonts w:ascii="Times New Roman" w:hAnsi="Times New Roman" w:cs="Times New Roman"/>
                <w:sz w:val="20"/>
                <w:szCs w:val="20"/>
              </w:rPr>
              <w:t>Pazar payını arttırmak için çalışmalar, yeni pazarları bulup girme, mevcut ürünleri geliştirme ve çeşitlendirme,</w:t>
            </w:r>
            <w:r w:rsidR="00E47D56">
              <w:rPr>
                <w:rFonts w:ascii="Times New Roman" w:hAnsi="Times New Roman" w:cs="Times New Roman"/>
                <w:sz w:val="20"/>
                <w:szCs w:val="20"/>
              </w:rPr>
              <w:t xml:space="preserve"> </w:t>
            </w:r>
            <w:r w:rsidR="00E8219C" w:rsidRPr="00E47D56">
              <w:rPr>
                <w:rFonts w:ascii="Times New Roman" w:hAnsi="Times New Roman" w:cs="Times New Roman"/>
                <w:sz w:val="20"/>
                <w:szCs w:val="20"/>
              </w:rPr>
              <w:t>pazarlama</w:t>
            </w:r>
          </w:p>
        </w:tc>
      </w:tr>
      <w:tr w:rsidR="00E8219C" w:rsidRPr="00E47D56" w:rsidTr="00E47D56">
        <w:trPr>
          <w:trHeight w:val="20"/>
          <w:jc w:val="center"/>
        </w:trPr>
        <w:tc>
          <w:tcPr>
            <w:tcW w:w="2943" w:type="dxa"/>
          </w:tcPr>
          <w:p w:rsidR="00E8219C" w:rsidRPr="00E47D56" w:rsidRDefault="00E8219C" w:rsidP="00E47D56">
            <w:pPr>
              <w:spacing w:before="0" w:after="0" w:line="240" w:lineRule="atLeast"/>
              <w:ind w:firstLine="0"/>
              <w:rPr>
                <w:rFonts w:ascii="Times New Roman" w:hAnsi="Times New Roman" w:cs="Times New Roman"/>
                <w:b/>
                <w:sz w:val="20"/>
                <w:szCs w:val="20"/>
              </w:rPr>
            </w:pPr>
            <w:r w:rsidRPr="00E47D56">
              <w:rPr>
                <w:rFonts w:ascii="Times New Roman" w:hAnsi="Times New Roman" w:cs="Times New Roman"/>
                <w:b/>
                <w:sz w:val="20"/>
                <w:szCs w:val="20"/>
              </w:rPr>
              <w:t>2. Küçülme Stratejisi</w:t>
            </w:r>
          </w:p>
        </w:tc>
        <w:tc>
          <w:tcPr>
            <w:tcW w:w="4511" w:type="dxa"/>
          </w:tcPr>
          <w:p w:rsidR="00E8219C" w:rsidRPr="00E47D56" w:rsidRDefault="001508C9" w:rsidP="00E47D56">
            <w:pPr>
              <w:spacing w:before="0" w:after="0" w:line="240" w:lineRule="atLeast"/>
              <w:ind w:firstLine="0"/>
              <w:rPr>
                <w:rFonts w:ascii="Times New Roman" w:hAnsi="Times New Roman" w:cs="Times New Roman"/>
                <w:b/>
                <w:sz w:val="20"/>
                <w:szCs w:val="20"/>
              </w:rPr>
            </w:pPr>
            <w:r w:rsidRPr="00E47D56">
              <w:rPr>
                <w:rFonts w:ascii="Times New Roman" w:hAnsi="Times New Roman" w:cs="Times New Roman"/>
                <w:sz w:val="20"/>
                <w:szCs w:val="20"/>
              </w:rPr>
              <w:t>İşletmelerin r</w:t>
            </w:r>
            <w:r w:rsidR="00E8219C" w:rsidRPr="00E47D56">
              <w:rPr>
                <w:rFonts w:ascii="Times New Roman" w:hAnsi="Times New Roman" w:cs="Times New Roman"/>
                <w:sz w:val="20"/>
                <w:szCs w:val="20"/>
              </w:rPr>
              <w:t>ekabet g</w:t>
            </w:r>
            <w:r w:rsidRPr="00E47D56">
              <w:rPr>
                <w:rFonts w:ascii="Times New Roman" w:hAnsi="Times New Roman" w:cs="Times New Roman"/>
                <w:sz w:val="20"/>
                <w:szCs w:val="20"/>
              </w:rPr>
              <w:t xml:space="preserve">ücünün düşük olduğu alanlarda yapılan faaliyetlerinin azaltılması ve bu faaliyetlerin işletme </w:t>
            </w:r>
            <w:r w:rsidR="00E8219C" w:rsidRPr="00E47D56">
              <w:rPr>
                <w:rFonts w:ascii="Times New Roman" w:hAnsi="Times New Roman" w:cs="Times New Roman"/>
                <w:sz w:val="20"/>
                <w:szCs w:val="20"/>
              </w:rPr>
              <w:t>dışı uzmanlara yaptırılması</w:t>
            </w:r>
          </w:p>
        </w:tc>
      </w:tr>
      <w:tr w:rsidR="00E8219C" w:rsidRPr="00E47D56" w:rsidTr="00E47D56">
        <w:trPr>
          <w:trHeight w:val="20"/>
          <w:jc w:val="center"/>
        </w:trPr>
        <w:tc>
          <w:tcPr>
            <w:tcW w:w="2943" w:type="dxa"/>
          </w:tcPr>
          <w:p w:rsidR="00E8219C" w:rsidRPr="00E47D56" w:rsidRDefault="00E8219C" w:rsidP="00E47D56">
            <w:pPr>
              <w:spacing w:before="0" w:after="0" w:line="240" w:lineRule="atLeast"/>
              <w:ind w:firstLine="0"/>
              <w:rPr>
                <w:rFonts w:ascii="Times New Roman" w:hAnsi="Times New Roman" w:cs="Times New Roman"/>
                <w:b/>
                <w:sz w:val="20"/>
                <w:szCs w:val="20"/>
              </w:rPr>
            </w:pPr>
            <w:r w:rsidRPr="00E47D56">
              <w:rPr>
                <w:rFonts w:ascii="Times New Roman" w:hAnsi="Times New Roman" w:cs="Times New Roman"/>
                <w:b/>
                <w:sz w:val="20"/>
                <w:szCs w:val="20"/>
              </w:rPr>
              <w:t>3. Birleşme Stratejisi</w:t>
            </w:r>
          </w:p>
        </w:tc>
        <w:tc>
          <w:tcPr>
            <w:tcW w:w="4511" w:type="dxa"/>
          </w:tcPr>
          <w:p w:rsidR="00E8219C" w:rsidRPr="00E47D56" w:rsidRDefault="00E8219C" w:rsidP="00E47D56">
            <w:pPr>
              <w:spacing w:before="0" w:after="0" w:line="240" w:lineRule="atLeast"/>
              <w:ind w:firstLine="0"/>
              <w:rPr>
                <w:rFonts w:ascii="Times New Roman" w:hAnsi="Times New Roman" w:cs="Times New Roman"/>
                <w:b/>
                <w:sz w:val="20"/>
                <w:szCs w:val="20"/>
              </w:rPr>
            </w:pPr>
            <w:r w:rsidRPr="00E47D56">
              <w:rPr>
                <w:rFonts w:ascii="Times New Roman" w:hAnsi="Times New Roman" w:cs="Times New Roman"/>
                <w:sz w:val="20"/>
                <w:szCs w:val="20"/>
              </w:rPr>
              <w:t>Şirket evlilikleri</w:t>
            </w:r>
          </w:p>
        </w:tc>
      </w:tr>
      <w:tr w:rsidR="00E8219C" w:rsidRPr="00E47D56" w:rsidTr="00E47D56">
        <w:trPr>
          <w:trHeight w:val="20"/>
          <w:jc w:val="center"/>
        </w:trPr>
        <w:tc>
          <w:tcPr>
            <w:tcW w:w="2943" w:type="dxa"/>
          </w:tcPr>
          <w:p w:rsidR="00E8219C" w:rsidRPr="00E47D56" w:rsidRDefault="00E8219C" w:rsidP="00E47D56">
            <w:pPr>
              <w:spacing w:before="0" w:after="0" w:line="240" w:lineRule="atLeast"/>
              <w:ind w:firstLine="0"/>
              <w:rPr>
                <w:rFonts w:ascii="Times New Roman" w:hAnsi="Times New Roman" w:cs="Times New Roman"/>
                <w:b/>
                <w:sz w:val="20"/>
                <w:szCs w:val="20"/>
              </w:rPr>
            </w:pPr>
            <w:r w:rsidRPr="00E47D56">
              <w:rPr>
                <w:rFonts w:ascii="Times New Roman" w:hAnsi="Times New Roman" w:cs="Times New Roman"/>
                <w:b/>
                <w:sz w:val="20"/>
                <w:szCs w:val="20"/>
              </w:rPr>
              <w:t>4. Bütünleşme Stratejisi</w:t>
            </w:r>
          </w:p>
        </w:tc>
        <w:tc>
          <w:tcPr>
            <w:tcW w:w="4511" w:type="dxa"/>
          </w:tcPr>
          <w:p w:rsidR="00E8219C" w:rsidRPr="00E47D56" w:rsidRDefault="00E8219C" w:rsidP="00E47D56">
            <w:pPr>
              <w:spacing w:before="0" w:after="0" w:line="240" w:lineRule="atLeast"/>
              <w:ind w:firstLine="0"/>
              <w:rPr>
                <w:rFonts w:ascii="Times New Roman" w:hAnsi="Times New Roman" w:cs="Times New Roman"/>
                <w:b/>
                <w:sz w:val="20"/>
                <w:szCs w:val="20"/>
              </w:rPr>
            </w:pPr>
            <w:r w:rsidRPr="00E47D56">
              <w:rPr>
                <w:rFonts w:ascii="Times New Roman" w:hAnsi="Times New Roman" w:cs="Times New Roman"/>
                <w:sz w:val="20"/>
                <w:szCs w:val="20"/>
              </w:rPr>
              <w:t>Firmanın kullandığı girdileri kendisinin üretmesi ve kullanması</w:t>
            </w:r>
          </w:p>
        </w:tc>
      </w:tr>
      <w:tr w:rsidR="00E8219C" w:rsidRPr="00E47D56" w:rsidTr="00E47D56">
        <w:trPr>
          <w:trHeight w:val="20"/>
          <w:jc w:val="center"/>
        </w:trPr>
        <w:tc>
          <w:tcPr>
            <w:tcW w:w="2943" w:type="dxa"/>
          </w:tcPr>
          <w:p w:rsidR="00E8219C" w:rsidRPr="00E47D56" w:rsidRDefault="00E8219C" w:rsidP="00E47D56">
            <w:pPr>
              <w:spacing w:before="0" w:after="0" w:line="240" w:lineRule="atLeast"/>
              <w:ind w:firstLine="0"/>
              <w:rPr>
                <w:rFonts w:ascii="Times New Roman" w:hAnsi="Times New Roman" w:cs="Times New Roman"/>
                <w:b/>
                <w:sz w:val="20"/>
                <w:szCs w:val="20"/>
              </w:rPr>
            </w:pPr>
            <w:r w:rsidRPr="00E47D56">
              <w:rPr>
                <w:rFonts w:ascii="Times New Roman" w:hAnsi="Times New Roman" w:cs="Times New Roman"/>
                <w:b/>
                <w:sz w:val="20"/>
                <w:szCs w:val="20"/>
              </w:rPr>
              <w:t>5. Geri Çekilme Stratejisi</w:t>
            </w:r>
          </w:p>
        </w:tc>
        <w:tc>
          <w:tcPr>
            <w:tcW w:w="4511" w:type="dxa"/>
          </w:tcPr>
          <w:p w:rsidR="00E8219C" w:rsidRPr="00E47D56" w:rsidRDefault="00E8219C" w:rsidP="00E47D56">
            <w:pPr>
              <w:spacing w:before="0" w:after="0" w:line="240" w:lineRule="atLeast"/>
              <w:ind w:firstLine="0"/>
              <w:rPr>
                <w:rFonts w:ascii="Times New Roman" w:hAnsi="Times New Roman" w:cs="Times New Roman"/>
                <w:b/>
                <w:sz w:val="20"/>
                <w:szCs w:val="20"/>
              </w:rPr>
            </w:pPr>
            <w:r w:rsidRPr="00E47D56">
              <w:rPr>
                <w:rFonts w:ascii="Times New Roman" w:hAnsi="Times New Roman" w:cs="Times New Roman"/>
                <w:sz w:val="20"/>
                <w:szCs w:val="20"/>
              </w:rPr>
              <w:t>Pazar payının ve rekabet gücünün düşük olduğu alanlardan geri çekilme</w:t>
            </w:r>
          </w:p>
        </w:tc>
      </w:tr>
      <w:tr w:rsidR="00E8219C" w:rsidRPr="00E47D56" w:rsidTr="00E47D56">
        <w:trPr>
          <w:trHeight w:val="20"/>
          <w:jc w:val="center"/>
        </w:trPr>
        <w:tc>
          <w:tcPr>
            <w:tcW w:w="2943" w:type="dxa"/>
          </w:tcPr>
          <w:p w:rsidR="00E8219C" w:rsidRPr="00E47D56" w:rsidRDefault="00E8219C" w:rsidP="00E47D56">
            <w:pPr>
              <w:spacing w:before="0" w:after="0" w:line="240" w:lineRule="atLeast"/>
              <w:ind w:firstLine="0"/>
              <w:rPr>
                <w:rFonts w:ascii="Times New Roman" w:hAnsi="Times New Roman" w:cs="Times New Roman"/>
                <w:b/>
                <w:sz w:val="20"/>
                <w:szCs w:val="20"/>
              </w:rPr>
            </w:pPr>
            <w:r w:rsidRPr="00E47D56">
              <w:rPr>
                <w:rFonts w:ascii="Times New Roman" w:hAnsi="Times New Roman" w:cs="Times New Roman"/>
                <w:b/>
                <w:sz w:val="20"/>
                <w:szCs w:val="20"/>
              </w:rPr>
              <w:t>6. Tasfiye Stratejisi</w:t>
            </w:r>
          </w:p>
        </w:tc>
        <w:tc>
          <w:tcPr>
            <w:tcW w:w="4511" w:type="dxa"/>
          </w:tcPr>
          <w:p w:rsidR="00E8219C" w:rsidRPr="00E47D56" w:rsidRDefault="00E8219C" w:rsidP="00E47D56">
            <w:pPr>
              <w:spacing w:before="0" w:after="0" w:line="240" w:lineRule="atLeast"/>
              <w:ind w:firstLine="0"/>
              <w:rPr>
                <w:rFonts w:ascii="Times New Roman" w:hAnsi="Times New Roman" w:cs="Times New Roman"/>
                <w:b/>
                <w:sz w:val="20"/>
                <w:szCs w:val="20"/>
              </w:rPr>
            </w:pPr>
            <w:r w:rsidRPr="00E47D56">
              <w:rPr>
                <w:rFonts w:ascii="Times New Roman" w:hAnsi="Times New Roman" w:cs="Times New Roman"/>
                <w:sz w:val="20"/>
                <w:szCs w:val="20"/>
              </w:rPr>
              <w:t>Başarısız olunan alanlardan tamamen geri çekilme, faaliyetlere son verme</w:t>
            </w:r>
          </w:p>
        </w:tc>
      </w:tr>
      <w:tr w:rsidR="00E8219C" w:rsidRPr="00E47D56" w:rsidTr="00E47D56">
        <w:trPr>
          <w:trHeight w:val="20"/>
          <w:jc w:val="center"/>
        </w:trPr>
        <w:tc>
          <w:tcPr>
            <w:tcW w:w="2943" w:type="dxa"/>
          </w:tcPr>
          <w:p w:rsidR="00E8219C" w:rsidRPr="00E47D56" w:rsidRDefault="00E8219C" w:rsidP="00E47D56">
            <w:pPr>
              <w:spacing w:before="0" w:after="0" w:line="240" w:lineRule="atLeast"/>
              <w:ind w:firstLine="0"/>
              <w:rPr>
                <w:rFonts w:ascii="Times New Roman" w:hAnsi="Times New Roman" w:cs="Times New Roman"/>
                <w:b/>
                <w:sz w:val="20"/>
                <w:szCs w:val="20"/>
              </w:rPr>
            </w:pPr>
            <w:r w:rsidRPr="00E47D56">
              <w:rPr>
                <w:rFonts w:ascii="Times New Roman" w:hAnsi="Times New Roman" w:cs="Times New Roman"/>
                <w:b/>
                <w:sz w:val="20"/>
                <w:szCs w:val="20"/>
              </w:rPr>
              <w:t>7. Uzmanlaşma Stratejisi</w:t>
            </w:r>
          </w:p>
        </w:tc>
        <w:tc>
          <w:tcPr>
            <w:tcW w:w="4511" w:type="dxa"/>
          </w:tcPr>
          <w:p w:rsidR="00E8219C" w:rsidRPr="00E47D56" w:rsidRDefault="00E8219C" w:rsidP="00E47D56">
            <w:pPr>
              <w:spacing w:before="0" w:after="0" w:line="240" w:lineRule="atLeast"/>
              <w:ind w:firstLine="0"/>
              <w:rPr>
                <w:rFonts w:ascii="Times New Roman" w:hAnsi="Times New Roman" w:cs="Times New Roman"/>
                <w:b/>
                <w:sz w:val="20"/>
                <w:szCs w:val="20"/>
              </w:rPr>
            </w:pPr>
            <w:r w:rsidRPr="00E47D56">
              <w:rPr>
                <w:rFonts w:ascii="Times New Roman" w:hAnsi="Times New Roman" w:cs="Times New Roman"/>
                <w:sz w:val="20"/>
                <w:szCs w:val="20"/>
              </w:rPr>
              <w:t>En başarılı olunan ürünle piyasada var olma</w:t>
            </w:r>
          </w:p>
        </w:tc>
      </w:tr>
      <w:tr w:rsidR="00E8219C" w:rsidRPr="00E47D56" w:rsidTr="00E47D56">
        <w:trPr>
          <w:trHeight w:val="20"/>
          <w:jc w:val="center"/>
        </w:trPr>
        <w:tc>
          <w:tcPr>
            <w:tcW w:w="2943" w:type="dxa"/>
          </w:tcPr>
          <w:p w:rsidR="00E8219C" w:rsidRPr="00E47D56" w:rsidRDefault="00E8219C" w:rsidP="00E47D56">
            <w:pPr>
              <w:spacing w:before="0" w:after="0" w:line="240" w:lineRule="atLeast"/>
              <w:ind w:firstLine="0"/>
              <w:rPr>
                <w:rFonts w:ascii="Times New Roman" w:hAnsi="Times New Roman" w:cs="Times New Roman"/>
                <w:b/>
                <w:sz w:val="20"/>
                <w:szCs w:val="20"/>
              </w:rPr>
            </w:pPr>
            <w:r w:rsidRPr="00E47D56">
              <w:rPr>
                <w:rFonts w:ascii="Times New Roman" w:hAnsi="Times New Roman" w:cs="Times New Roman"/>
                <w:b/>
                <w:sz w:val="20"/>
                <w:szCs w:val="20"/>
              </w:rPr>
              <w:t>8</w:t>
            </w:r>
            <w:r w:rsidR="001508C9" w:rsidRPr="00E47D56">
              <w:rPr>
                <w:rFonts w:ascii="Times New Roman" w:hAnsi="Times New Roman" w:cs="Times New Roman"/>
                <w:b/>
                <w:sz w:val="20"/>
                <w:szCs w:val="20"/>
              </w:rPr>
              <w:t>. İ</w:t>
            </w:r>
            <w:r w:rsidRPr="00E47D56">
              <w:rPr>
                <w:rFonts w:ascii="Times New Roman" w:hAnsi="Times New Roman" w:cs="Times New Roman"/>
                <w:b/>
                <w:sz w:val="20"/>
                <w:szCs w:val="20"/>
              </w:rPr>
              <w:t>şbirliği Stratejisi</w:t>
            </w:r>
          </w:p>
        </w:tc>
        <w:tc>
          <w:tcPr>
            <w:tcW w:w="4511" w:type="dxa"/>
          </w:tcPr>
          <w:p w:rsidR="00E8219C" w:rsidRPr="00E47D56" w:rsidRDefault="00E8219C" w:rsidP="00E47D56">
            <w:pPr>
              <w:spacing w:before="0" w:after="0" w:line="240" w:lineRule="atLeast"/>
              <w:ind w:firstLine="0"/>
              <w:rPr>
                <w:rFonts w:ascii="Times New Roman" w:hAnsi="Times New Roman" w:cs="Times New Roman"/>
                <w:b/>
                <w:sz w:val="20"/>
                <w:szCs w:val="20"/>
              </w:rPr>
            </w:pPr>
            <w:r w:rsidRPr="00E47D56">
              <w:rPr>
                <w:rFonts w:ascii="Times New Roman" w:hAnsi="Times New Roman" w:cs="Times New Roman"/>
                <w:sz w:val="20"/>
                <w:szCs w:val="20"/>
              </w:rPr>
              <w:t xml:space="preserve">Hukuki bir ortaklık kurmaksızın </w:t>
            </w:r>
            <w:r w:rsidR="001508C9" w:rsidRPr="00E47D56">
              <w:rPr>
                <w:rFonts w:ascii="Times New Roman" w:hAnsi="Times New Roman" w:cs="Times New Roman"/>
                <w:sz w:val="20"/>
                <w:szCs w:val="20"/>
              </w:rPr>
              <w:t xml:space="preserve"> </w:t>
            </w:r>
            <w:r w:rsidRPr="00E47D56">
              <w:rPr>
                <w:rFonts w:ascii="Times New Roman" w:hAnsi="Times New Roman" w:cs="Times New Roman"/>
                <w:sz w:val="20"/>
                <w:szCs w:val="20"/>
              </w:rPr>
              <w:t>iki veya daha fazla firmanın bir araya gelerek ortak yatırımda  bulunmaları</w:t>
            </w:r>
          </w:p>
        </w:tc>
      </w:tr>
      <w:tr w:rsidR="00E8219C" w:rsidRPr="00E47D56" w:rsidTr="00E47D56">
        <w:trPr>
          <w:trHeight w:val="20"/>
          <w:jc w:val="center"/>
        </w:trPr>
        <w:tc>
          <w:tcPr>
            <w:tcW w:w="2943" w:type="dxa"/>
          </w:tcPr>
          <w:p w:rsidR="00E8219C" w:rsidRPr="00E47D56" w:rsidRDefault="00E8219C" w:rsidP="00E47D56">
            <w:pPr>
              <w:spacing w:before="0" w:after="0" w:line="240" w:lineRule="atLeast"/>
              <w:ind w:firstLine="0"/>
              <w:rPr>
                <w:rFonts w:ascii="Times New Roman" w:hAnsi="Times New Roman" w:cs="Times New Roman"/>
                <w:b/>
                <w:sz w:val="20"/>
                <w:szCs w:val="20"/>
              </w:rPr>
            </w:pPr>
            <w:r w:rsidRPr="00E47D56">
              <w:rPr>
                <w:rFonts w:ascii="Times New Roman" w:hAnsi="Times New Roman" w:cs="Times New Roman"/>
                <w:b/>
                <w:sz w:val="20"/>
                <w:szCs w:val="20"/>
              </w:rPr>
              <w:t>9. İnsan Kaynakları Stratejisi</w:t>
            </w:r>
          </w:p>
        </w:tc>
        <w:tc>
          <w:tcPr>
            <w:tcW w:w="4511" w:type="dxa"/>
          </w:tcPr>
          <w:p w:rsidR="00E8219C" w:rsidRPr="00E47D56" w:rsidRDefault="001508C9" w:rsidP="00E47D56">
            <w:pPr>
              <w:spacing w:before="0" w:after="0" w:line="240" w:lineRule="atLeast"/>
              <w:ind w:firstLine="0"/>
              <w:rPr>
                <w:rFonts w:ascii="Times New Roman" w:hAnsi="Times New Roman" w:cs="Times New Roman"/>
                <w:b/>
                <w:sz w:val="20"/>
                <w:szCs w:val="20"/>
              </w:rPr>
            </w:pPr>
            <w:r w:rsidRPr="00E47D56">
              <w:rPr>
                <w:rFonts w:ascii="Times New Roman" w:hAnsi="Times New Roman" w:cs="Times New Roman"/>
                <w:sz w:val="20"/>
                <w:szCs w:val="20"/>
              </w:rPr>
              <w:t>İ</w:t>
            </w:r>
            <w:r w:rsidR="00E8219C" w:rsidRPr="00E47D56">
              <w:rPr>
                <w:rFonts w:ascii="Times New Roman" w:hAnsi="Times New Roman" w:cs="Times New Roman"/>
                <w:sz w:val="20"/>
                <w:szCs w:val="20"/>
              </w:rPr>
              <w:t>nsan kaynaklarının yönetimi</w:t>
            </w:r>
          </w:p>
        </w:tc>
      </w:tr>
      <w:tr w:rsidR="00E8219C" w:rsidRPr="00E47D56" w:rsidTr="00E47D56">
        <w:trPr>
          <w:trHeight w:val="20"/>
          <w:jc w:val="center"/>
        </w:trPr>
        <w:tc>
          <w:tcPr>
            <w:tcW w:w="2943" w:type="dxa"/>
          </w:tcPr>
          <w:p w:rsidR="00E8219C" w:rsidRPr="00E47D56" w:rsidRDefault="00E8219C" w:rsidP="00E47D56">
            <w:pPr>
              <w:spacing w:before="0" w:after="0" w:line="240" w:lineRule="atLeast"/>
              <w:ind w:firstLine="0"/>
              <w:rPr>
                <w:rFonts w:ascii="Times New Roman" w:hAnsi="Times New Roman" w:cs="Times New Roman"/>
                <w:b/>
                <w:sz w:val="20"/>
                <w:szCs w:val="20"/>
              </w:rPr>
            </w:pPr>
            <w:r w:rsidRPr="00E47D56">
              <w:rPr>
                <w:rFonts w:ascii="Times New Roman" w:hAnsi="Times New Roman" w:cs="Times New Roman"/>
                <w:b/>
                <w:sz w:val="20"/>
                <w:szCs w:val="20"/>
              </w:rPr>
              <w:t>10. Niş Stratejisi</w:t>
            </w:r>
          </w:p>
        </w:tc>
        <w:tc>
          <w:tcPr>
            <w:tcW w:w="4511" w:type="dxa"/>
          </w:tcPr>
          <w:p w:rsidR="00E8219C" w:rsidRPr="00E47D56" w:rsidRDefault="00E8219C" w:rsidP="00E47D56">
            <w:pPr>
              <w:spacing w:before="0" w:after="0" w:line="240" w:lineRule="atLeast"/>
              <w:ind w:firstLine="0"/>
              <w:rPr>
                <w:rFonts w:ascii="Times New Roman" w:hAnsi="Times New Roman" w:cs="Times New Roman"/>
                <w:b/>
                <w:sz w:val="20"/>
                <w:szCs w:val="20"/>
              </w:rPr>
            </w:pPr>
            <w:r w:rsidRPr="00E47D56">
              <w:rPr>
                <w:rFonts w:ascii="Times New Roman" w:hAnsi="Times New Roman" w:cs="Times New Roman"/>
                <w:sz w:val="20"/>
                <w:szCs w:val="20"/>
              </w:rPr>
              <w:t>Belirli bir kesimde güçlü bir konum yaratmak ve bunu korumak</w:t>
            </w:r>
          </w:p>
        </w:tc>
      </w:tr>
      <w:tr w:rsidR="00E8219C" w:rsidRPr="00E47D56" w:rsidTr="00E47D56">
        <w:trPr>
          <w:trHeight w:val="20"/>
          <w:jc w:val="center"/>
        </w:trPr>
        <w:tc>
          <w:tcPr>
            <w:tcW w:w="2943" w:type="dxa"/>
          </w:tcPr>
          <w:p w:rsidR="00E8219C" w:rsidRPr="00E47D56" w:rsidRDefault="00E8219C" w:rsidP="00E47D56">
            <w:pPr>
              <w:spacing w:before="0" w:after="0" w:line="240" w:lineRule="atLeast"/>
              <w:ind w:firstLine="0"/>
              <w:rPr>
                <w:rFonts w:ascii="Times New Roman" w:hAnsi="Times New Roman" w:cs="Times New Roman"/>
                <w:b/>
                <w:sz w:val="20"/>
                <w:szCs w:val="20"/>
              </w:rPr>
            </w:pPr>
            <w:r w:rsidRPr="00E47D56">
              <w:rPr>
                <w:rFonts w:ascii="Times New Roman" w:hAnsi="Times New Roman" w:cs="Times New Roman"/>
                <w:b/>
                <w:sz w:val="20"/>
                <w:szCs w:val="20"/>
              </w:rPr>
              <w:t>11. Hasat Stratejisi</w:t>
            </w:r>
          </w:p>
        </w:tc>
        <w:tc>
          <w:tcPr>
            <w:tcW w:w="4511" w:type="dxa"/>
          </w:tcPr>
          <w:p w:rsidR="00E8219C" w:rsidRPr="00E47D56" w:rsidRDefault="001508C9" w:rsidP="00E47D56">
            <w:pPr>
              <w:spacing w:before="0" w:after="0" w:line="240" w:lineRule="atLeast"/>
              <w:ind w:firstLine="0"/>
              <w:rPr>
                <w:rFonts w:ascii="Times New Roman" w:hAnsi="Times New Roman" w:cs="Times New Roman"/>
                <w:sz w:val="20"/>
                <w:szCs w:val="20"/>
              </w:rPr>
            </w:pPr>
            <w:r w:rsidRPr="00E47D56">
              <w:rPr>
                <w:rFonts w:ascii="Times New Roman" w:hAnsi="Times New Roman" w:cs="Times New Roman"/>
                <w:sz w:val="20"/>
                <w:szCs w:val="20"/>
              </w:rPr>
              <w:t xml:space="preserve"> Gerektiğinde Stokların azaltılmasına</w:t>
            </w:r>
            <w:r w:rsidR="00E8219C" w:rsidRPr="00E47D56">
              <w:rPr>
                <w:rFonts w:ascii="Times New Roman" w:hAnsi="Times New Roman" w:cs="Times New Roman"/>
                <w:sz w:val="20"/>
                <w:szCs w:val="20"/>
              </w:rPr>
              <w:t xml:space="preserve"> yönelme</w:t>
            </w:r>
          </w:p>
        </w:tc>
      </w:tr>
      <w:tr w:rsidR="00E8219C" w:rsidRPr="00E47D56" w:rsidTr="00E47D56">
        <w:trPr>
          <w:trHeight w:val="20"/>
          <w:jc w:val="center"/>
        </w:trPr>
        <w:tc>
          <w:tcPr>
            <w:tcW w:w="2943" w:type="dxa"/>
          </w:tcPr>
          <w:p w:rsidR="00E8219C" w:rsidRPr="00E47D56" w:rsidRDefault="00E8219C" w:rsidP="00E47D56">
            <w:pPr>
              <w:spacing w:before="0" w:after="0" w:line="240" w:lineRule="atLeast"/>
              <w:ind w:firstLine="0"/>
              <w:rPr>
                <w:rFonts w:ascii="Times New Roman" w:hAnsi="Times New Roman" w:cs="Times New Roman"/>
                <w:b/>
                <w:sz w:val="20"/>
                <w:szCs w:val="20"/>
              </w:rPr>
            </w:pPr>
            <w:r w:rsidRPr="00E47D56">
              <w:rPr>
                <w:rFonts w:ascii="Times New Roman" w:hAnsi="Times New Roman" w:cs="Times New Roman"/>
                <w:b/>
                <w:sz w:val="20"/>
                <w:szCs w:val="20"/>
              </w:rPr>
              <w:t>12. Finansman Stratejisi</w:t>
            </w:r>
          </w:p>
        </w:tc>
        <w:tc>
          <w:tcPr>
            <w:tcW w:w="4511" w:type="dxa"/>
          </w:tcPr>
          <w:p w:rsidR="00E8219C" w:rsidRPr="00E47D56" w:rsidRDefault="00E8219C" w:rsidP="00E47D56">
            <w:pPr>
              <w:spacing w:before="0" w:after="0" w:line="240" w:lineRule="atLeast"/>
              <w:ind w:firstLine="0"/>
              <w:rPr>
                <w:rFonts w:ascii="Times New Roman" w:hAnsi="Times New Roman" w:cs="Times New Roman"/>
                <w:sz w:val="20"/>
                <w:szCs w:val="20"/>
              </w:rPr>
            </w:pPr>
            <w:r w:rsidRPr="00E47D56">
              <w:rPr>
                <w:rFonts w:ascii="Times New Roman" w:hAnsi="Times New Roman" w:cs="Times New Roman"/>
                <w:sz w:val="20"/>
                <w:szCs w:val="20"/>
              </w:rPr>
              <w:t>Sermayenin bulunması ve kullanımı</w:t>
            </w:r>
          </w:p>
        </w:tc>
      </w:tr>
      <w:tr w:rsidR="00E8219C" w:rsidRPr="00E47D56" w:rsidTr="00E47D56">
        <w:trPr>
          <w:trHeight w:val="20"/>
          <w:jc w:val="center"/>
        </w:trPr>
        <w:tc>
          <w:tcPr>
            <w:tcW w:w="2943" w:type="dxa"/>
          </w:tcPr>
          <w:p w:rsidR="00E8219C" w:rsidRPr="00E47D56" w:rsidRDefault="001508C9" w:rsidP="00E47D56">
            <w:pPr>
              <w:spacing w:before="0" w:after="0" w:line="240" w:lineRule="atLeast"/>
              <w:ind w:firstLine="0"/>
              <w:rPr>
                <w:rFonts w:ascii="Times New Roman" w:hAnsi="Times New Roman" w:cs="Times New Roman"/>
                <w:b/>
                <w:sz w:val="20"/>
                <w:szCs w:val="20"/>
              </w:rPr>
            </w:pPr>
            <w:r w:rsidRPr="00E47D56">
              <w:rPr>
                <w:rFonts w:ascii="Times New Roman" w:hAnsi="Times New Roman" w:cs="Times New Roman"/>
                <w:b/>
                <w:sz w:val="20"/>
                <w:szCs w:val="20"/>
              </w:rPr>
              <w:t xml:space="preserve">13. Üretim Stratejisi </w:t>
            </w:r>
          </w:p>
        </w:tc>
        <w:tc>
          <w:tcPr>
            <w:tcW w:w="4511" w:type="dxa"/>
          </w:tcPr>
          <w:p w:rsidR="00E8219C" w:rsidRPr="00E47D56" w:rsidRDefault="001508C9" w:rsidP="00E47D56">
            <w:pPr>
              <w:spacing w:before="0" w:after="0" w:line="240" w:lineRule="atLeast"/>
              <w:ind w:firstLine="0"/>
              <w:rPr>
                <w:rFonts w:ascii="Times New Roman" w:hAnsi="Times New Roman" w:cs="Times New Roman"/>
                <w:sz w:val="20"/>
                <w:szCs w:val="20"/>
              </w:rPr>
            </w:pPr>
            <w:r w:rsidRPr="00E47D56">
              <w:rPr>
                <w:rFonts w:ascii="Times New Roman" w:hAnsi="Times New Roman" w:cs="Times New Roman"/>
                <w:sz w:val="20"/>
                <w:szCs w:val="20"/>
              </w:rPr>
              <w:t>Üretim yönetimi</w:t>
            </w:r>
          </w:p>
        </w:tc>
      </w:tr>
      <w:tr w:rsidR="00E8219C" w:rsidRPr="00E47D56" w:rsidTr="00E47D56">
        <w:trPr>
          <w:trHeight w:val="20"/>
          <w:jc w:val="center"/>
        </w:trPr>
        <w:tc>
          <w:tcPr>
            <w:tcW w:w="2943" w:type="dxa"/>
          </w:tcPr>
          <w:p w:rsidR="00E8219C" w:rsidRPr="00E47D56" w:rsidRDefault="001508C9" w:rsidP="00E47D56">
            <w:pPr>
              <w:spacing w:before="0" w:after="0" w:line="240" w:lineRule="atLeast"/>
              <w:ind w:firstLine="0"/>
              <w:rPr>
                <w:rFonts w:ascii="Times New Roman" w:hAnsi="Times New Roman" w:cs="Times New Roman"/>
                <w:b/>
                <w:sz w:val="20"/>
                <w:szCs w:val="20"/>
              </w:rPr>
            </w:pPr>
            <w:r w:rsidRPr="00E47D56">
              <w:rPr>
                <w:rFonts w:ascii="Times New Roman" w:hAnsi="Times New Roman" w:cs="Times New Roman"/>
                <w:b/>
                <w:sz w:val="20"/>
                <w:szCs w:val="20"/>
              </w:rPr>
              <w:t>14. Satın Alma Stratejisi</w:t>
            </w:r>
          </w:p>
        </w:tc>
        <w:tc>
          <w:tcPr>
            <w:tcW w:w="4511" w:type="dxa"/>
          </w:tcPr>
          <w:p w:rsidR="00E8219C" w:rsidRPr="00E47D56" w:rsidRDefault="001508C9" w:rsidP="00E47D56">
            <w:pPr>
              <w:spacing w:before="0" w:after="0" w:line="240" w:lineRule="atLeast"/>
              <w:ind w:firstLine="0"/>
              <w:rPr>
                <w:rFonts w:ascii="Times New Roman" w:hAnsi="Times New Roman" w:cs="Times New Roman"/>
                <w:sz w:val="20"/>
                <w:szCs w:val="20"/>
              </w:rPr>
            </w:pPr>
            <w:r w:rsidRPr="00E47D56">
              <w:rPr>
                <w:rFonts w:ascii="Times New Roman" w:hAnsi="Times New Roman" w:cs="Times New Roman"/>
                <w:sz w:val="20"/>
                <w:szCs w:val="20"/>
              </w:rPr>
              <w:t>Aynı ya da farklı alanda faaliyet gösteren bir firmanın satın alınması</w:t>
            </w:r>
          </w:p>
        </w:tc>
      </w:tr>
    </w:tbl>
    <w:p w:rsidR="00E8219C" w:rsidRPr="00BC6407" w:rsidRDefault="001508C9" w:rsidP="00BC6407">
      <w:pPr>
        <w:spacing w:before="120" w:after="240" w:line="240" w:lineRule="atLeast"/>
        <w:ind w:left="709" w:hanging="709"/>
        <w:rPr>
          <w:rFonts w:ascii="Times New Roman" w:hAnsi="Times New Roman" w:cs="Times New Roman"/>
          <w:b/>
          <w:sz w:val="20"/>
          <w:szCs w:val="20"/>
        </w:rPr>
      </w:pPr>
      <w:r w:rsidRPr="00BC6407">
        <w:rPr>
          <w:rFonts w:ascii="Times New Roman" w:hAnsi="Times New Roman" w:cs="Times New Roman"/>
          <w:b/>
          <w:sz w:val="20"/>
          <w:szCs w:val="20"/>
        </w:rPr>
        <w:t xml:space="preserve">Kaynak: </w:t>
      </w:r>
      <w:r w:rsidR="00893DB6" w:rsidRPr="00BC6407">
        <w:rPr>
          <w:rFonts w:ascii="Times New Roman" w:hAnsi="Times New Roman" w:cs="Times New Roman"/>
          <w:sz w:val="20"/>
          <w:szCs w:val="20"/>
        </w:rPr>
        <w:t>Arıcan, 2009: 34</w:t>
      </w:r>
    </w:p>
    <w:p w:rsidR="00CA37C1" w:rsidRPr="00BC6407" w:rsidRDefault="00CA37C1" w:rsidP="00BC6407">
      <w:pPr>
        <w:spacing w:before="240" w:after="240" w:line="320" w:lineRule="atLeast"/>
        <w:ind w:firstLine="0"/>
        <w:rPr>
          <w:rFonts w:ascii="Times New Roman" w:hAnsi="Times New Roman" w:cs="Times New Roman"/>
          <w:b/>
          <w:sz w:val="24"/>
          <w:szCs w:val="24"/>
        </w:rPr>
      </w:pPr>
      <w:r w:rsidRPr="00BC6407">
        <w:rPr>
          <w:rFonts w:ascii="Times New Roman" w:hAnsi="Times New Roman" w:cs="Times New Roman"/>
          <w:b/>
          <w:sz w:val="24"/>
          <w:szCs w:val="24"/>
        </w:rPr>
        <w:t>2.</w:t>
      </w:r>
      <w:r w:rsidR="00135B28">
        <w:rPr>
          <w:rFonts w:ascii="Times New Roman" w:hAnsi="Times New Roman" w:cs="Times New Roman"/>
          <w:b/>
          <w:sz w:val="24"/>
          <w:szCs w:val="24"/>
        </w:rPr>
        <w:t>8</w:t>
      </w:r>
      <w:r w:rsidRPr="00BC6407">
        <w:rPr>
          <w:rFonts w:ascii="Times New Roman" w:hAnsi="Times New Roman" w:cs="Times New Roman"/>
          <w:b/>
          <w:sz w:val="24"/>
          <w:szCs w:val="24"/>
        </w:rPr>
        <w:t>. Rekabetin Özellikleri</w:t>
      </w:r>
      <w:r w:rsidR="00135B28">
        <w:rPr>
          <w:rFonts w:ascii="Times New Roman" w:hAnsi="Times New Roman" w:cs="Times New Roman"/>
          <w:b/>
          <w:sz w:val="24"/>
          <w:szCs w:val="24"/>
        </w:rPr>
        <w:t xml:space="preserve"> ve Fonksiyonları</w:t>
      </w:r>
    </w:p>
    <w:p w:rsidR="00CA37C1" w:rsidRPr="003016E9" w:rsidRDefault="00CA37C1" w:rsidP="003016E9">
      <w:pPr>
        <w:spacing w:before="240" w:after="240" w:line="320" w:lineRule="atLeast"/>
        <w:rPr>
          <w:rFonts w:ascii="Times New Roman" w:hAnsi="Times New Roman" w:cs="Times New Roman"/>
        </w:rPr>
      </w:pPr>
      <w:r w:rsidRPr="003016E9">
        <w:rPr>
          <w:rFonts w:ascii="Times New Roman" w:hAnsi="Times New Roman" w:cs="Times New Roman"/>
        </w:rPr>
        <w:t xml:space="preserve">Rekabet </w:t>
      </w:r>
      <w:r w:rsidR="00135B28">
        <w:rPr>
          <w:rFonts w:ascii="Times New Roman" w:hAnsi="Times New Roman" w:cs="Times New Roman"/>
        </w:rPr>
        <w:t>p</w:t>
      </w:r>
      <w:r w:rsidRPr="003016E9">
        <w:rPr>
          <w:rFonts w:ascii="Times New Roman" w:hAnsi="Times New Roman" w:cs="Times New Roman"/>
        </w:rPr>
        <w:t>iyasanın en önemli dayanağıdır. Kaynakların tahsisinde etkinliği sağlar</w:t>
      </w:r>
      <w:r w:rsidR="00135B28">
        <w:rPr>
          <w:rFonts w:ascii="Times New Roman" w:hAnsi="Times New Roman" w:cs="Times New Roman"/>
        </w:rPr>
        <w:t>,</w:t>
      </w:r>
      <w:r w:rsidRPr="003016E9">
        <w:rPr>
          <w:rFonts w:ascii="Times New Roman" w:hAnsi="Times New Roman" w:cs="Times New Roman"/>
        </w:rPr>
        <w:t xml:space="preserve"> işletmelerde</w:t>
      </w:r>
      <w:r w:rsidR="00135B28">
        <w:rPr>
          <w:rFonts w:ascii="Times New Roman" w:hAnsi="Times New Roman" w:cs="Times New Roman"/>
        </w:rPr>
        <w:t>ki</w:t>
      </w:r>
      <w:r w:rsidRPr="003016E9">
        <w:rPr>
          <w:rFonts w:ascii="Times New Roman" w:hAnsi="Times New Roman" w:cs="Times New Roman"/>
        </w:rPr>
        <w:t xml:space="preserve"> bütün karar verici birimlerin en iyi tercihi, en kısa sürede yapmasını güdüler ve kaynakların</w:t>
      </w:r>
      <w:r w:rsidR="00135B28">
        <w:rPr>
          <w:rFonts w:ascii="Times New Roman" w:hAnsi="Times New Roman" w:cs="Times New Roman"/>
        </w:rPr>
        <w:t xml:space="preserve"> </w:t>
      </w:r>
      <w:r w:rsidRPr="003016E9">
        <w:rPr>
          <w:rFonts w:ascii="Times New Roman" w:hAnsi="Times New Roman" w:cs="Times New Roman"/>
        </w:rPr>
        <w:t xml:space="preserve">kullanımını </w:t>
      </w:r>
      <w:r w:rsidR="00135B28">
        <w:rPr>
          <w:rFonts w:ascii="Times New Roman" w:hAnsi="Times New Roman" w:cs="Times New Roman"/>
        </w:rPr>
        <w:t xml:space="preserve">da </w:t>
      </w:r>
      <w:r w:rsidRPr="003016E9">
        <w:rPr>
          <w:rFonts w:ascii="Times New Roman" w:hAnsi="Times New Roman" w:cs="Times New Roman"/>
        </w:rPr>
        <w:t xml:space="preserve">etkin bir şekilde gerçekleştirilmesini sağlar. Sektörde başarılı olan işletmeleri ödüllendirir, başarısızları sektör dışı bırakır. Yenilikleri teşvik eder, bireysel çıkarlarla toplumsal çıkarların birbiriyle bağdaşmasını sağlar. Rekabetin piyasada işletmeleri yıkıcı bir etkisi de vardır. Rekabet süreci, piyasadaki işletmelerin maliyetleri düşürerek etkinlik kazandırmaya çalışması özelliği ile çalışanlarında ücretlerini düşürme eğilimine sokabilir (Timurçin, 2010: 26-30). </w:t>
      </w:r>
      <w:r w:rsidR="00F15980" w:rsidRPr="003016E9">
        <w:rPr>
          <w:rFonts w:ascii="Times New Roman" w:hAnsi="Times New Roman" w:cs="Times New Roman"/>
        </w:rPr>
        <w:t xml:space="preserve">Rekabet, </w:t>
      </w:r>
      <w:r w:rsidR="00491FF9" w:rsidRPr="003016E9">
        <w:rPr>
          <w:rFonts w:ascii="Times New Roman" w:hAnsi="Times New Roman" w:cs="Times New Roman"/>
        </w:rPr>
        <w:t xml:space="preserve">özellikle </w:t>
      </w:r>
      <w:r w:rsidR="00F15980" w:rsidRPr="003016E9">
        <w:rPr>
          <w:rFonts w:ascii="Times New Roman" w:hAnsi="Times New Roman" w:cs="Times New Roman"/>
        </w:rPr>
        <w:t xml:space="preserve">ekonomi teorisi ve işletmeciliğinde, tüketicilerin artan beklentilerini karşılama, yenilikçiliği ilerletme ve diğer şeylerin yanı sıra maliyeti düşürme açısından hayati </w:t>
      </w:r>
      <w:r w:rsidR="00491FF9" w:rsidRPr="003016E9">
        <w:rPr>
          <w:rFonts w:ascii="Times New Roman" w:hAnsi="Times New Roman" w:cs="Times New Roman"/>
        </w:rPr>
        <w:t xml:space="preserve">öneme </w:t>
      </w:r>
      <w:r w:rsidR="00491FF9" w:rsidRPr="003016E9">
        <w:rPr>
          <w:rFonts w:ascii="Times New Roman" w:hAnsi="Times New Roman" w:cs="Times New Roman"/>
        </w:rPr>
        <w:lastRenderedPageBreak/>
        <w:t xml:space="preserve">sahiptir (Kinra ve Antai, 2010: 98). </w:t>
      </w:r>
      <w:r w:rsidR="00BD5434" w:rsidRPr="003016E9">
        <w:rPr>
          <w:rFonts w:ascii="Times New Roman" w:hAnsi="Times New Roman" w:cs="Times New Roman"/>
        </w:rPr>
        <w:t>Rekabetçi firmalar, malların ve hizmetlerin üretim ve dağıtımını verim</w:t>
      </w:r>
      <w:r w:rsidR="004B33A5" w:rsidRPr="003016E9">
        <w:rPr>
          <w:rFonts w:ascii="Times New Roman" w:hAnsi="Times New Roman" w:cs="Times New Roman"/>
        </w:rPr>
        <w:t>li bir şekilde organize etmek</w:t>
      </w:r>
      <w:r w:rsidR="00135B28">
        <w:rPr>
          <w:rFonts w:ascii="Times New Roman" w:hAnsi="Times New Roman" w:cs="Times New Roman"/>
        </w:rPr>
        <w:t xml:space="preserve"> için</w:t>
      </w:r>
      <w:r w:rsidR="004B33A5" w:rsidRPr="003016E9">
        <w:rPr>
          <w:rFonts w:ascii="Times New Roman" w:hAnsi="Times New Roman" w:cs="Times New Roman"/>
        </w:rPr>
        <w:t xml:space="preserve"> en iyi yoldur.</w:t>
      </w:r>
      <w:r w:rsidR="00BD5434" w:rsidRPr="003016E9">
        <w:rPr>
          <w:rFonts w:ascii="Times New Roman" w:hAnsi="Times New Roman" w:cs="Times New Roman"/>
        </w:rPr>
        <w:t xml:space="preserve"> İç ve dış rekabet, girişimciliği ve teknolojik ilerlemeyi ortaya çıkaran teşvikleri </w:t>
      </w:r>
      <w:r w:rsidR="004B33A5" w:rsidRPr="003016E9">
        <w:rPr>
          <w:rFonts w:ascii="Times New Roman" w:hAnsi="Times New Roman" w:cs="Times New Roman"/>
        </w:rPr>
        <w:t xml:space="preserve">de sağlar </w:t>
      </w:r>
      <w:r w:rsidR="00F65626" w:rsidRPr="003016E9">
        <w:rPr>
          <w:rFonts w:ascii="Times New Roman" w:hAnsi="Times New Roman" w:cs="Times New Roman"/>
        </w:rPr>
        <w:t xml:space="preserve">(Singh, 2002: 7). </w:t>
      </w:r>
    </w:p>
    <w:p w:rsidR="003F79A2" w:rsidRDefault="00CA37C1" w:rsidP="003016E9">
      <w:pPr>
        <w:spacing w:before="240" w:after="240" w:line="320" w:lineRule="atLeast"/>
        <w:rPr>
          <w:rFonts w:ascii="Times New Roman" w:hAnsi="Times New Roman" w:cs="Times New Roman"/>
        </w:rPr>
      </w:pPr>
      <w:r w:rsidRPr="003016E9">
        <w:rPr>
          <w:rFonts w:ascii="Times New Roman" w:hAnsi="Times New Roman" w:cs="Times New Roman"/>
        </w:rPr>
        <w:t>Piyasada üretilen malların çoğu tüketicilerin zevk ve is</w:t>
      </w:r>
      <w:r w:rsidR="00490BDE">
        <w:rPr>
          <w:rFonts w:ascii="Times New Roman" w:hAnsi="Times New Roman" w:cs="Times New Roman"/>
        </w:rPr>
        <w:t>tekleri doğrultusunda şekillendiği için</w:t>
      </w:r>
      <w:r w:rsidRPr="003016E9">
        <w:rPr>
          <w:rFonts w:ascii="Times New Roman" w:hAnsi="Times New Roman" w:cs="Times New Roman"/>
        </w:rPr>
        <w:t xml:space="preserve"> tüketicinin piyasada egemenliği sağlama işlevini yerine getirir. Rekabet tüketiciye özgürce seçim yapabilme gücü de verir. Çünkü rekabet ortamında tüketici hangi sektörde çalışacağına karar verebileceği gibi ürün ve hizmetini nereden alacağını da özgürce karar verebilir. Rekabetin bir diğer fonksiyonu; kaynak tahsisinde etkinliği sağlayabiliyor olmasıdır. Ayrıca piyasada işleyebilir bir rekabetin sağlanması isteniyorsa yeniliklerinde sürekli takip edilip, teşvik edilmesi gerekir. Rekabetin de burada en önemli fonksiyonu sürekli yeni</w:t>
      </w:r>
      <w:r w:rsidR="00C83B65" w:rsidRPr="003016E9">
        <w:rPr>
          <w:rFonts w:ascii="Times New Roman" w:hAnsi="Times New Roman" w:cs="Times New Roman"/>
        </w:rPr>
        <w:t>liği sağlamasıdır.</w:t>
      </w:r>
      <w:r w:rsidRPr="003016E9">
        <w:rPr>
          <w:rFonts w:ascii="Times New Roman" w:hAnsi="Times New Roman" w:cs="Times New Roman"/>
        </w:rPr>
        <w:t xml:space="preserve"> Rekabetin piyasada etkin olmayan işletmelerin karlarının düşmesine hatta zarar etmesine neden olurken, başarılı işletmelerin de daha fazla kar elde edebilmesini sağlayan önemli bir </w:t>
      </w:r>
      <w:r w:rsidR="00147CF4">
        <w:rPr>
          <w:rFonts w:ascii="Times New Roman" w:hAnsi="Times New Roman" w:cs="Times New Roman"/>
        </w:rPr>
        <w:t>fonksiyonu vardır (Türkkan, 2004</w:t>
      </w:r>
      <w:r w:rsidRPr="003016E9">
        <w:rPr>
          <w:rFonts w:ascii="Times New Roman" w:hAnsi="Times New Roman" w:cs="Times New Roman"/>
        </w:rPr>
        <w:t xml:space="preserve">) </w:t>
      </w:r>
    </w:p>
    <w:p w:rsidR="003F79A2" w:rsidRPr="00BC6407" w:rsidRDefault="003F79A2" w:rsidP="00D60876">
      <w:pPr>
        <w:spacing w:before="240" w:after="120" w:line="320" w:lineRule="atLeast"/>
        <w:ind w:firstLine="0"/>
        <w:rPr>
          <w:rFonts w:ascii="Times New Roman" w:hAnsi="Times New Roman" w:cs="Times New Roman"/>
        </w:rPr>
      </w:pPr>
      <w:r w:rsidRPr="00490BDE">
        <w:rPr>
          <w:rFonts w:ascii="Times New Roman" w:hAnsi="Times New Roman" w:cs="Times New Roman"/>
          <w:b/>
        </w:rPr>
        <w:t xml:space="preserve">Tablo </w:t>
      </w:r>
      <w:r w:rsidR="008F556B">
        <w:rPr>
          <w:rFonts w:ascii="Times New Roman" w:hAnsi="Times New Roman" w:cs="Times New Roman"/>
          <w:b/>
        </w:rPr>
        <w:t>2.8</w:t>
      </w:r>
      <w:r w:rsidR="00BC6407" w:rsidRPr="00490BDE">
        <w:rPr>
          <w:rFonts w:ascii="Times New Roman" w:hAnsi="Times New Roman" w:cs="Times New Roman"/>
          <w:b/>
        </w:rPr>
        <w:t>.</w:t>
      </w:r>
      <w:r w:rsidRPr="00BC6407">
        <w:rPr>
          <w:rFonts w:ascii="Times New Roman" w:hAnsi="Times New Roman" w:cs="Times New Roman"/>
        </w:rPr>
        <w:t xml:space="preserve"> Rekabetin </w:t>
      </w:r>
      <w:r w:rsidR="00BC6407" w:rsidRPr="00BC6407">
        <w:rPr>
          <w:rFonts w:ascii="Times New Roman" w:hAnsi="Times New Roman" w:cs="Times New Roman"/>
        </w:rPr>
        <w:t>temel fonksiyonları</w:t>
      </w:r>
    </w:p>
    <w:tbl>
      <w:tblPr>
        <w:tblStyle w:val="TabloKlavuzu"/>
        <w:tblW w:w="7116" w:type="dxa"/>
        <w:tblInd w:w="108" w:type="dxa"/>
        <w:tblLook w:val="04A0" w:firstRow="1" w:lastRow="0" w:firstColumn="1" w:lastColumn="0" w:noHBand="0" w:noVBand="1"/>
      </w:tblPr>
      <w:tblGrid>
        <w:gridCol w:w="1657"/>
        <w:gridCol w:w="5459"/>
      </w:tblGrid>
      <w:tr w:rsidR="0013498B" w:rsidRPr="00BC6407" w:rsidTr="0048198B">
        <w:trPr>
          <w:trHeight w:val="20"/>
        </w:trPr>
        <w:tc>
          <w:tcPr>
            <w:tcW w:w="1657" w:type="dxa"/>
            <w:vAlign w:val="center"/>
          </w:tcPr>
          <w:p w:rsidR="0013498B" w:rsidRPr="00BC6407" w:rsidRDefault="0013498B" w:rsidP="00BC6407">
            <w:pPr>
              <w:spacing w:before="0" w:after="0" w:line="240" w:lineRule="atLeast"/>
              <w:ind w:firstLine="0"/>
              <w:jc w:val="center"/>
              <w:rPr>
                <w:rFonts w:ascii="Times New Roman" w:hAnsi="Times New Roman" w:cs="Times New Roman"/>
                <w:b/>
                <w:sz w:val="20"/>
                <w:szCs w:val="20"/>
              </w:rPr>
            </w:pPr>
            <w:r w:rsidRPr="00BC6407">
              <w:rPr>
                <w:rFonts w:ascii="Times New Roman" w:hAnsi="Times New Roman" w:cs="Times New Roman"/>
                <w:b/>
                <w:sz w:val="20"/>
                <w:szCs w:val="20"/>
              </w:rPr>
              <w:t>1.</w:t>
            </w:r>
          </w:p>
        </w:tc>
        <w:tc>
          <w:tcPr>
            <w:tcW w:w="5459" w:type="dxa"/>
          </w:tcPr>
          <w:p w:rsidR="0013498B" w:rsidRPr="00BC6407" w:rsidRDefault="0013498B" w:rsidP="00BC6407">
            <w:pPr>
              <w:spacing w:before="0" w:after="0" w:line="240" w:lineRule="atLeast"/>
              <w:ind w:firstLine="0"/>
              <w:rPr>
                <w:rFonts w:ascii="Times New Roman" w:hAnsi="Times New Roman" w:cs="Times New Roman"/>
                <w:sz w:val="20"/>
                <w:szCs w:val="20"/>
              </w:rPr>
            </w:pPr>
            <w:r w:rsidRPr="00BC6407">
              <w:rPr>
                <w:rFonts w:ascii="Times New Roman" w:hAnsi="Times New Roman" w:cs="Times New Roman"/>
                <w:sz w:val="20"/>
                <w:szCs w:val="20"/>
              </w:rPr>
              <w:t>İktisadi kaynakların etkin dağılımını sağlar.</w:t>
            </w:r>
          </w:p>
        </w:tc>
      </w:tr>
      <w:tr w:rsidR="0013498B" w:rsidRPr="00BC6407" w:rsidTr="0048198B">
        <w:trPr>
          <w:trHeight w:val="20"/>
        </w:trPr>
        <w:tc>
          <w:tcPr>
            <w:tcW w:w="1657" w:type="dxa"/>
            <w:vAlign w:val="center"/>
          </w:tcPr>
          <w:p w:rsidR="0013498B" w:rsidRPr="00BC6407" w:rsidRDefault="0013498B" w:rsidP="00BC6407">
            <w:pPr>
              <w:spacing w:before="0" w:after="0" w:line="240" w:lineRule="atLeast"/>
              <w:ind w:firstLine="0"/>
              <w:jc w:val="center"/>
              <w:rPr>
                <w:rFonts w:ascii="Times New Roman" w:hAnsi="Times New Roman" w:cs="Times New Roman"/>
                <w:b/>
                <w:sz w:val="20"/>
                <w:szCs w:val="20"/>
              </w:rPr>
            </w:pPr>
            <w:r w:rsidRPr="00BC6407">
              <w:rPr>
                <w:rFonts w:ascii="Times New Roman" w:hAnsi="Times New Roman" w:cs="Times New Roman"/>
                <w:b/>
                <w:sz w:val="20"/>
                <w:szCs w:val="20"/>
              </w:rPr>
              <w:t>2.</w:t>
            </w:r>
          </w:p>
        </w:tc>
        <w:tc>
          <w:tcPr>
            <w:tcW w:w="5459" w:type="dxa"/>
          </w:tcPr>
          <w:p w:rsidR="0013498B" w:rsidRPr="00BC6407" w:rsidRDefault="0013498B" w:rsidP="00BC6407">
            <w:pPr>
              <w:spacing w:before="0" w:after="0" w:line="240" w:lineRule="atLeast"/>
              <w:ind w:firstLine="0"/>
              <w:rPr>
                <w:rFonts w:ascii="Times New Roman" w:hAnsi="Times New Roman" w:cs="Times New Roman"/>
                <w:sz w:val="20"/>
                <w:szCs w:val="20"/>
              </w:rPr>
            </w:pPr>
            <w:r w:rsidRPr="00BC6407">
              <w:rPr>
                <w:rFonts w:ascii="Times New Roman" w:hAnsi="Times New Roman" w:cs="Times New Roman"/>
                <w:sz w:val="20"/>
                <w:szCs w:val="20"/>
              </w:rPr>
              <w:t xml:space="preserve">Yenilikleri ve gelişmeleri uyarır. </w:t>
            </w:r>
          </w:p>
        </w:tc>
      </w:tr>
      <w:tr w:rsidR="0013498B" w:rsidRPr="00BC6407" w:rsidTr="0048198B">
        <w:trPr>
          <w:trHeight w:val="20"/>
        </w:trPr>
        <w:tc>
          <w:tcPr>
            <w:tcW w:w="1657" w:type="dxa"/>
            <w:vAlign w:val="center"/>
          </w:tcPr>
          <w:p w:rsidR="0013498B" w:rsidRPr="00BC6407" w:rsidRDefault="0013498B" w:rsidP="00BC6407">
            <w:pPr>
              <w:spacing w:before="0" w:after="0" w:line="240" w:lineRule="atLeast"/>
              <w:ind w:firstLine="0"/>
              <w:jc w:val="center"/>
              <w:rPr>
                <w:rFonts w:ascii="Times New Roman" w:hAnsi="Times New Roman" w:cs="Times New Roman"/>
                <w:b/>
                <w:sz w:val="20"/>
                <w:szCs w:val="20"/>
              </w:rPr>
            </w:pPr>
            <w:r w:rsidRPr="00BC6407">
              <w:rPr>
                <w:rFonts w:ascii="Times New Roman" w:hAnsi="Times New Roman" w:cs="Times New Roman"/>
                <w:b/>
                <w:sz w:val="20"/>
                <w:szCs w:val="20"/>
              </w:rPr>
              <w:t>3.</w:t>
            </w:r>
          </w:p>
        </w:tc>
        <w:tc>
          <w:tcPr>
            <w:tcW w:w="5459" w:type="dxa"/>
          </w:tcPr>
          <w:p w:rsidR="0013498B" w:rsidRPr="00BC6407" w:rsidRDefault="0013498B" w:rsidP="00BC6407">
            <w:pPr>
              <w:spacing w:before="0" w:after="0" w:line="240" w:lineRule="atLeast"/>
              <w:ind w:firstLine="0"/>
              <w:rPr>
                <w:rFonts w:ascii="Times New Roman" w:hAnsi="Times New Roman" w:cs="Times New Roman"/>
                <w:sz w:val="20"/>
                <w:szCs w:val="20"/>
              </w:rPr>
            </w:pPr>
            <w:r w:rsidRPr="00BC6407">
              <w:rPr>
                <w:rFonts w:ascii="Times New Roman" w:hAnsi="Times New Roman" w:cs="Times New Roman"/>
                <w:sz w:val="20"/>
                <w:szCs w:val="20"/>
              </w:rPr>
              <w:t>Firmaların kar hadlerini sınırlar.</w:t>
            </w:r>
          </w:p>
        </w:tc>
      </w:tr>
      <w:tr w:rsidR="0013498B" w:rsidRPr="00BC6407" w:rsidTr="0048198B">
        <w:trPr>
          <w:trHeight w:val="20"/>
        </w:trPr>
        <w:tc>
          <w:tcPr>
            <w:tcW w:w="1657" w:type="dxa"/>
            <w:vAlign w:val="center"/>
          </w:tcPr>
          <w:p w:rsidR="0013498B" w:rsidRPr="00BC6407" w:rsidRDefault="0013498B" w:rsidP="00BC6407">
            <w:pPr>
              <w:spacing w:before="0" w:after="0" w:line="240" w:lineRule="atLeast"/>
              <w:ind w:firstLine="0"/>
              <w:jc w:val="center"/>
              <w:rPr>
                <w:rFonts w:ascii="Times New Roman" w:hAnsi="Times New Roman" w:cs="Times New Roman"/>
                <w:b/>
                <w:sz w:val="20"/>
                <w:szCs w:val="20"/>
              </w:rPr>
            </w:pPr>
            <w:r w:rsidRPr="00BC6407">
              <w:rPr>
                <w:rFonts w:ascii="Times New Roman" w:hAnsi="Times New Roman" w:cs="Times New Roman"/>
                <w:b/>
                <w:sz w:val="20"/>
                <w:szCs w:val="20"/>
              </w:rPr>
              <w:t>4.</w:t>
            </w:r>
          </w:p>
        </w:tc>
        <w:tc>
          <w:tcPr>
            <w:tcW w:w="5459" w:type="dxa"/>
          </w:tcPr>
          <w:p w:rsidR="0013498B" w:rsidRPr="00BC6407" w:rsidRDefault="0013498B" w:rsidP="00BC6407">
            <w:pPr>
              <w:spacing w:before="0" w:after="0" w:line="240" w:lineRule="atLeast"/>
              <w:ind w:firstLine="0"/>
              <w:rPr>
                <w:rFonts w:ascii="Times New Roman" w:hAnsi="Times New Roman" w:cs="Times New Roman"/>
                <w:sz w:val="20"/>
                <w:szCs w:val="20"/>
              </w:rPr>
            </w:pPr>
            <w:r w:rsidRPr="00BC6407">
              <w:rPr>
                <w:rFonts w:ascii="Times New Roman" w:hAnsi="Times New Roman" w:cs="Times New Roman"/>
                <w:sz w:val="20"/>
                <w:szCs w:val="20"/>
              </w:rPr>
              <w:t xml:space="preserve">Tüketici refahını arttırır. </w:t>
            </w:r>
          </w:p>
        </w:tc>
      </w:tr>
      <w:tr w:rsidR="0013498B" w:rsidRPr="00BC6407" w:rsidTr="0048198B">
        <w:trPr>
          <w:trHeight w:val="20"/>
        </w:trPr>
        <w:tc>
          <w:tcPr>
            <w:tcW w:w="1657" w:type="dxa"/>
            <w:vAlign w:val="center"/>
          </w:tcPr>
          <w:p w:rsidR="0013498B" w:rsidRPr="00BC6407" w:rsidRDefault="0013498B" w:rsidP="00BC6407">
            <w:pPr>
              <w:spacing w:before="0" w:after="0" w:line="240" w:lineRule="atLeast"/>
              <w:ind w:firstLine="0"/>
              <w:jc w:val="center"/>
              <w:rPr>
                <w:rFonts w:ascii="Times New Roman" w:hAnsi="Times New Roman" w:cs="Times New Roman"/>
                <w:b/>
                <w:sz w:val="20"/>
                <w:szCs w:val="20"/>
              </w:rPr>
            </w:pPr>
            <w:r w:rsidRPr="00BC6407">
              <w:rPr>
                <w:rFonts w:ascii="Times New Roman" w:hAnsi="Times New Roman" w:cs="Times New Roman"/>
                <w:b/>
                <w:sz w:val="20"/>
                <w:szCs w:val="20"/>
              </w:rPr>
              <w:t>5.</w:t>
            </w:r>
          </w:p>
        </w:tc>
        <w:tc>
          <w:tcPr>
            <w:tcW w:w="5459" w:type="dxa"/>
          </w:tcPr>
          <w:p w:rsidR="0013498B" w:rsidRPr="00BC6407" w:rsidRDefault="0013498B" w:rsidP="00BC6407">
            <w:pPr>
              <w:spacing w:before="0" w:after="0" w:line="240" w:lineRule="atLeast"/>
              <w:ind w:firstLine="0"/>
              <w:rPr>
                <w:rFonts w:ascii="Times New Roman" w:hAnsi="Times New Roman" w:cs="Times New Roman"/>
                <w:sz w:val="20"/>
                <w:szCs w:val="20"/>
              </w:rPr>
            </w:pPr>
            <w:r w:rsidRPr="00BC6407">
              <w:rPr>
                <w:rFonts w:ascii="Times New Roman" w:hAnsi="Times New Roman" w:cs="Times New Roman"/>
                <w:sz w:val="20"/>
                <w:szCs w:val="20"/>
              </w:rPr>
              <w:t xml:space="preserve">İktisadi krizlere uyum yeteneğini artırır. </w:t>
            </w:r>
          </w:p>
        </w:tc>
      </w:tr>
      <w:tr w:rsidR="0013498B" w:rsidRPr="00BC6407" w:rsidTr="0048198B">
        <w:trPr>
          <w:trHeight w:val="20"/>
        </w:trPr>
        <w:tc>
          <w:tcPr>
            <w:tcW w:w="1657" w:type="dxa"/>
            <w:vAlign w:val="center"/>
          </w:tcPr>
          <w:p w:rsidR="0013498B" w:rsidRPr="00BC6407" w:rsidRDefault="0013498B" w:rsidP="00BC6407">
            <w:pPr>
              <w:spacing w:before="0" w:after="0" w:line="240" w:lineRule="atLeast"/>
              <w:ind w:firstLine="0"/>
              <w:jc w:val="center"/>
              <w:rPr>
                <w:rFonts w:ascii="Times New Roman" w:hAnsi="Times New Roman" w:cs="Times New Roman"/>
                <w:b/>
                <w:sz w:val="20"/>
                <w:szCs w:val="20"/>
              </w:rPr>
            </w:pPr>
            <w:r w:rsidRPr="00BC6407">
              <w:rPr>
                <w:rFonts w:ascii="Times New Roman" w:hAnsi="Times New Roman" w:cs="Times New Roman"/>
                <w:b/>
                <w:sz w:val="20"/>
                <w:szCs w:val="20"/>
              </w:rPr>
              <w:t>6.</w:t>
            </w:r>
          </w:p>
        </w:tc>
        <w:tc>
          <w:tcPr>
            <w:tcW w:w="5459" w:type="dxa"/>
          </w:tcPr>
          <w:p w:rsidR="0013498B" w:rsidRPr="00BC6407" w:rsidRDefault="0013498B" w:rsidP="00BC6407">
            <w:pPr>
              <w:spacing w:before="0" w:after="0" w:line="240" w:lineRule="atLeast"/>
              <w:ind w:firstLine="0"/>
              <w:rPr>
                <w:rFonts w:ascii="Times New Roman" w:hAnsi="Times New Roman" w:cs="Times New Roman"/>
                <w:sz w:val="20"/>
                <w:szCs w:val="20"/>
              </w:rPr>
            </w:pPr>
            <w:r w:rsidRPr="00BC6407">
              <w:rPr>
                <w:rFonts w:ascii="Times New Roman" w:hAnsi="Times New Roman" w:cs="Times New Roman"/>
                <w:sz w:val="20"/>
                <w:szCs w:val="20"/>
              </w:rPr>
              <w:t>Devletin piyasa müdahalelerinde bulunmasını engeller</w:t>
            </w:r>
          </w:p>
        </w:tc>
      </w:tr>
    </w:tbl>
    <w:p w:rsidR="003F79A2" w:rsidRPr="00BC6407" w:rsidRDefault="003F79A2" w:rsidP="00BC6407">
      <w:pPr>
        <w:spacing w:before="120" w:after="240" w:line="240" w:lineRule="atLeast"/>
        <w:ind w:firstLine="0"/>
        <w:rPr>
          <w:rFonts w:ascii="Times New Roman" w:hAnsi="Times New Roman" w:cs="Times New Roman"/>
          <w:sz w:val="20"/>
          <w:szCs w:val="20"/>
        </w:rPr>
      </w:pPr>
      <w:r w:rsidRPr="00BC6407">
        <w:rPr>
          <w:rFonts w:ascii="Times New Roman" w:hAnsi="Times New Roman" w:cs="Times New Roman"/>
          <w:b/>
          <w:sz w:val="20"/>
          <w:szCs w:val="20"/>
        </w:rPr>
        <w:t>Kaynak:</w:t>
      </w:r>
      <w:r w:rsidRPr="00BC6407">
        <w:rPr>
          <w:rFonts w:ascii="Times New Roman" w:hAnsi="Times New Roman" w:cs="Times New Roman"/>
          <w:sz w:val="20"/>
          <w:szCs w:val="20"/>
        </w:rPr>
        <w:t xml:space="preserve"> Arıcan vd., 2009: 16</w:t>
      </w:r>
    </w:p>
    <w:p w:rsidR="00CA37C1" w:rsidRPr="003016E9" w:rsidRDefault="00CA37C1" w:rsidP="003016E9">
      <w:pPr>
        <w:spacing w:before="240" w:after="240" w:line="320" w:lineRule="atLeast"/>
        <w:rPr>
          <w:rFonts w:ascii="Times New Roman" w:hAnsi="Times New Roman" w:cs="Times New Roman"/>
        </w:rPr>
      </w:pPr>
      <w:r w:rsidRPr="003016E9">
        <w:rPr>
          <w:rFonts w:ascii="Times New Roman" w:hAnsi="Times New Roman" w:cs="Times New Roman"/>
        </w:rPr>
        <w:t>Rekabetin fonksiyonları incelenirken sosyal ve ekonomik fonksiyonları olarak da iki grupta ele alınır. Ele alınan fonksiyonlar sadece tek bir alan için geçerli değildir. Yani rekabetin ekonomik fonksiyonları aynı zamanda sosyal alanda da geçerlidir. Rekabet, kaynakların</w:t>
      </w:r>
      <w:r w:rsidR="00490BDE">
        <w:rPr>
          <w:rFonts w:ascii="Times New Roman" w:hAnsi="Times New Roman" w:cs="Times New Roman"/>
        </w:rPr>
        <w:t xml:space="preserve"> etkin bir şekilde kullanımını</w:t>
      </w:r>
      <w:r w:rsidRPr="003016E9">
        <w:rPr>
          <w:rFonts w:ascii="Times New Roman" w:hAnsi="Times New Roman" w:cs="Times New Roman"/>
        </w:rPr>
        <w:t xml:space="preserve"> zorlar. Eğer ekonomide işlevsel bir rekabet varsa kaynakların optimal dağılımı ve optimal verimliliği en iyi şekilde sağlanır. İşletme içinde kayna</w:t>
      </w:r>
      <w:r w:rsidR="00490BDE">
        <w:rPr>
          <w:rFonts w:ascii="Times New Roman" w:hAnsi="Times New Roman" w:cs="Times New Roman"/>
        </w:rPr>
        <w:t>k</w:t>
      </w:r>
      <w:r w:rsidRPr="003016E9">
        <w:rPr>
          <w:rFonts w:ascii="Times New Roman" w:hAnsi="Times New Roman" w:cs="Times New Roman"/>
        </w:rPr>
        <w:t xml:space="preserve"> dağılımı etkinliği aynı zamanda üretiminde en az maliyetle sağlanacağını ifade eder (Timurçin, 2010: 17)</w:t>
      </w:r>
    </w:p>
    <w:p w:rsidR="003D2BB7" w:rsidRDefault="003D2BB7" w:rsidP="003016E9">
      <w:pPr>
        <w:spacing w:before="240" w:after="240" w:line="320" w:lineRule="atLeast"/>
        <w:rPr>
          <w:rFonts w:ascii="Times New Roman" w:hAnsi="Times New Roman" w:cs="Times New Roman"/>
        </w:rPr>
      </w:pPr>
      <w:r w:rsidRPr="003016E9">
        <w:rPr>
          <w:rFonts w:ascii="Times New Roman" w:hAnsi="Times New Roman" w:cs="Times New Roman"/>
        </w:rPr>
        <w:t xml:space="preserve">Piyasada güce sahip olan bir firma, daha fazla müşteri kazanmak için fiyatlarını düşürdüğü takdirde, sahip olduğu mevcut müşterilerden gelir kaybeder. </w:t>
      </w:r>
      <w:r w:rsidR="00490BDE">
        <w:rPr>
          <w:rFonts w:ascii="Times New Roman" w:hAnsi="Times New Roman" w:cs="Times New Roman"/>
        </w:rPr>
        <w:t>T</w:t>
      </w:r>
      <w:r w:rsidRPr="003016E9">
        <w:rPr>
          <w:rFonts w:ascii="Times New Roman" w:hAnsi="Times New Roman" w:cs="Times New Roman"/>
        </w:rPr>
        <w:t xml:space="preserve">oplumsal refahı en üst düzeye çıkarmaktansa daha yüksek bir fiyat belirleyebilir ve ürününün daha düşük bir miktarını sağlayabilir. Rekabet, firmaları, hem </w:t>
      </w:r>
      <w:r w:rsidRPr="003016E9">
        <w:rPr>
          <w:rFonts w:ascii="Times New Roman" w:hAnsi="Times New Roman" w:cs="Times New Roman"/>
        </w:rPr>
        <w:lastRenderedPageBreak/>
        <w:t xml:space="preserve">rakiplerinden pay alabilmek için hem de benzer şekilde satışlarını artırmaya çalışan rakipler tarafından daha yüksek fiyatların kârlı bir şekilde azaltılabileceğini kabul ederek, firmaları bu seviyenin altına çekmeye zorlayabilir </w:t>
      </w:r>
      <w:r w:rsidR="007C1311" w:rsidRPr="003016E9">
        <w:rPr>
          <w:rFonts w:ascii="Times New Roman" w:hAnsi="Times New Roman" w:cs="Times New Roman"/>
        </w:rPr>
        <w:t xml:space="preserve">(Brandenburger ve Stuart, 1996: 5-24). </w:t>
      </w:r>
    </w:p>
    <w:p w:rsidR="0070091B" w:rsidRPr="003016E9" w:rsidRDefault="0070091B" w:rsidP="0070091B">
      <w:pPr>
        <w:spacing w:before="240" w:after="240" w:line="320" w:lineRule="atLeast"/>
        <w:rPr>
          <w:rFonts w:ascii="Times New Roman" w:hAnsi="Times New Roman" w:cs="Times New Roman"/>
        </w:rPr>
      </w:pPr>
      <w:r w:rsidRPr="003016E9">
        <w:rPr>
          <w:rFonts w:ascii="Times New Roman" w:hAnsi="Times New Roman" w:cs="Times New Roman"/>
        </w:rPr>
        <w:t xml:space="preserve">Finansal sistem dahilinde bankacılık sektörü daha geniş alanı kaplasa da; sigorta şirketleri, yatırım danışmanlığı şirketleri, faktoring, leasing gibi kurumlarda finansal sistemdeki yerini almıştır. Özellikle bankacılık alanında yaşanan tüm gelişmeler, gerek ulusal gerek uluslararası alanda yaşanan olumlu ve olumsuz etkileşimler hızlı bir şekilde yayılarak, ekonomik yapıyı derinden etkileyebilir. Rekabetin unsurları ve yapısı, sektörünün dinamiklerinin belirlenmesinde etkilidir. Bankalar; işletmelerin üretimini arttırması için gerekli sermaye yatırımlarının en uygun maliyetle sağlanması için en önemli finansal destektir. Dolayısıyla hem mevduatlara hem de kredilere uygulanacak faizler bile, işletmelerin tasarruflarını ve yatırım yapılabilirliğini arttırıp, piyasaya girebilmesini sağlayacaktır (Ünal, 2014: 8-9). </w:t>
      </w:r>
    </w:p>
    <w:p w:rsidR="0070091B" w:rsidRPr="003016E9" w:rsidRDefault="0070091B" w:rsidP="0070091B">
      <w:pPr>
        <w:spacing w:before="240" w:after="240" w:line="320" w:lineRule="atLeast"/>
        <w:rPr>
          <w:rFonts w:ascii="Times New Roman" w:hAnsi="Times New Roman" w:cs="Times New Roman"/>
        </w:rPr>
      </w:pPr>
      <w:r w:rsidRPr="003016E9">
        <w:rPr>
          <w:rFonts w:ascii="Times New Roman" w:hAnsi="Times New Roman" w:cs="Times New Roman"/>
        </w:rPr>
        <w:t xml:space="preserve">Dünyada genel olarak bankacılık sektörü diğer sektörlerde olduğu gibi sürekli bir değişim ve dönüşüm geçirmektedir. Yurt içinde olduğu kadar yurtdışındaki piyasalara açılmakta ve sınır ötesi birleşmeler yoluyla da faaliyetlerini çeşitlendirmektedir. Bununla birlikte banka haricindeki finansal kurumlarda piyasaya girmektedir. Dolayısıyla kaçınılmaz bir rekabetçi ortam doğmaktadır. Ayrıca bankacılık sektörü ülkelerin ekonomik büyümesinde önemli bir rol oynadığı için fonların transferini mümkün olan en düşük maliyetleri kullanarak yerine getirmesi, sosyal refahta da önemli yere sahiptir (Yağcılar, 2011: 17-27). </w:t>
      </w:r>
    </w:p>
    <w:p w:rsidR="0070091B" w:rsidRPr="003016E9" w:rsidRDefault="0070091B" w:rsidP="0070091B">
      <w:pPr>
        <w:spacing w:before="240" w:after="240" w:line="320" w:lineRule="atLeast"/>
        <w:rPr>
          <w:rFonts w:ascii="Times New Roman" w:hAnsi="Times New Roman" w:cs="Times New Roman"/>
        </w:rPr>
      </w:pPr>
      <w:r w:rsidRPr="003016E9">
        <w:rPr>
          <w:rFonts w:ascii="Times New Roman" w:hAnsi="Times New Roman" w:cs="Times New Roman"/>
        </w:rPr>
        <w:t>Bankaların küresel çaplı rekabetçi bir ortamda var olması, uyguladıkları stratejilerin özünde rekabetçi temellerin söz konusu olduğu görülmektedir. Nitekim bankaların faaliyet gösterdiği pazarın kendine özgü özellikleri, kurumsal nitelikteki baskıları, oluşturacakları rekabetçi stratejilerini de belirlemektedir. Bankacılık sektöründe sunulan ürün ve hizmetin diğer bankalar tarafından taklit edilebilme süresinin 6 ay olduğu tespit edilmiştir. Dolayısıyla bu tespit bile finans sektörünün homojen ve saydam bir yapıya sahip</w:t>
      </w:r>
      <w:r w:rsidR="005A2210">
        <w:rPr>
          <w:rFonts w:ascii="Times New Roman" w:hAnsi="Times New Roman" w:cs="Times New Roman"/>
          <w:color w:val="FF0000"/>
        </w:rPr>
        <w:t xml:space="preserve"> </w:t>
      </w:r>
      <w:r w:rsidR="00EA0AA3" w:rsidRPr="005A2210">
        <w:rPr>
          <w:rFonts w:ascii="Times New Roman" w:hAnsi="Times New Roman" w:cs="Times New Roman"/>
          <w:color w:val="000000" w:themeColor="text1"/>
        </w:rPr>
        <w:t>olduğunu göstermektedir</w:t>
      </w:r>
      <w:r w:rsidRPr="003016E9">
        <w:rPr>
          <w:rFonts w:ascii="Times New Roman" w:hAnsi="Times New Roman" w:cs="Times New Roman"/>
        </w:rPr>
        <w:t xml:space="preserve"> (Arslan, 2008: 138).</w:t>
      </w:r>
    </w:p>
    <w:p w:rsidR="0070091B" w:rsidRPr="003016E9" w:rsidRDefault="0070091B" w:rsidP="0070091B">
      <w:pPr>
        <w:spacing w:before="240" w:after="240" w:line="320" w:lineRule="atLeast"/>
        <w:rPr>
          <w:rFonts w:ascii="Times New Roman" w:hAnsi="Times New Roman" w:cs="Times New Roman"/>
        </w:rPr>
      </w:pPr>
      <w:r w:rsidRPr="003016E9">
        <w:rPr>
          <w:rFonts w:ascii="Times New Roman" w:hAnsi="Times New Roman" w:cs="Times New Roman"/>
        </w:rPr>
        <w:lastRenderedPageBreak/>
        <w:t xml:space="preserve">Finans sektöründe ürünlerin ve hizmetlerin birçok yönden benzerlik göstermesi, ikamesinin kolay olması, rahat erişilebilir olması gibi özellikleriyle sektörde faaliyet gösteren </w:t>
      </w:r>
      <w:r w:rsidRPr="005A2210">
        <w:rPr>
          <w:rFonts w:ascii="Times New Roman" w:hAnsi="Times New Roman" w:cs="Times New Roman"/>
          <w:color w:val="000000" w:themeColor="text1"/>
        </w:rPr>
        <w:t>kurumlar</w:t>
      </w:r>
      <w:r w:rsidR="002374A7" w:rsidRPr="005A2210">
        <w:rPr>
          <w:rFonts w:ascii="Times New Roman" w:hAnsi="Times New Roman" w:cs="Times New Roman"/>
          <w:color w:val="000000" w:themeColor="text1"/>
        </w:rPr>
        <w:t>ın</w:t>
      </w:r>
      <w:r w:rsidRPr="005A2210">
        <w:rPr>
          <w:rFonts w:ascii="Times New Roman" w:hAnsi="Times New Roman" w:cs="Times New Roman"/>
          <w:color w:val="000000" w:themeColor="text1"/>
        </w:rPr>
        <w:t>,</w:t>
      </w:r>
      <w:r w:rsidRPr="003016E9">
        <w:rPr>
          <w:rFonts w:ascii="Times New Roman" w:hAnsi="Times New Roman" w:cs="Times New Roman"/>
        </w:rPr>
        <w:t xml:space="preserve"> ürün ve hizmetlerinde değer yaratma </w:t>
      </w:r>
      <w:r w:rsidRPr="005A2210">
        <w:rPr>
          <w:rFonts w:ascii="Times New Roman" w:hAnsi="Times New Roman" w:cs="Times New Roman"/>
          <w:color w:val="000000" w:themeColor="text1"/>
        </w:rPr>
        <w:t>girişimleri</w:t>
      </w:r>
      <w:r w:rsidR="002374A7" w:rsidRPr="005A2210">
        <w:rPr>
          <w:rFonts w:ascii="Times New Roman" w:hAnsi="Times New Roman" w:cs="Times New Roman"/>
          <w:color w:val="000000" w:themeColor="text1"/>
        </w:rPr>
        <w:t>ni</w:t>
      </w:r>
      <w:r w:rsidRPr="005A2210">
        <w:rPr>
          <w:rFonts w:ascii="Times New Roman" w:hAnsi="Times New Roman" w:cs="Times New Roman"/>
          <w:color w:val="000000" w:themeColor="text1"/>
        </w:rPr>
        <w:t xml:space="preserve"> de artmıştır. Özellikle</w:t>
      </w:r>
      <w:r w:rsidR="00ED7C0C" w:rsidRPr="005A2210">
        <w:rPr>
          <w:rFonts w:ascii="Times New Roman" w:hAnsi="Times New Roman" w:cs="Times New Roman"/>
          <w:color w:val="000000" w:themeColor="text1"/>
        </w:rPr>
        <w:t xml:space="preserve"> bankacılık sektörü, bu</w:t>
      </w:r>
      <w:r w:rsidRPr="005A2210">
        <w:rPr>
          <w:rFonts w:ascii="Times New Roman" w:hAnsi="Times New Roman" w:cs="Times New Roman"/>
          <w:color w:val="000000" w:themeColor="text1"/>
        </w:rPr>
        <w:t xml:space="preserve"> kurumlar</w:t>
      </w:r>
      <w:r w:rsidR="00ED7C0C" w:rsidRPr="005A2210">
        <w:rPr>
          <w:rFonts w:ascii="Times New Roman" w:hAnsi="Times New Roman" w:cs="Times New Roman"/>
          <w:color w:val="000000" w:themeColor="text1"/>
        </w:rPr>
        <w:t>a karşı</w:t>
      </w:r>
      <w:r w:rsidRPr="005A2210">
        <w:rPr>
          <w:rFonts w:ascii="Times New Roman" w:hAnsi="Times New Roman" w:cs="Times New Roman"/>
          <w:color w:val="000000" w:themeColor="text1"/>
        </w:rPr>
        <w:t xml:space="preserve"> rekabet üstünlüğü elde</w:t>
      </w:r>
      <w:r w:rsidRPr="003016E9">
        <w:rPr>
          <w:rFonts w:ascii="Times New Roman" w:hAnsi="Times New Roman" w:cs="Times New Roman"/>
        </w:rPr>
        <w:t xml:space="preserve"> edebilmek için, gelecek planları üzerine odaklanarak yeni süreçlere uygun faaliyet ve tasarlamalara gidebilmektedir. İşletmede sadece maddi varlıklar üzerinde değer yaratmaya çalışmamalıdır. Manevi varlıklar üzerinde de değer yaratma çalışmalarına gidilmelidir. Kurumun müşterileri, çalışanları, ortakları gibi varlıklar kurum için daha çok değer taşıyorsa, bu varlıkların uyum iç</w:t>
      </w:r>
      <w:r w:rsidR="00ED7C0C">
        <w:rPr>
          <w:rFonts w:ascii="Times New Roman" w:hAnsi="Times New Roman" w:cs="Times New Roman"/>
        </w:rPr>
        <w:t xml:space="preserve">inde hareket etmesi gereklidir </w:t>
      </w:r>
      <w:r w:rsidR="00ED7C0C" w:rsidRPr="003016E9">
        <w:rPr>
          <w:rFonts w:ascii="Times New Roman" w:hAnsi="Times New Roman" w:cs="Times New Roman"/>
        </w:rPr>
        <w:t>(Ergül, 2014: 33).</w:t>
      </w:r>
      <w:r w:rsidR="00ED7C0C">
        <w:rPr>
          <w:rFonts w:ascii="Times New Roman" w:hAnsi="Times New Roman" w:cs="Times New Roman"/>
        </w:rPr>
        <w:t xml:space="preserve"> </w:t>
      </w:r>
      <w:r w:rsidRPr="003016E9">
        <w:rPr>
          <w:rFonts w:ascii="Times New Roman" w:hAnsi="Times New Roman" w:cs="Times New Roman"/>
        </w:rPr>
        <w:t>Dolayısıyla artan rekabet ortamı hem kurumların maddi hem de maddi olmayan varlıklarına uygun stratejiler ve iy</w:t>
      </w:r>
      <w:r w:rsidR="00ED7C0C">
        <w:rPr>
          <w:rFonts w:ascii="Times New Roman" w:hAnsi="Times New Roman" w:cs="Times New Roman"/>
        </w:rPr>
        <w:t>ileştirmeler yapmaya itmektedir. Bu faktörlerin birbirlerinden kopuk hareket etmesi olası sıkıntılarla sürekli olarak karşılaş</w:t>
      </w:r>
      <w:r w:rsidR="00D32CB3">
        <w:rPr>
          <w:rFonts w:ascii="Times New Roman" w:hAnsi="Times New Roman" w:cs="Times New Roman"/>
        </w:rPr>
        <w:t>ılmasına</w:t>
      </w:r>
      <w:r w:rsidR="00ED7C0C">
        <w:rPr>
          <w:rFonts w:ascii="Times New Roman" w:hAnsi="Times New Roman" w:cs="Times New Roman"/>
        </w:rPr>
        <w:t xml:space="preserve"> neden olabilir.</w:t>
      </w:r>
    </w:p>
    <w:p w:rsidR="00D32CB3" w:rsidRDefault="0070091B" w:rsidP="0070091B">
      <w:pPr>
        <w:spacing w:before="240" w:after="240" w:line="320" w:lineRule="atLeast"/>
        <w:rPr>
          <w:rFonts w:ascii="Times New Roman" w:hAnsi="Times New Roman" w:cs="Times New Roman"/>
        </w:rPr>
      </w:pPr>
      <w:r w:rsidRPr="003016E9">
        <w:rPr>
          <w:rFonts w:ascii="Times New Roman" w:hAnsi="Times New Roman" w:cs="Times New Roman"/>
        </w:rPr>
        <w:t xml:space="preserve">Mali sistem içerisinde en büyük konuma sahip olan bankacılıkta rekabetçi fiyatlar karşısında müşterilerine kaliteli ürün ve hizmet sunmasında kendini gösterir. Ayrıca finans sektöründe verimlilik çok önemli bir unsurdur. Eldeki kaynaklarla en çok üretimi elde etmek amaçlanır. Bu yüzden rekabet verimliliğe ulaşmanın en etkili yoludur. Özellikle bankacılık sektörü, tüm piyasa yapısını etkilediği için rekabetle birlikte önemli bir unsur olarak kendini gösterir. Çünkü sektördeki rekabetin etkinliği ile sosyal refah da </w:t>
      </w:r>
      <w:r w:rsidR="002374A7" w:rsidRPr="005A2210">
        <w:rPr>
          <w:rFonts w:ascii="Times New Roman" w:hAnsi="Times New Roman" w:cs="Times New Roman"/>
          <w:color w:val="000000" w:themeColor="text1"/>
        </w:rPr>
        <w:t>maksimize</w:t>
      </w:r>
      <w:r w:rsidRPr="005A2210">
        <w:rPr>
          <w:rFonts w:ascii="Times New Roman" w:hAnsi="Times New Roman" w:cs="Times New Roman"/>
          <w:color w:val="000000" w:themeColor="text1"/>
        </w:rPr>
        <w:t xml:space="preserve"> edilir (Coşkun vd., 2012: 40). Özellikle finans sektöründe</w:t>
      </w:r>
      <w:r w:rsidR="00D32CB3" w:rsidRPr="005A2210">
        <w:rPr>
          <w:rFonts w:ascii="Times New Roman" w:hAnsi="Times New Roman" w:cs="Times New Roman"/>
          <w:color w:val="000000" w:themeColor="text1"/>
        </w:rPr>
        <w:t xml:space="preserve"> bankaların</w:t>
      </w:r>
      <w:r w:rsidRPr="003016E9">
        <w:rPr>
          <w:rFonts w:ascii="Times New Roman" w:hAnsi="Times New Roman" w:cs="Times New Roman"/>
        </w:rPr>
        <w:t xml:space="preserve"> rakipler</w:t>
      </w:r>
      <w:r w:rsidR="00D32CB3">
        <w:rPr>
          <w:rFonts w:ascii="Times New Roman" w:hAnsi="Times New Roman" w:cs="Times New Roman"/>
        </w:rPr>
        <w:t>i</w:t>
      </w:r>
      <w:r w:rsidRPr="003016E9">
        <w:rPr>
          <w:rFonts w:ascii="Times New Roman" w:hAnsi="Times New Roman" w:cs="Times New Roman"/>
        </w:rPr>
        <w:t xml:space="preserve"> karşısında avantaj elde edebilme</w:t>
      </w:r>
      <w:r w:rsidR="00D32CB3">
        <w:rPr>
          <w:rFonts w:ascii="Times New Roman" w:hAnsi="Times New Roman" w:cs="Times New Roman"/>
        </w:rPr>
        <w:t xml:space="preserve">si </w:t>
      </w:r>
      <w:r w:rsidRPr="003016E9">
        <w:rPr>
          <w:rFonts w:ascii="Times New Roman" w:hAnsi="Times New Roman" w:cs="Times New Roman"/>
        </w:rPr>
        <w:t xml:space="preserve">için müşterinin ihtiyaçları ve problemleri doğru bir şekilde analiz edilmelidir. </w:t>
      </w:r>
      <w:r w:rsidR="002374A7">
        <w:rPr>
          <w:rFonts w:ascii="Times New Roman" w:hAnsi="Times New Roman" w:cs="Times New Roman"/>
        </w:rPr>
        <w:t>Doğru analizle beraber sorun</w:t>
      </w:r>
      <w:r w:rsidRPr="003016E9">
        <w:rPr>
          <w:rFonts w:ascii="Times New Roman" w:hAnsi="Times New Roman" w:cs="Times New Roman"/>
        </w:rPr>
        <w:t xml:space="preserve"> zamanında tespit edilmelidir. Müşterilerin fiyatlar karşısındaki hassasiyeti, hizmetlerde farklılaşmaya giderek sağlanmalıdır. Müşteri odaklı, hatasız ürün ve hizmet, rakiplerle yıkıcı rekabete girmeden, piyasaya yeni girebilecek rakipleri de her zaman takip ederek hareket edilmelidir (Bilge ve Zerenler, 449- 450). </w:t>
      </w:r>
    </w:p>
    <w:p w:rsidR="0070091B" w:rsidRPr="003016E9" w:rsidRDefault="0070091B" w:rsidP="003016E9">
      <w:pPr>
        <w:spacing w:before="240" w:after="240" w:line="320" w:lineRule="atLeast"/>
        <w:rPr>
          <w:rFonts w:ascii="Times New Roman" w:hAnsi="Times New Roman" w:cs="Times New Roman"/>
        </w:rPr>
      </w:pPr>
      <w:r w:rsidRPr="003016E9">
        <w:rPr>
          <w:rFonts w:ascii="Times New Roman" w:hAnsi="Times New Roman" w:cs="Times New Roman"/>
        </w:rPr>
        <w:t xml:space="preserve">Yapılan çalışmalarda, artan rekabet koşullarında varlıklarını sürdürebilmeleri için bankaların birleşmeye gittikleri ve ölçeklerini büyüttükleri </w:t>
      </w:r>
      <w:r w:rsidR="00D32CB3">
        <w:rPr>
          <w:rFonts w:ascii="Times New Roman" w:hAnsi="Times New Roman" w:cs="Times New Roman"/>
        </w:rPr>
        <w:t xml:space="preserve">de </w:t>
      </w:r>
      <w:r w:rsidRPr="003016E9">
        <w:rPr>
          <w:rFonts w:ascii="Times New Roman" w:hAnsi="Times New Roman" w:cs="Times New Roman"/>
        </w:rPr>
        <w:t xml:space="preserve">gözlenmektedir. Nitekim </w:t>
      </w:r>
      <w:r w:rsidR="00D32CB3">
        <w:rPr>
          <w:rFonts w:ascii="Times New Roman" w:hAnsi="Times New Roman" w:cs="Times New Roman"/>
        </w:rPr>
        <w:t>bankacılık sektöründe</w:t>
      </w:r>
      <w:r w:rsidRPr="003016E9">
        <w:rPr>
          <w:rFonts w:ascii="Times New Roman" w:hAnsi="Times New Roman" w:cs="Times New Roman"/>
        </w:rPr>
        <w:t xml:space="preserve"> meydana gelen </w:t>
      </w:r>
      <w:r w:rsidR="00D32CB3">
        <w:rPr>
          <w:rFonts w:ascii="Times New Roman" w:hAnsi="Times New Roman" w:cs="Times New Roman"/>
        </w:rPr>
        <w:t xml:space="preserve">ani </w:t>
      </w:r>
      <w:r w:rsidRPr="003016E9">
        <w:rPr>
          <w:rFonts w:ascii="Times New Roman" w:hAnsi="Times New Roman" w:cs="Times New Roman"/>
        </w:rPr>
        <w:t xml:space="preserve">bir kriz veya kırılganlığın büyük ölçekli bir bankayı etkilemesi ve o ülkedeki diğer bankaları da zincirleme etkilemesi olasıdır. Dolayısıyla da finansal sektörde meydana gelen kırılganlıklar ile rekabet düzeyi arasında da bir bağlantı olduğu savunulmaktadır (Tunay, 2009: 30). Ayrıca uluslararası işletmelerin dünya geneli için üretim yapması ekonomik büyümeyi arttırarak yaşam standardını da yükseltir. İthalat ve </w:t>
      </w:r>
      <w:r w:rsidRPr="003016E9">
        <w:rPr>
          <w:rFonts w:ascii="Times New Roman" w:hAnsi="Times New Roman" w:cs="Times New Roman"/>
        </w:rPr>
        <w:lastRenderedPageBreak/>
        <w:t xml:space="preserve">ihracat üzerindeki engellerin azaltılması devlet yardımlarının kaldırılması da eşit güçte olmayanların eşit rekabet koşullarıyla karşı karşıya kalmasına neden olmaktadır. Küreselleşme ile değişen bu rekabet ortamında işletmeler hem birbirleriyle rakip hem de ortak olabilmektedir. Üretim kaynağı açısından yetersiz olan bir firma, alanında uzmanlaşmış başka bir firmayla işbirliği yaparak üretimini gerçekleştirebilmektedir. Üretiminde hız, etkinlik ve tasarruf sağlayabilmektedir (Aytuğ, 2011: 48-60). </w:t>
      </w:r>
    </w:p>
    <w:p w:rsidR="00CA37C1" w:rsidRPr="00BC6407" w:rsidRDefault="00CA37C1" w:rsidP="00BC6407">
      <w:pPr>
        <w:spacing w:before="240" w:after="240" w:line="320" w:lineRule="atLeast"/>
        <w:ind w:firstLine="0"/>
        <w:rPr>
          <w:rFonts w:ascii="Times New Roman" w:hAnsi="Times New Roman" w:cs="Times New Roman"/>
          <w:b/>
          <w:sz w:val="24"/>
          <w:szCs w:val="24"/>
        </w:rPr>
      </w:pPr>
      <w:r w:rsidRPr="00BC6407">
        <w:rPr>
          <w:rFonts w:ascii="Times New Roman" w:hAnsi="Times New Roman" w:cs="Times New Roman"/>
          <w:b/>
          <w:sz w:val="24"/>
          <w:szCs w:val="24"/>
        </w:rPr>
        <w:t>2.</w:t>
      </w:r>
      <w:r w:rsidR="00490BDE">
        <w:rPr>
          <w:rFonts w:ascii="Times New Roman" w:hAnsi="Times New Roman" w:cs="Times New Roman"/>
          <w:b/>
          <w:sz w:val="24"/>
          <w:szCs w:val="24"/>
        </w:rPr>
        <w:t>9</w:t>
      </w:r>
      <w:r w:rsidRPr="00BC6407">
        <w:rPr>
          <w:rFonts w:ascii="Times New Roman" w:hAnsi="Times New Roman" w:cs="Times New Roman"/>
          <w:b/>
          <w:sz w:val="24"/>
          <w:szCs w:val="24"/>
        </w:rPr>
        <w:t>. Rekabet Türleri</w:t>
      </w:r>
    </w:p>
    <w:p w:rsidR="00CA37C1" w:rsidRPr="003016E9" w:rsidRDefault="00CA37C1" w:rsidP="003016E9">
      <w:pPr>
        <w:spacing w:before="240" w:after="240" w:line="320" w:lineRule="atLeast"/>
        <w:rPr>
          <w:rFonts w:ascii="Times New Roman" w:hAnsi="Times New Roman" w:cs="Times New Roman"/>
        </w:rPr>
      </w:pPr>
      <w:r w:rsidRPr="003016E9">
        <w:rPr>
          <w:rFonts w:ascii="Times New Roman" w:hAnsi="Times New Roman" w:cs="Times New Roman"/>
        </w:rPr>
        <w:t xml:space="preserve">Piyasa yapısı ve oluşumu gereği, piyasada var olan oyuncular ve var olan </w:t>
      </w:r>
      <w:r w:rsidR="00E717F4" w:rsidRPr="003016E9">
        <w:rPr>
          <w:rFonts w:ascii="Times New Roman" w:hAnsi="Times New Roman" w:cs="Times New Roman"/>
        </w:rPr>
        <w:t>rekabetin durumuna</w:t>
      </w:r>
      <w:r w:rsidRPr="003016E9">
        <w:rPr>
          <w:rFonts w:ascii="Times New Roman" w:hAnsi="Times New Roman" w:cs="Times New Roman"/>
        </w:rPr>
        <w:t xml:space="preserve"> göre çeşitlilik gösterir. Rekabetin düzeyini de belirleyen bazı güçler vardır. Yani hem piyasaya girişin kolaylığı ve zorluğu, hem satılan ürün ve hizmetlerin çeşidi hem de piyasada bulunan alıcılar ve satıcılar piyasadaki rekabeti oluştururlar. Bu piyasa türleri; tam rekabet, monopolcü rekabet, oligopol piyasa ve monopol piyasa olmak üzere 4 sınıfa ayrılır.</w:t>
      </w:r>
    </w:p>
    <w:p w:rsidR="00CA37C1" w:rsidRPr="003016E9" w:rsidRDefault="00CA37C1" w:rsidP="00BC6407">
      <w:pPr>
        <w:spacing w:before="240" w:after="240" w:line="320" w:lineRule="atLeast"/>
        <w:ind w:firstLine="0"/>
        <w:rPr>
          <w:rFonts w:ascii="Times New Roman" w:hAnsi="Times New Roman" w:cs="Times New Roman"/>
          <w:b/>
        </w:rPr>
      </w:pPr>
      <w:r w:rsidRPr="003016E9">
        <w:rPr>
          <w:rFonts w:ascii="Times New Roman" w:hAnsi="Times New Roman" w:cs="Times New Roman"/>
          <w:b/>
        </w:rPr>
        <w:t>2.</w:t>
      </w:r>
      <w:r w:rsidR="00490BDE">
        <w:rPr>
          <w:rFonts w:ascii="Times New Roman" w:hAnsi="Times New Roman" w:cs="Times New Roman"/>
          <w:b/>
        </w:rPr>
        <w:t>9</w:t>
      </w:r>
      <w:r w:rsidRPr="003016E9">
        <w:rPr>
          <w:rFonts w:ascii="Times New Roman" w:hAnsi="Times New Roman" w:cs="Times New Roman"/>
          <w:b/>
        </w:rPr>
        <w:t>.1. Tam Rekabet Piyasası</w:t>
      </w:r>
    </w:p>
    <w:p w:rsidR="00CA37C1" w:rsidRDefault="00CA37C1" w:rsidP="003016E9">
      <w:pPr>
        <w:spacing w:before="240" w:after="240" w:line="320" w:lineRule="atLeast"/>
        <w:rPr>
          <w:rFonts w:ascii="Times New Roman" w:hAnsi="Times New Roman" w:cs="Times New Roman"/>
        </w:rPr>
      </w:pPr>
      <w:r w:rsidRPr="003016E9">
        <w:rPr>
          <w:rFonts w:ascii="Times New Roman" w:hAnsi="Times New Roman" w:cs="Times New Roman"/>
        </w:rPr>
        <w:t xml:space="preserve">Tam rekabet firmalar arasındaki rekabeti tamamen dışlar. Piyasada alıcı ve satıcı çok fazladır ve fiyatları kendi aralarında etkileyemezler. Piyasaya giriş çıkışlar serbesttir. Firmalar üretim faktörlerine kolayca ulaşabilir. Alıcının çok olması rekabetinde çok olması anlamına gelir (Sert, 2010: 28-30). Eğer bir banka rekabetçi piyasada faaliyet gösteriyorsa, kredi faizlerini kendisi belirleyecek pazar gücünden yoksundur. Verdikleri kredilerden aldıkları faiz ve mevduatlara, ödedikleri faiz piyasa tarafından belirlenir. Bu tür rekabetçi bir piyasada tutunmak isteyen bir banka rakiplerine karşı üstünlük kazanabilmek için kullandığı teknolojileri yenilemeli, yeni ürün ve hizmetler geliştirmelidir. Sunulan ürün ve hizmetin çeşitliliği, kalitesi arttıkça tüketiciler bundan daha çok yararlanabilir ve toplumun refahında artış meydana gelir (Gündoğdu, 2011: 8-9). </w:t>
      </w:r>
    </w:p>
    <w:p w:rsidR="00CA37C1" w:rsidRPr="003016E9" w:rsidRDefault="00CA37C1" w:rsidP="00BC6407">
      <w:pPr>
        <w:spacing w:before="240" w:after="240" w:line="320" w:lineRule="atLeast"/>
        <w:ind w:firstLine="0"/>
        <w:rPr>
          <w:rFonts w:ascii="Times New Roman" w:hAnsi="Times New Roman" w:cs="Times New Roman"/>
          <w:b/>
        </w:rPr>
      </w:pPr>
      <w:r w:rsidRPr="003016E9">
        <w:rPr>
          <w:rFonts w:ascii="Times New Roman" w:hAnsi="Times New Roman" w:cs="Times New Roman"/>
          <w:b/>
        </w:rPr>
        <w:t>2.</w:t>
      </w:r>
      <w:r w:rsidR="00490BDE">
        <w:rPr>
          <w:rFonts w:ascii="Times New Roman" w:hAnsi="Times New Roman" w:cs="Times New Roman"/>
          <w:b/>
        </w:rPr>
        <w:t>9</w:t>
      </w:r>
      <w:r w:rsidRPr="003016E9">
        <w:rPr>
          <w:rFonts w:ascii="Times New Roman" w:hAnsi="Times New Roman" w:cs="Times New Roman"/>
          <w:b/>
        </w:rPr>
        <w:t>.2. Monopolcü Rekabet</w:t>
      </w:r>
    </w:p>
    <w:p w:rsidR="00D32CB3" w:rsidRDefault="00C340C6" w:rsidP="00821CFD">
      <w:pPr>
        <w:spacing w:before="240" w:after="240" w:line="320" w:lineRule="atLeast"/>
        <w:rPr>
          <w:rFonts w:ascii="Times New Roman" w:hAnsi="Times New Roman" w:cs="Times New Roman"/>
          <w:b/>
        </w:rPr>
      </w:pPr>
      <w:r w:rsidRPr="003016E9">
        <w:rPr>
          <w:rFonts w:ascii="Times New Roman" w:hAnsi="Times New Roman" w:cs="Times New Roman"/>
        </w:rPr>
        <w:t xml:space="preserve">Birden çok firma tarafından üretilen, ikame özelliği gösteren ve birbirinden farklılaştırılmış mal özelliği taşıyan ürünlerin, firmaların belli bir alıcı kitlesine monopol gücü sağladığı piyasalardır. Bu piyasada giriş çıkış serbesttir, ürünler birbirleri ile yakın ikame özelliği gösterir. Çok sayıda satıcı vardır ve her işletmenin de önemli ölçüde reklam gideri vardır </w:t>
      </w:r>
      <w:r w:rsidR="00D96F58">
        <w:rPr>
          <w:rFonts w:ascii="Times New Roman" w:hAnsi="Times New Roman" w:cs="Times New Roman"/>
        </w:rPr>
        <w:t xml:space="preserve">(Yamak vd., </w:t>
      </w:r>
      <w:r w:rsidR="00147CF4">
        <w:rPr>
          <w:rFonts w:ascii="Times New Roman" w:hAnsi="Times New Roman" w:cs="Times New Roman"/>
        </w:rPr>
        <w:t xml:space="preserve">2008: </w:t>
      </w:r>
      <w:r w:rsidR="00D96F58">
        <w:rPr>
          <w:rFonts w:ascii="Times New Roman" w:hAnsi="Times New Roman" w:cs="Times New Roman"/>
        </w:rPr>
        <w:t>155)</w:t>
      </w:r>
    </w:p>
    <w:p w:rsidR="00C340C6" w:rsidRPr="003016E9" w:rsidRDefault="00BE686A" w:rsidP="00BC6407">
      <w:pPr>
        <w:spacing w:before="240" w:after="240" w:line="320" w:lineRule="atLeast"/>
        <w:ind w:firstLine="0"/>
        <w:rPr>
          <w:rFonts w:ascii="Times New Roman" w:hAnsi="Times New Roman" w:cs="Times New Roman"/>
          <w:b/>
        </w:rPr>
      </w:pPr>
      <w:r w:rsidRPr="003016E9">
        <w:rPr>
          <w:rFonts w:ascii="Times New Roman" w:hAnsi="Times New Roman" w:cs="Times New Roman"/>
          <w:b/>
        </w:rPr>
        <w:lastRenderedPageBreak/>
        <w:t>2.</w:t>
      </w:r>
      <w:r w:rsidR="00490BDE">
        <w:rPr>
          <w:rFonts w:ascii="Times New Roman" w:hAnsi="Times New Roman" w:cs="Times New Roman"/>
          <w:b/>
        </w:rPr>
        <w:t>9</w:t>
      </w:r>
      <w:r w:rsidRPr="003016E9">
        <w:rPr>
          <w:rFonts w:ascii="Times New Roman" w:hAnsi="Times New Roman" w:cs="Times New Roman"/>
          <w:b/>
        </w:rPr>
        <w:t>.3.</w:t>
      </w:r>
      <w:r w:rsidR="00C340C6" w:rsidRPr="003016E9">
        <w:rPr>
          <w:rFonts w:ascii="Times New Roman" w:hAnsi="Times New Roman" w:cs="Times New Roman"/>
          <w:b/>
        </w:rPr>
        <w:t xml:space="preserve"> Monopol Piyasa</w:t>
      </w:r>
    </w:p>
    <w:p w:rsidR="00147CF4" w:rsidRDefault="008E5239" w:rsidP="003016E9">
      <w:pPr>
        <w:spacing w:before="240" w:after="240" w:line="320" w:lineRule="atLeast"/>
        <w:rPr>
          <w:rFonts w:ascii="Times New Roman" w:hAnsi="Times New Roman" w:cs="Times New Roman"/>
        </w:rPr>
      </w:pPr>
      <w:r w:rsidRPr="003016E9">
        <w:rPr>
          <w:rFonts w:ascii="Times New Roman" w:hAnsi="Times New Roman" w:cs="Times New Roman"/>
        </w:rPr>
        <w:t xml:space="preserve">Bir malın ya da hizmetin birden çok alıcı karşısında tek bir satıcının olması durumudur. Eksik rekabet piyasaları içinde; fiyat yüksekliği, miktar kısıtlamaları ve gelir dağılımında ortaya çıkan adaletsizlik sebebiyle piyasadaki en fonksiyonsuz türdür. Piyasada belirli kısıtlamalar çerçevesinde serbest hareket edebilme avantajı varken yine de fazla kar elde etme içgüdüsünü koruyarak ulaşabildiği kadar fazla kitleye ulaşmaya çalışır. Bunun için de fiyat farklılaştırmasına </w:t>
      </w:r>
      <w:r w:rsidRPr="00BC6407">
        <w:rPr>
          <w:rFonts w:ascii="Times New Roman" w:hAnsi="Times New Roman" w:cs="Times New Roman"/>
        </w:rPr>
        <w:t xml:space="preserve">gider </w:t>
      </w:r>
      <w:r w:rsidR="00D96F58">
        <w:rPr>
          <w:rFonts w:ascii="Times New Roman" w:hAnsi="Times New Roman" w:cs="Times New Roman"/>
        </w:rPr>
        <w:t xml:space="preserve">(Yamak vd., </w:t>
      </w:r>
      <w:r w:rsidR="00147CF4">
        <w:rPr>
          <w:rFonts w:ascii="Times New Roman" w:hAnsi="Times New Roman" w:cs="Times New Roman"/>
        </w:rPr>
        <w:t xml:space="preserve">2008: </w:t>
      </w:r>
      <w:r w:rsidR="00D96F58">
        <w:rPr>
          <w:rFonts w:ascii="Times New Roman" w:hAnsi="Times New Roman" w:cs="Times New Roman"/>
        </w:rPr>
        <w:t>143)</w:t>
      </w:r>
    </w:p>
    <w:p w:rsidR="00CA37C1" w:rsidRPr="003016E9" w:rsidRDefault="00586051" w:rsidP="00BC6407">
      <w:pPr>
        <w:spacing w:before="240" w:after="240" w:line="320" w:lineRule="atLeast"/>
        <w:ind w:firstLine="0"/>
        <w:rPr>
          <w:rFonts w:ascii="Times New Roman" w:hAnsi="Times New Roman" w:cs="Times New Roman"/>
          <w:b/>
        </w:rPr>
      </w:pPr>
      <w:r w:rsidRPr="003016E9">
        <w:rPr>
          <w:rFonts w:ascii="Times New Roman" w:hAnsi="Times New Roman" w:cs="Times New Roman"/>
          <w:b/>
        </w:rPr>
        <w:t>2.</w:t>
      </w:r>
      <w:r w:rsidR="00125128">
        <w:rPr>
          <w:rFonts w:ascii="Times New Roman" w:hAnsi="Times New Roman" w:cs="Times New Roman"/>
          <w:b/>
        </w:rPr>
        <w:t>9</w:t>
      </w:r>
      <w:r w:rsidRPr="003016E9">
        <w:rPr>
          <w:rFonts w:ascii="Times New Roman" w:hAnsi="Times New Roman" w:cs="Times New Roman"/>
          <w:b/>
        </w:rPr>
        <w:t>.4. Oligopol Pi</w:t>
      </w:r>
      <w:r w:rsidR="00BE686A" w:rsidRPr="003016E9">
        <w:rPr>
          <w:rFonts w:ascii="Times New Roman" w:hAnsi="Times New Roman" w:cs="Times New Roman"/>
          <w:b/>
        </w:rPr>
        <w:t>yasa</w:t>
      </w:r>
    </w:p>
    <w:p w:rsidR="00821CFD" w:rsidRDefault="00BE686A" w:rsidP="00821CFD">
      <w:pPr>
        <w:spacing w:before="240" w:after="240" w:line="320" w:lineRule="atLeast"/>
        <w:rPr>
          <w:rFonts w:ascii="Times New Roman" w:hAnsi="Times New Roman" w:cs="Times New Roman"/>
          <w:b/>
        </w:rPr>
      </w:pPr>
      <w:r w:rsidRPr="003016E9">
        <w:rPr>
          <w:rFonts w:ascii="Times New Roman" w:hAnsi="Times New Roman" w:cs="Times New Roman"/>
        </w:rPr>
        <w:t xml:space="preserve">Bu piyasa türünde alıcı grubu çoktur ve bir kaç satıcı firma vardır. Firmalar arasında rekabet vardır ve ürün farklılaştırmasına gidilir. Oligopol piyasada fiyattaki artışlara karşı tüketicilerin talebi düşer ve yeni firma girişi zordur </w:t>
      </w:r>
      <w:r w:rsidRPr="00BC6407">
        <w:rPr>
          <w:rFonts w:ascii="Times New Roman" w:hAnsi="Times New Roman" w:cs="Times New Roman"/>
        </w:rPr>
        <w:t>(Ceylan, 2014</w:t>
      </w:r>
      <w:r w:rsidR="00586051" w:rsidRPr="00BC6407">
        <w:rPr>
          <w:rFonts w:ascii="Times New Roman" w:hAnsi="Times New Roman" w:cs="Times New Roman"/>
        </w:rPr>
        <w:t>).</w:t>
      </w:r>
      <w:r w:rsidR="00F97E81">
        <w:rPr>
          <w:rFonts w:ascii="Times New Roman" w:hAnsi="Times New Roman" w:cs="Times New Roman"/>
        </w:rPr>
        <w:t xml:space="preserve"> Türk bankacılık sistemi de oligopist bir yapıdadır. Piyasadaki firmaların çok azı piyasayı etkileyecek büyüklüktedir. Piyasaya giriş çıkışlar serbesttir (Bayraktar, 1999:93).</w:t>
      </w:r>
    </w:p>
    <w:p w:rsidR="00125128" w:rsidRPr="00125128" w:rsidRDefault="00125128" w:rsidP="00125128">
      <w:pPr>
        <w:tabs>
          <w:tab w:val="left" w:pos="0"/>
        </w:tabs>
        <w:spacing w:before="0" w:after="0"/>
        <w:ind w:firstLine="0"/>
        <w:jc w:val="left"/>
        <w:rPr>
          <w:rFonts w:ascii="Times New Roman" w:hAnsi="Times New Roman" w:cs="Times New Roman"/>
          <w:b/>
          <w:sz w:val="24"/>
          <w:szCs w:val="24"/>
        </w:rPr>
      </w:pPr>
      <w:r w:rsidRPr="00125128">
        <w:rPr>
          <w:rFonts w:ascii="Times New Roman" w:hAnsi="Times New Roman" w:cs="Times New Roman"/>
          <w:b/>
          <w:sz w:val="24"/>
          <w:szCs w:val="24"/>
        </w:rPr>
        <w:t>2.10.Entelektüel Sermaye Performansı Kavramı ve Kapsamı.</w:t>
      </w:r>
    </w:p>
    <w:p w:rsidR="003746B6" w:rsidRPr="003016E9" w:rsidRDefault="003746B6" w:rsidP="00055DE5">
      <w:pPr>
        <w:spacing w:before="240" w:after="240" w:line="320" w:lineRule="atLeast"/>
        <w:rPr>
          <w:rFonts w:ascii="Times New Roman" w:hAnsi="Times New Roman" w:cs="Times New Roman"/>
        </w:rPr>
      </w:pPr>
      <w:r w:rsidRPr="00055DE5">
        <w:rPr>
          <w:rFonts w:ascii="Times New Roman" w:hAnsi="Times New Roman" w:cs="Times New Roman"/>
        </w:rPr>
        <w:t>Entelektüel sermayenin işletmelerde finansal performansta üstünlük yaratmasına ve rekabet üstünlüğü sağladığının kanıtlanmasına rağmen bu kavramın tanımında net bir görüş birliğine varılamamıştır. İlk olarak bu kavram ABD</w:t>
      </w:r>
      <w:r w:rsidR="003E0C5A" w:rsidRPr="00055DE5">
        <w:rPr>
          <w:rFonts w:ascii="Times New Roman" w:hAnsi="Times New Roman" w:cs="Times New Roman"/>
        </w:rPr>
        <w:t>’</w:t>
      </w:r>
      <w:r w:rsidRPr="00055DE5">
        <w:rPr>
          <w:rFonts w:ascii="Times New Roman" w:hAnsi="Times New Roman" w:cs="Times New Roman"/>
        </w:rPr>
        <w:t xml:space="preserve"> li iktisatçı J.K. Galbraith (1969)</w:t>
      </w:r>
      <w:r w:rsidR="00E04626" w:rsidRPr="00055DE5">
        <w:rPr>
          <w:rFonts w:ascii="Times New Roman" w:hAnsi="Times New Roman" w:cs="Times New Roman"/>
        </w:rPr>
        <w:t xml:space="preserve"> </w:t>
      </w:r>
      <w:r w:rsidRPr="00055DE5">
        <w:rPr>
          <w:rFonts w:ascii="Times New Roman" w:hAnsi="Times New Roman" w:cs="Times New Roman"/>
        </w:rPr>
        <w:t>tarafından kullanılmış,</w:t>
      </w:r>
      <w:r w:rsidRPr="003016E9">
        <w:rPr>
          <w:rFonts w:ascii="Times New Roman" w:hAnsi="Times New Roman" w:cs="Times New Roman"/>
        </w:rPr>
        <w:t xml:space="preserve"> organizasyonel anlamda ise T. Stewart (1991) piyasada firmalara rekabet üstünlüğü sağlayan, iş görenlerin sahip olduğu bilgilerin toplamıdır diyerek tanımlamıştır (Ölçer ve Şanal, 2007: 480). </w:t>
      </w:r>
    </w:p>
    <w:p w:rsidR="00D92EE8" w:rsidRDefault="003746B6" w:rsidP="00D92EE8">
      <w:pPr>
        <w:spacing w:before="240" w:after="240" w:line="320" w:lineRule="atLeast"/>
        <w:rPr>
          <w:rFonts w:ascii="Times New Roman" w:hAnsi="Times New Roman" w:cs="Times New Roman"/>
        </w:rPr>
      </w:pPr>
      <w:r w:rsidRPr="003016E9">
        <w:rPr>
          <w:rFonts w:ascii="Times New Roman" w:hAnsi="Times New Roman" w:cs="Times New Roman"/>
        </w:rPr>
        <w:t>İlk bilimsel çalışma ise Hiroyuki Itamı tarafından</w:t>
      </w:r>
      <w:r w:rsidR="00B712CB">
        <w:rPr>
          <w:rFonts w:ascii="Times New Roman" w:hAnsi="Times New Roman" w:cs="Times New Roman"/>
        </w:rPr>
        <w:t xml:space="preserve"> 1980 yılında</w:t>
      </w:r>
      <w:r w:rsidRPr="003016E9">
        <w:rPr>
          <w:rFonts w:ascii="Times New Roman" w:hAnsi="Times New Roman" w:cs="Times New Roman"/>
        </w:rPr>
        <w:t xml:space="preserve"> ele alınan </w:t>
      </w:r>
      <w:r w:rsidR="003E0C5A" w:rsidRPr="003016E9">
        <w:rPr>
          <w:rFonts w:ascii="Times New Roman" w:hAnsi="Times New Roman" w:cs="Times New Roman"/>
        </w:rPr>
        <w:t>“</w:t>
      </w:r>
      <w:r w:rsidRPr="003016E9">
        <w:rPr>
          <w:rFonts w:ascii="Times New Roman" w:hAnsi="Times New Roman" w:cs="Times New Roman"/>
        </w:rPr>
        <w:t>Görünme</w:t>
      </w:r>
      <w:r w:rsidR="00E04626" w:rsidRPr="003016E9">
        <w:rPr>
          <w:rFonts w:ascii="Times New Roman" w:hAnsi="Times New Roman" w:cs="Times New Roman"/>
        </w:rPr>
        <w:t>yen Aktifleri Harekete Geçirmek</w:t>
      </w:r>
      <w:r w:rsidR="003E0C5A" w:rsidRPr="003016E9">
        <w:rPr>
          <w:rFonts w:ascii="Times New Roman" w:hAnsi="Times New Roman" w:cs="Times New Roman"/>
        </w:rPr>
        <w:t>”</w:t>
      </w:r>
      <w:r w:rsidRPr="003016E9">
        <w:rPr>
          <w:rFonts w:ascii="Times New Roman" w:hAnsi="Times New Roman" w:cs="Times New Roman"/>
        </w:rPr>
        <w:t xml:space="preserve"> adlı kitapla kabul edilmekte</w:t>
      </w:r>
      <w:r w:rsidR="00E04626" w:rsidRPr="003016E9">
        <w:rPr>
          <w:rFonts w:ascii="Times New Roman" w:hAnsi="Times New Roman" w:cs="Times New Roman"/>
        </w:rPr>
        <w:t>dir. Bu çalışma ile Japonya</w:t>
      </w:r>
      <w:r w:rsidR="003E0C5A" w:rsidRPr="003016E9">
        <w:rPr>
          <w:rFonts w:ascii="Times New Roman" w:hAnsi="Times New Roman" w:cs="Times New Roman"/>
        </w:rPr>
        <w:t>’</w:t>
      </w:r>
      <w:r w:rsidR="00E04626" w:rsidRPr="003016E9">
        <w:rPr>
          <w:rFonts w:ascii="Times New Roman" w:hAnsi="Times New Roman" w:cs="Times New Roman"/>
        </w:rPr>
        <w:t xml:space="preserve"> da</w:t>
      </w:r>
      <w:r w:rsidRPr="003016E9">
        <w:rPr>
          <w:rFonts w:ascii="Times New Roman" w:hAnsi="Times New Roman" w:cs="Times New Roman"/>
        </w:rPr>
        <w:t xml:space="preserve">ki firmaların performans farklılıklarına değinerek, işletmelerdeki maddi olmayan varlıkların etkileri ortaya konulmuştur. OECD (Ekonomik Kalkınma ve İşbirliği Teşkilatı) ise; işletmelerin sahip olduğu ve faydalandığı yazılım sistemleri, tedarik zincirleri gibi örgütsel sermaye unsurları ile işletmede çalışanlar ve müşterilerin oluşturduğu insan sermayesinin ekonomik değeri olarak tanımlanmaktadır (Kerimov, 2011, 9-15). </w:t>
      </w:r>
      <w:r w:rsidR="00D92EE8">
        <w:rPr>
          <w:rFonts w:ascii="Times New Roman" w:hAnsi="Times New Roman" w:cs="Times New Roman"/>
        </w:rPr>
        <w:t xml:space="preserve">Entelektüel sermaye </w:t>
      </w:r>
      <w:r w:rsidR="00D92EE8">
        <w:rPr>
          <w:rFonts w:ascii="Times New Roman" w:hAnsi="Times New Roman" w:cs="Times New Roman"/>
        </w:rPr>
        <w:lastRenderedPageBreak/>
        <w:t>i</w:t>
      </w:r>
      <w:r w:rsidRPr="003016E9">
        <w:rPr>
          <w:rFonts w:ascii="Times New Roman" w:hAnsi="Times New Roman" w:cs="Times New Roman"/>
        </w:rPr>
        <w:t>şletmelerin faaliyetlerini sürdürebilmesi için sahip oldukları bilgi, enformasy</w:t>
      </w:r>
      <w:r w:rsidR="00D92EE8">
        <w:rPr>
          <w:rFonts w:ascii="Times New Roman" w:hAnsi="Times New Roman" w:cs="Times New Roman"/>
        </w:rPr>
        <w:t xml:space="preserve">on ve deneyimlerin bir bileşimidir. </w:t>
      </w:r>
      <w:r w:rsidRPr="003016E9">
        <w:rPr>
          <w:rFonts w:ascii="Times New Roman" w:hAnsi="Times New Roman" w:cs="Times New Roman"/>
        </w:rPr>
        <w:t>Yani işletmenin piyasa değerini</w:t>
      </w:r>
      <w:r w:rsidR="00D92EE8">
        <w:rPr>
          <w:rFonts w:ascii="Times New Roman" w:hAnsi="Times New Roman" w:cs="Times New Roman"/>
        </w:rPr>
        <w:t>n</w:t>
      </w:r>
      <w:r w:rsidRPr="003016E9">
        <w:rPr>
          <w:rFonts w:ascii="Times New Roman" w:hAnsi="Times New Roman" w:cs="Times New Roman"/>
        </w:rPr>
        <w:t xml:space="preserve"> işletmenin maddi varlıklarıyla</w:t>
      </w:r>
      <w:r w:rsidR="00D92EE8">
        <w:rPr>
          <w:rFonts w:ascii="Times New Roman" w:hAnsi="Times New Roman" w:cs="Times New Roman"/>
        </w:rPr>
        <w:t xml:space="preserve"> entelektüel sermaye</w:t>
      </w:r>
      <w:r w:rsidR="00BE112C">
        <w:rPr>
          <w:rFonts w:ascii="Times New Roman" w:hAnsi="Times New Roman" w:cs="Times New Roman"/>
        </w:rPr>
        <w:t>n</w:t>
      </w:r>
      <w:r w:rsidR="00D92EE8">
        <w:rPr>
          <w:rFonts w:ascii="Times New Roman" w:hAnsi="Times New Roman" w:cs="Times New Roman"/>
        </w:rPr>
        <w:t>in toplanmasıyla</w:t>
      </w:r>
      <w:r w:rsidRPr="003016E9">
        <w:rPr>
          <w:rFonts w:ascii="Times New Roman" w:hAnsi="Times New Roman" w:cs="Times New Roman"/>
        </w:rPr>
        <w:t xml:space="preserve"> formülize </w:t>
      </w:r>
      <w:r w:rsidR="00D92EE8">
        <w:rPr>
          <w:rFonts w:ascii="Times New Roman" w:hAnsi="Times New Roman" w:cs="Times New Roman"/>
        </w:rPr>
        <w:t xml:space="preserve">edilir </w:t>
      </w:r>
      <w:r w:rsidRPr="003016E9">
        <w:rPr>
          <w:rFonts w:ascii="Times New Roman" w:hAnsi="Times New Roman" w:cs="Times New Roman"/>
        </w:rPr>
        <w:t>(Ölçer ve Şanal, 2007:</w:t>
      </w:r>
      <w:r w:rsidR="00D92EE8">
        <w:rPr>
          <w:rFonts w:ascii="Times New Roman" w:hAnsi="Times New Roman" w:cs="Times New Roman"/>
        </w:rPr>
        <w:t xml:space="preserve"> 480).</w:t>
      </w:r>
    </w:p>
    <w:p w:rsidR="0013248F" w:rsidRPr="00055DE5" w:rsidRDefault="0013248F" w:rsidP="0048198B">
      <w:pPr>
        <w:spacing w:before="240" w:after="240" w:line="320" w:lineRule="atLeast"/>
        <w:ind w:firstLine="0"/>
        <w:rPr>
          <w:rFonts w:ascii="Times New Roman" w:hAnsi="Times New Roman" w:cs="Times New Roman"/>
        </w:rPr>
      </w:pPr>
      <w:r w:rsidRPr="00D92EE8">
        <w:rPr>
          <w:rFonts w:ascii="Times New Roman" w:hAnsi="Times New Roman" w:cs="Times New Roman"/>
          <w:b/>
        </w:rPr>
        <w:t xml:space="preserve">Tablo </w:t>
      </w:r>
      <w:r w:rsidR="008F556B">
        <w:rPr>
          <w:rFonts w:ascii="Times New Roman" w:hAnsi="Times New Roman" w:cs="Times New Roman"/>
          <w:b/>
        </w:rPr>
        <w:t>2.9.</w:t>
      </w:r>
      <w:r w:rsidRPr="00055DE5">
        <w:rPr>
          <w:rFonts w:ascii="Times New Roman" w:hAnsi="Times New Roman" w:cs="Times New Roman"/>
        </w:rPr>
        <w:t xml:space="preserve"> Diğer </w:t>
      </w:r>
      <w:r w:rsidR="00055DE5" w:rsidRPr="00055DE5">
        <w:rPr>
          <w:rFonts w:ascii="Times New Roman" w:hAnsi="Times New Roman" w:cs="Times New Roman"/>
        </w:rPr>
        <w:t>yazarlara göre entelektüel sermaye tanımları</w:t>
      </w:r>
    </w:p>
    <w:tbl>
      <w:tblPr>
        <w:tblStyle w:val="TabloKlavuzu"/>
        <w:tblW w:w="7104" w:type="dxa"/>
        <w:jc w:val="center"/>
        <w:tblInd w:w="-198" w:type="dxa"/>
        <w:tblLook w:val="04A0" w:firstRow="1" w:lastRow="0" w:firstColumn="1" w:lastColumn="0" w:noHBand="0" w:noVBand="1"/>
      </w:tblPr>
      <w:tblGrid>
        <w:gridCol w:w="1183"/>
        <w:gridCol w:w="2681"/>
        <w:gridCol w:w="3240"/>
      </w:tblGrid>
      <w:tr w:rsidR="0013248F" w:rsidRPr="00055DE5" w:rsidTr="00AB338E">
        <w:trPr>
          <w:trHeight w:val="18"/>
          <w:jc w:val="center"/>
        </w:trPr>
        <w:tc>
          <w:tcPr>
            <w:tcW w:w="1183" w:type="dxa"/>
            <w:vAlign w:val="center"/>
          </w:tcPr>
          <w:p w:rsidR="0013248F" w:rsidRPr="00055DE5" w:rsidRDefault="00055DE5" w:rsidP="00055DE5">
            <w:pPr>
              <w:spacing w:before="0" w:after="0" w:line="240" w:lineRule="atLeast"/>
              <w:ind w:firstLine="0"/>
              <w:jc w:val="center"/>
              <w:rPr>
                <w:rFonts w:ascii="Times New Roman" w:hAnsi="Times New Roman" w:cs="Times New Roman"/>
                <w:b/>
                <w:sz w:val="20"/>
                <w:szCs w:val="20"/>
              </w:rPr>
            </w:pPr>
            <w:r w:rsidRPr="00055DE5">
              <w:rPr>
                <w:rFonts w:ascii="Times New Roman" w:hAnsi="Times New Roman" w:cs="Times New Roman"/>
                <w:b/>
                <w:sz w:val="20"/>
                <w:szCs w:val="20"/>
              </w:rPr>
              <w:t>Yazar</w:t>
            </w:r>
          </w:p>
        </w:tc>
        <w:tc>
          <w:tcPr>
            <w:tcW w:w="2681" w:type="dxa"/>
            <w:vAlign w:val="center"/>
          </w:tcPr>
          <w:p w:rsidR="0013248F" w:rsidRPr="00055DE5" w:rsidRDefault="00055DE5" w:rsidP="00055DE5">
            <w:pPr>
              <w:spacing w:before="0" w:after="0" w:line="240" w:lineRule="atLeast"/>
              <w:ind w:firstLine="0"/>
              <w:jc w:val="center"/>
              <w:rPr>
                <w:rFonts w:ascii="Times New Roman" w:hAnsi="Times New Roman" w:cs="Times New Roman"/>
                <w:b/>
                <w:sz w:val="20"/>
                <w:szCs w:val="20"/>
              </w:rPr>
            </w:pPr>
            <w:r w:rsidRPr="00055DE5">
              <w:rPr>
                <w:rFonts w:ascii="Times New Roman" w:hAnsi="Times New Roman" w:cs="Times New Roman"/>
                <w:b/>
                <w:sz w:val="20"/>
                <w:szCs w:val="20"/>
              </w:rPr>
              <w:t>Tanım</w:t>
            </w:r>
          </w:p>
        </w:tc>
        <w:tc>
          <w:tcPr>
            <w:tcW w:w="3240" w:type="dxa"/>
            <w:vAlign w:val="center"/>
          </w:tcPr>
          <w:p w:rsidR="0013248F" w:rsidRPr="00055DE5" w:rsidRDefault="00055DE5" w:rsidP="00055DE5">
            <w:pPr>
              <w:spacing w:before="0" w:after="0" w:line="240" w:lineRule="atLeast"/>
              <w:ind w:firstLine="0"/>
              <w:jc w:val="center"/>
              <w:rPr>
                <w:rFonts w:ascii="Times New Roman" w:hAnsi="Times New Roman" w:cs="Times New Roman"/>
                <w:b/>
                <w:sz w:val="20"/>
                <w:szCs w:val="20"/>
              </w:rPr>
            </w:pPr>
            <w:r w:rsidRPr="00055DE5">
              <w:rPr>
                <w:rFonts w:ascii="Times New Roman" w:hAnsi="Times New Roman" w:cs="Times New Roman"/>
                <w:b/>
                <w:sz w:val="20"/>
                <w:szCs w:val="20"/>
              </w:rPr>
              <w:t>Bileşenleri</w:t>
            </w:r>
          </w:p>
        </w:tc>
      </w:tr>
      <w:tr w:rsidR="0013248F" w:rsidRPr="00055DE5" w:rsidTr="00AB338E">
        <w:trPr>
          <w:trHeight w:val="18"/>
          <w:jc w:val="center"/>
        </w:trPr>
        <w:tc>
          <w:tcPr>
            <w:tcW w:w="1183" w:type="dxa"/>
            <w:vAlign w:val="center"/>
          </w:tcPr>
          <w:p w:rsidR="0013248F" w:rsidRPr="00055DE5" w:rsidRDefault="0013248F" w:rsidP="00055DE5">
            <w:pPr>
              <w:spacing w:before="0" w:after="0" w:line="240" w:lineRule="atLeast"/>
              <w:ind w:firstLine="0"/>
              <w:jc w:val="center"/>
              <w:rPr>
                <w:rFonts w:ascii="Times New Roman" w:hAnsi="Times New Roman" w:cs="Times New Roman"/>
                <w:b/>
                <w:sz w:val="20"/>
                <w:szCs w:val="20"/>
              </w:rPr>
            </w:pPr>
            <w:r w:rsidRPr="00055DE5">
              <w:rPr>
                <w:rFonts w:ascii="Times New Roman" w:hAnsi="Times New Roman" w:cs="Times New Roman"/>
                <w:b/>
                <w:sz w:val="20"/>
                <w:szCs w:val="20"/>
              </w:rPr>
              <w:t>Ross, Ross</w:t>
            </w:r>
          </w:p>
          <w:p w:rsidR="0013248F" w:rsidRPr="00055DE5" w:rsidRDefault="0013248F" w:rsidP="00055DE5">
            <w:pPr>
              <w:spacing w:before="0" w:after="0" w:line="240" w:lineRule="atLeast"/>
              <w:ind w:firstLine="0"/>
              <w:jc w:val="center"/>
              <w:rPr>
                <w:rFonts w:ascii="Times New Roman" w:hAnsi="Times New Roman" w:cs="Times New Roman"/>
                <w:b/>
                <w:sz w:val="20"/>
                <w:szCs w:val="20"/>
              </w:rPr>
            </w:pPr>
            <w:r w:rsidRPr="00055DE5">
              <w:rPr>
                <w:rFonts w:ascii="Times New Roman" w:hAnsi="Times New Roman" w:cs="Times New Roman"/>
                <w:b/>
                <w:sz w:val="20"/>
                <w:szCs w:val="20"/>
              </w:rPr>
              <w:t>Drogonneti (1998)</w:t>
            </w:r>
          </w:p>
        </w:tc>
        <w:tc>
          <w:tcPr>
            <w:tcW w:w="2681" w:type="dxa"/>
            <w:vAlign w:val="center"/>
          </w:tcPr>
          <w:p w:rsidR="0013248F" w:rsidRPr="00055DE5" w:rsidRDefault="0013248F" w:rsidP="0048198B">
            <w:pPr>
              <w:autoSpaceDE w:val="0"/>
              <w:autoSpaceDN w:val="0"/>
              <w:adjustRightInd w:val="0"/>
              <w:spacing w:before="0" w:after="0" w:line="240" w:lineRule="atLeast"/>
              <w:ind w:firstLine="0"/>
              <w:jc w:val="left"/>
              <w:rPr>
                <w:rFonts w:ascii="Times New Roman" w:hAnsi="Times New Roman" w:cs="Times New Roman"/>
                <w:sz w:val="20"/>
                <w:szCs w:val="20"/>
              </w:rPr>
            </w:pPr>
            <w:r w:rsidRPr="00055DE5">
              <w:rPr>
                <w:rFonts w:ascii="Times New Roman" w:hAnsi="Times New Roman" w:cs="Times New Roman"/>
                <w:sz w:val="20"/>
                <w:szCs w:val="20"/>
              </w:rPr>
              <w:t>Bilanço üzerinde</w:t>
            </w:r>
            <w:r w:rsidR="00055DE5">
              <w:rPr>
                <w:rFonts w:ascii="Times New Roman" w:hAnsi="Times New Roman" w:cs="Times New Roman"/>
                <w:sz w:val="20"/>
                <w:szCs w:val="20"/>
              </w:rPr>
              <w:t xml:space="preserve"> </w:t>
            </w:r>
            <w:r w:rsidRPr="00055DE5">
              <w:rPr>
                <w:rFonts w:ascii="Times New Roman" w:hAnsi="Times New Roman" w:cs="Times New Roman"/>
                <w:sz w:val="20"/>
                <w:szCs w:val="20"/>
              </w:rPr>
              <w:t>gösterilen tüm</w:t>
            </w:r>
            <w:r w:rsidR="00055DE5">
              <w:rPr>
                <w:rFonts w:ascii="Times New Roman" w:hAnsi="Times New Roman" w:cs="Times New Roman"/>
                <w:sz w:val="20"/>
                <w:szCs w:val="20"/>
              </w:rPr>
              <w:t xml:space="preserve"> </w:t>
            </w:r>
            <w:r w:rsidRPr="00055DE5">
              <w:rPr>
                <w:rFonts w:ascii="Times New Roman" w:hAnsi="Times New Roman" w:cs="Times New Roman"/>
                <w:sz w:val="20"/>
                <w:szCs w:val="20"/>
              </w:rPr>
              <w:t>maddi olmayan varlıklardır</w:t>
            </w:r>
            <w:r w:rsidR="00055DE5">
              <w:rPr>
                <w:rFonts w:ascii="Times New Roman" w:hAnsi="Times New Roman" w:cs="Times New Roman"/>
                <w:sz w:val="20"/>
                <w:szCs w:val="20"/>
              </w:rPr>
              <w:t xml:space="preserve"> </w:t>
            </w:r>
            <w:r w:rsidRPr="00055DE5">
              <w:rPr>
                <w:rFonts w:ascii="Times New Roman" w:hAnsi="Times New Roman" w:cs="Times New Roman"/>
                <w:sz w:val="20"/>
                <w:szCs w:val="20"/>
              </w:rPr>
              <w:t>(patentler, ticari anlaşmalar, marka hakları).</w:t>
            </w:r>
          </w:p>
        </w:tc>
        <w:tc>
          <w:tcPr>
            <w:tcW w:w="3240" w:type="dxa"/>
            <w:vAlign w:val="center"/>
          </w:tcPr>
          <w:p w:rsidR="0013248F" w:rsidRPr="00055DE5" w:rsidRDefault="0013248F" w:rsidP="00055DE5">
            <w:pPr>
              <w:autoSpaceDE w:val="0"/>
              <w:autoSpaceDN w:val="0"/>
              <w:adjustRightInd w:val="0"/>
              <w:spacing w:before="0" w:after="0" w:line="240" w:lineRule="atLeast"/>
              <w:ind w:firstLine="0"/>
              <w:jc w:val="left"/>
              <w:rPr>
                <w:rFonts w:ascii="Times New Roman" w:hAnsi="Times New Roman" w:cs="Times New Roman"/>
                <w:sz w:val="20"/>
                <w:szCs w:val="20"/>
              </w:rPr>
            </w:pPr>
            <w:r w:rsidRPr="00055DE5">
              <w:rPr>
                <w:rFonts w:ascii="Times New Roman" w:hAnsi="Times New Roman" w:cs="Times New Roman"/>
                <w:sz w:val="20"/>
                <w:szCs w:val="20"/>
              </w:rPr>
              <w:t>Çalışanların sahip olduğu</w:t>
            </w:r>
            <w:r w:rsidR="00055DE5">
              <w:rPr>
                <w:rFonts w:ascii="Times New Roman" w:hAnsi="Times New Roman" w:cs="Times New Roman"/>
                <w:sz w:val="20"/>
                <w:szCs w:val="20"/>
              </w:rPr>
              <w:t xml:space="preserve"> </w:t>
            </w:r>
            <w:r w:rsidRPr="00055DE5">
              <w:rPr>
                <w:rFonts w:ascii="Times New Roman" w:hAnsi="Times New Roman" w:cs="Times New Roman"/>
                <w:sz w:val="20"/>
                <w:szCs w:val="20"/>
              </w:rPr>
              <w:t>Beceriler, tutum ve zeka. İşletmedeki iç ilişkiler ve</w:t>
            </w:r>
            <w:r w:rsidR="00055DE5">
              <w:rPr>
                <w:rFonts w:ascii="Times New Roman" w:hAnsi="Times New Roman" w:cs="Times New Roman"/>
                <w:sz w:val="20"/>
                <w:szCs w:val="20"/>
              </w:rPr>
              <w:t xml:space="preserve"> </w:t>
            </w:r>
            <w:r w:rsidRPr="00055DE5">
              <w:rPr>
                <w:rFonts w:ascii="Times New Roman" w:hAnsi="Times New Roman" w:cs="Times New Roman"/>
                <w:sz w:val="20"/>
                <w:szCs w:val="20"/>
              </w:rPr>
              <w:t>geleceğe yapılan yatırımlar,</w:t>
            </w:r>
            <w:r w:rsidR="00055DE5">
              <w:rPr>
                <w:rFonts w:ascii="Times New Roman" w:hAnsi="Times New Roman" w:cs="Times New Roman"/>
                <w:sz w:val="20"/>
                <w:szCs w:val="20"/>
              </w:rPr>
              <w:t xml:space="preserve"> </w:t>
            </w:r>
            <w:r w:rsidRPr="00055DE5">
              <w:rPr>
                <w:rFonts w:ascii="Times New Roman" w:hAnsi="Times New Roman" w:cs="Times New Roman"/>
                <w:sz w:val="20"/>
                <w:szCs w:val="20"/>
              </w:rPr>
              <w:t>işletme dışındaki müşterilerle ilişkiler.</w:t>
            </w:r>
          </w:p>
        </w:tc>
      </w:tr>
      <w:tr w:rsidR="0013248F" w:rsidRPr="00055DE5" w:rsidTr="00AB338E">
        <w:trPr>
          <w:trHeight w:val="573"/>
          <w:jc w:val="center"/>
        </w:trPr>
        <w:tc>
          <w:tcPr>
            <w:tcW w:w="1183" w:type="dxa"/>
            <w:vAlign w:val="center"/>
          </w:tcPr>
          <w:p w:rsidR="0013248F" w:rsidRPr="00055DE5" w:rsidRDefault="0013248F" w:rsidP="00055DE5">
            <w:pPr>
              <w:spacing w:before="0" w:after="0" w:line="240" w:lineRule="atLeast"/>
              <w:ind w:firstLine="0"/>
              <w:jc w:val="center"/>
              <w:rPr>
                <w:rFonts w:ascii="Times New Roman" w:hAnsi="Times New Roman" w:cs="Times New Roman"/>
                <w:b/>
                <w:sz w:val="20"/>
                <w:szCs w:val="20"/>
              </w:rPr>
            </w:pPr>
            <w:r w:rsidRPr="00055DE5">
              <w:rPr>
                <w:rFonts w:ascii="Times New Roman" w:hAnsi="Times New Roman" w:cs="Times New Roman"/>
                <w:b/>
                <w:sz w:val="20"/>
                <w:szCs w:val="20"/>
              </w:rPr>
              <w:t>Klein (1998)</w:t>
            </w:r>
          </w:p>
        </w:tc>
        <w:tc>
          <w:tcPr>
            <w:tcW w:w="2681" w:type="dxa"/>
            <w:vAlign w:val="center"/>
          </w:tcPr>
          <w:p w:rsidR="0013248F" w:rsidRPr="00055DE5" w:rsidRDefault="0013248F" w:rsidP="0048198B">
            <w:pPr>
              <w:autoSpaceDE w:val="0"/>
              <w:autoSpaceDN w:val="0"/>
              <w:adjustRightInd w:val="0"/>
              <w:spacing w:before="0" w:after="0" w:line="240" w:lineRule="atLeast"/>
              <w:ind w:firstLine="0"/>
              <w:jc w:val="left"/>
              <w:rPr>
                <w:rFonts w:ascii="Times New Roman" w:hAnsi="Times New Roman" w:cs="Times New Roman"/>
                <w:sz w:val="20"/>
                <w:szCs w:val="20"/>
              </w:rPr>
            </w:pPr>
            <w:r w:rsidRPr="00055DE5">
              <w:rPr>
                <w:rFonts w:ascii="Times New Roman" w:hAnsi="Times New Roman" w:cs="Times New Roman"/>
                <w:sz w:val="20"/>
                <w:szCs w:val="20"/>
              </w:rPr>
              <w:t>Daha çok bilgi,</w:t>
            </w:r>
            <w:r w:rsidR="00055DE5">
              <w:rPr>
                <w:rFonts w:ascii="Times New Roman" w:hAnsi="Times New Roman" w:cs="Times New Roman"/>
                <w:sz w:val="20"/>
                <w:szCs w:val="20"/>
              </w:rPr>
              <w:t xml:space="preserve"> </w:t>
            </w:r>
            <w:r w:rsidRPr="00055DE5">
              <w:rPr>
                <w:rFonts w:ascii="Times New Roman" w:hAnsi="Times New Roman" w:cs="Times New Roman"/>
                <w:sz w:val="20"/>
                <w:szCs w:val="20"/>
              </w:rPr>
              <w:t>tecrübe, uzmanlık ve</w:t>
            </w:r>
            <w:r w:rsidR="00055DE5">
              <w:rPr>
                <w:rFonts w:ascii="Times New Roman" w:hAnsi="Times New Roman" w:cs="Times New Roman"/>
                <w:sz w:val="20"/>
                <w:szCs w:val="20"/>
              </w:rPr>
              <w:t xml:space="preserve"> </w:t>
            </w:r>
            <w:r w:rsidRPr="00055DE5">
              <w:rPr>
                <w:rFonts w:ascii="Times New Roman" w:hAnsi="Times New Roman" w:cs="Times New Roman"/>
                <w:sz w:val="20"/>
                <w:szCs w:val="20"/>
              </w:rPr>
              <w:t>bunlarla ilgili maddi olmayan varlıklardır.</w:t>
            </w:r>
          </w:p>
        </w:tc>
        <w:tc>
          <w:tcPr>
            <w:tcW w:w="3240" w:type="dxa"/>
            <w:vAlign w:val="center"/>
          </w:tcPr>
          <w:p w:rsidR="0013248F" w:rsidRPr="00055DE5" w:rsidRDefault="0013248F" w:rsidP="00055DE5">
            <w:pPr>
              <w:spacing w:before="0" w:after="0" w:line="240" w:lineRule="atLeast"/>
              <w:ind w:firstLine="0"/>
              <w:jc w:val="left"/>
              <w:rPr>
                <w:rFonts w:ascii="Times New Roman" w:hAnsi="Times New Roman" w:cs="Times New Roman"/>
                <w:sz w:val="20"/>
                <w:szCs w:val="20"/>
              </w:rPr>
            </w:pPr>
            <w:r w:rsidRPr="00055DE5">
              <w:rPr>
                <w:rFonts w:ascii="Times New Roman" w:hAnsi="Times New Roman" w:cs="Times New Roman"/>
                <w:sz w:val="20"/>
                <w:szCs w:val="20"/>
              </w:rPr>
              <w:t>Tek boyutu vardır</w:t>
            </w:r>
          </w:p>
        </w:tc>
      </w:tr>
      <w:tr w:rsidR="0013248F" w:rsidRPr="00055DE5" w:rsidTr="00AB338E">
        <w:trPr>
          <w:trHeight w:val="18"/>
          <w:jc w:val="center"/>
        </w:trPr>
        <w:tc>
          <w:tcPr>
            <w:tcW w:w="1183" w:type="dxa"/>
            <w:vAlign w:val="center"/>
          </w:tcPr>
          <w:p w:rsidR="0013248F" w:rsidRPr="00055DE5" w:rsidRDefault="0013248F" w:rsidP="00055DE5">
            <w:pPr>
              <w:spacing w:before="0" w:after="0" w:line="240" w:lineRule="atLeast"/>
              <w:ind w:firstLine="0"/>
              <w:jc w:val="center"/>
              <w:rPr>
                <w:rFonts w:ascii="Times New Roman" w:hAnsi="Times New Roman" w:cs="Times New Roman"/>
                <w:b/>
                <w:sz w:val="20"/>
                <w:szCs w:val="20"/>
              </w:rPr>
            </w:pPr>
            <w:r w:rsidRPr="00055DE5">
              <w:rPr>
                <w:rFonts w:ascii="Times New Roman" w:hAnsi="Times New Roman" w:cs="Times New Roman"/>
                <w:b/>
                <w:sz w:val="20"/>
                <w:szCs w:val="20"/>
              </w:rPr>
              <w:t>Youndt (1998)</w:t>
            </w:r>
          </w:p>
        </w:tc>
        <w:tc>
          <w:tcPr>
            <w:tcW w:w="2681" w:type="dxa"/>
            <w:vAlign w:val="center"/>
          </w:tcPr>
          <w:p w:rsidR="0013248F" w:rsidRPr="00055DE5" w:rsidRDefault="0013248F" w:rsidP="0048198B">
            <w:pPr>
              <w:autoSpaceDE w:val="0"/>
              <w:autoSpaceDN w:val="0"/>
              <w:adjustRightInd w:val="0"/>
              <w:spacing w:before="0" w:after="0" w:line="240" w:lineRule="atLeast"/>
              <w:ind w:firstLine="0"/>
              <w:jc w:val="left"/>
              <w:rPr>
                <w:rFonts w:ascii="Times New Roman" w:hAnsi="Times New Roman" w:cs="Times New Roman"/>
                <w:sz w:val="20"/>
                <w:szCs w:val="20"/>
              </w:rPr>
            </w:pPr>
            <w:r w:rsidRPr="00055DE5">
              <w:rPr>
                <w:rFonts w:ascii="Times New Roman" w:hAnsi="Times New Roman" w:cs="Times New Roman"/>
                <w:sz w:val="20"/>
                <w:szCs w:val="20"/>
              </w:rPr>
              <w:t>İşletmede bulunan</w:t>
            </w:r>
            <w:r w:rsidR="00055DE5">
              <w:rPr>
                <w:rFonts w:ascii="Times New Roman" w:hAnsi="Times New Roman" w:cs="Times New Roman"/>
                <w:sz w:val="20"/>
                <w:szCs w:val="20"/>
              </w:rPr>
              <w:t xml:space="preserve"> </w:t>
            </w:r>
            <w:r w:rsidRPr="00055DE5">
              <w:rPr>
                <w:rFonts w:ascii="Times New Roman" w:hAnsi="Times New Roman" w:cs="Times New Roman"/>
                <w:sz w:val="20"/>
                <w:szCs w:val="20"/>
              </w:rPr>
              <w:t>stoklar ve bu stoklardaki</w:t>
            </w:r>
            <w:r w:rsidR="00055DE5">
              <w:rPr>
                <w:rFonts w:ascii="Times New Roman" w:hAnsi="Times New Roman" w:cs="Times New Roman"/>
                <w:sz w:val="20"/>
                <w:szCs w:val="20"/>
              </w:rPr>
              <w:t xml:space="preserve"> </w:t>
            </w:r>
            <w:r w:rsidRPr="00055DE5">
              <w:rPr>
                <w:rFonts w:ascii="Times New Roman" w:hAnsi="Times New Roman" w:cs="Times New Roman"/>
                <w:sz w:val="20"/>
                <w:szCs w:val="20"/>
              </w:rPr>
              <w:t>potansiyel bilgi, beceri,</w:t>
            </w:r>
            <w:r w:rsidR="00055DE5">
              <w:rPr>
                <w:rFonts w:ascii="Times New Roman" w:hAnsi="Times New Roman" w:cs="Times New Roman"/>
                <w:sz w:val="20"/>
                <w:szCs w:val="20"/>
              </w:rPr>
              <w:t xml:space="preserve"> </w:t>
            </w:r>
            <w:r w:rsidRPr="00055DE5">
              <w:rPr>
                <w:rFonts w:ascii="Times New Roman" w:hAnsi="Times New Roman" w:cs="Times New Roman"/>
                <w:sz w:val="20"/>
                <w:szCs w:val="20"/>
              </w:rPr>
              <w:t>kabiliyet ve enformasyon o</w:t>
            </w:r>
            <w:r w:rsidR="00055DE5">
              <w:rPr>
                <w:rFonts w:ascii="Times New Roman" w:hAnsi="Times New Roman" w:cs="Times New Roman"/>
                <w:sz w:val="20"/>
                <w:szCs w:val="20"/>
              </w:rPr>
              <w:t xml:space="preserve"> </w:t>
            </w:r>
            <w:r w:rsidRPr="00055DE5">
              <w:rPr>
                <w:rFonts w:ascii="Times New Roman" w:hAnsi="Times New Roman" w:cs="Times New Roman"/>
                <w:sz w:val="20"/>
                <w:szCs w:val="20"/>
              </w:rPr>
              <w:t>işletmenin entelektüel sermayesidir.</w:t>
            </w:r>
          </w:p>
        </w:tc>
        <w:tc>
          <w:tcPr>
            <w:tcW w:w="3240" w:type="dxa"/>
            <w:vAlign w:val="center"/>
          </w:tcPr>
          <w:p w:rsidR="0013248F" w:rsidRPr="00055DE5" w:rsidRDefault="0013248F" w:rsidP="00055DE5">
            <w:pPr>
              <w:autoSpaceDE w:val="0"/>
              <w:autoSpaceDN w:val="0"/>
              <w:adjustRightInd w:val="0"/>
              <w:spacing w:before="0" w:after="0" w:line="240" w:lineRule="atLeast"/>
              <w:ind w:firstLine="0"/>
              <w:jc w:val="left"/>
              <w:rPr>
                <w:rFonts w:ascii="Times New Roman" w:hAnsi="Times New Roman" w:cs="Times New Roman"/>
                <w:sz w:val="20"/>
                <w:szCs w:val="20"/>
              </w:rPr>
            </w:pPr>
            <w:r w:rsidRPr="00055DE5">
              <w:rPr>
                <w:rFonts w:ascii="Times New Roman" w:hAnsi="Times New Roman" w:cs="Times New Roman"/>
                <w:sz w:val="20"/>
                <w:szCs w:val="20"/>
              </w:rPr>
              <w:t>Çalışanlara ait bilgi, beceri ve kabiliyetler.</w:t>
            </w:r>
            <w:r w:rsidR="00055DE5">
              <w:rPr>
                <w:rFonts w:ascii="Times New Roman" w:hAnsi="Times New Roman" w:cs="Times New Roman"/>
                <w:sz w:val="20"/>
                <w:szCs w:val="20"/>
              </w:rPr>
              <w:t xml:space="preserve"> </w:t>
            </w:r>
            <w:r w:rsidRPr="00055DE5">
              <w:rPr>
                <w:rFonts w:ascii="Times New Roman" w:hAnsi="Times New Roman" w:cs="Times New Roman"/>
                <w:sz w:val="20"/>
                <w:szCs w:val="20"/>
              </w:rPr>
              <w:t>Kurumsallaşmış bilgi ve</w:t>
            </w:r>
            <w:r w:rsidR="00055DE5">
              <w:rPr>
                <w:rFonts w:ascii="Times New Roman" w:hAnsi="Times New Roman" w:cs="Times New Roman"/>
                <w:sz w:val="20"/>
                <w:szCs w:val="20"/>
              </w:rPr>
              <w:t xml:space="preserve"> </w:t>
            </w:r>
            <w:r w:rsidRPr="00055DE5">
              <w:rPr>
                <w:rFonts w:ascii="Times New Roman" w:hAnsi="Times New Roman" w:cs="Times New Roman"/>
                <w:sz w:val="20"/>
                <w:szCs w:val="20"/>
              </w:rPr>
              <w:t>veritabanları, kültür,</w:t>
            </w:r>
            <w:r w:rsidR="00055DE5">
              <w:rPr>
                <w:rFonts w:ascii="Times New Roman" w:hAnsi="Times New Roman" w:cs="Times New Roman"/>
                <w:sz w:val="20"/>
                <w:szCs w:val="20"/>
              </w:rPr>
              <w:t xml:space="preserve"> </w:t>
            </w:r>
            <w:r w:rsidRPr="00055DE5">
              <w:rPr>
                <w:rFonts w:ascii="Times New Roman" w:hAnsi="Times New Roman" w:cs="Times New Roman"/>
                <w:sz w:val="20"/>
                <w:szCs w:val="20"/>
              </w:rPr>
              <w:t>örgütsel</w:t>
            </w:r>
            <w:r w:rsidR="00055DE5">
              <w:rPr>
                <w:rFonts w:ascii="Times New Roman" w:hAnsi="Times New Roman" w:cs="Times New Roman"/>
                <w:sz w:val="20"/>
                <w:szCs w:val="20"/>
              </w:rPr>
              <w:t xml:space="preserve"> </w:t>
            </w:r>
            <w:r w:rsidRPr="00055DE5">
              <w:rPr>
                <w:rFonts w:ascii="Times New Roman" w:hAnsi="Times New Roman" w:cs="Times New Roman"/>
                <w:sz w:val="20"/>
                <w:szCs w:val="20"/>
              </w:rPr>
              <w:t>deneyimler, İnsan ve</w:t>
            </w:r>
            <w:r w:rsidR="00055DE5">
              <w:rPr>
                <w:rFonts w:ascii="Times New Roman" w:hAnsi="Times New Roman" w:cs="Times New Roman"/>
                <w:sz w:val="20"/>
                <w:szCs w:val="20"/>
              </w:rPr>
              <w:t xml:space="preserve"> </w:t>
            </w:r>
            <w:r w:rsidRPr="00055DE5">
              <w:rPr>
                <w:rFonts w:ascii="Times New Roman" w:hAnsi="Times New Roman" w:cs="Times New Roman"/>
                <w:sz w:val="20"/>
                <w:szCs w:val="20"/>
              </w:rPr>
              <w:t>örgüt sermayesinin</w:t>
            </w:r>
            <w:r w:rsidR="00055DE5">
              <w:rPr>
                <w:rFonts w:ascii="Times New Roman" w:hAnsi="Times New Roman" w:cs="Times New Roman"/>
                <w:sz w:val="20"/>
                <w:szCs w:val="20"/>
              </w:rPr>
              <w:t xml:space="preserve"> </w:t>
            </w:r>
            <w:r w:rsidRPr="00055DE5">
              <w:rPr>
                <w:rFonts w:ascii="Times New Roman" w:hAnsi="Times New Roman" w:cs="Times New Roman"/>
                <w:sz w:val="20"/>
                <w:szCs w:val="20"/>
              </w:rPr>
              <w:t>etkileşimi sonucu oluşan</w:t>
            </w:r>
            <w:r w:rsidR="00055DE5">
              <w:rPr>
                <w:rFonts w:ascii="Times New Roman" w:hAnsi="Times New Roman" w:cs="Times New Roman"/>
                <w:sz w:val="20"/>
                <w:szCs w:val="20"/>
              </w:rPr>
              <w:t xml:space="preserve"> </w:t>
            </w:r>
            <w:r w:rsidRPr="00055DE5">
              <w:rPr>
                <w:rFonts w:ascii="Times New Roman" w:hAnsi="Times New Roman" w:cs="Times New Roman"/>
                <w:sz w:val="20"/>
                <w:szCs w:val="20"/>
              </w:rPr>
              <w:t>bilginin yaratımı ve aktarımı.</w:t>
            </w:r>
          </w:p>
        </w:tc>
      </w:tr>
    </w:tbl>
    <w:p w:rsidR="0013248F" w:rsidRPr="00055DE5" w:rsidRDefault="0013248F" w:rsidP="00055DE5">
      <w:pPr>
        <w:spacing w:before="120" w:after="240" w:line="240" w:lineRule="atLeast"/>
        <w:ind w:firstLine="0"/>
        <w:rPr>
          <w:rFonts w:ascii="Times New Roman" w:hAnsi="Times New Roman" w:cs="Times New Roman"/>
          <w:sz w:val="20"/>
          <w:szCs w:val="20"/>
        </w:rPr>
      </w:pPr>
      <w:r w:rsidRPr="00055DE5">
        <w:rPr>
          <w:rFonts w:ascii="Times New Roman" w:hAnsi="Times New Roman" w:cs="Times New Roman"/>
          <w:b/>
          <w:sz w:val="20"/>
          <w:szCs w:val="20"/>
        </w:rPr>
        <w:t>Kaynak:</w:t>
      </w:r>
      <w:r w:rsidRPr="00055DE5">
        <w:rPr>
          <w:rFonts w:ascii="Times New Roman" w:hAnsi="Times New Roman" w:cs="Times New Roman"/>
          <w:sz w:val="20"/>
          <w:szCs w:val="20"/>
        </w:rPr>
        <w:t xml:space="preserve"> Bayarçelik 2012: 14.</w:t>
      </w:r>
    </w:p>
    <w:p w:rsidR="0013248F" w:rsidRPr="003016E9" w:rsidRDefault="00701B7E" w:rsidP="00055DE5">
      <w:pPr>
        <w:spacing w:before="240" w:after="240" w:line="320" w:lineRule="atLeast"/>
        <w:rPr>
          <w:rFonts w:ascii="Times New Roman" w:hAnsi="Times New Roman" w:cs="Times New Roman"/>
        </w:rPr>
      </w:pPr>
      <w:r w:rsidRPr="003016E9">
        <w:rPr>
          <w:rFonts w:ascii="Times New Roman" w:hAnsi="Times New Roman" w:cs="Times New Roman"/>
        </w:rPr>
        <w:t xml:space="preserve">Entelektüel sermaye kavramının günümüzdeki anlamıyla ilk kez kullanıldığı kaynak ise </w:t>
      </w:r>
      <w:r w:rsidR="003E0C5A" w:rsidRPr="003016E9">
        <w:rPr>
          <w:rFonts w:ascii="Times New Roman" w:hAnsi="Times New Roman" w:cs="Times New Roman"/>
        </w:rPr>
        <w:t>“</w:t>
      </w:r>
      <w:r w:rsidRPr="003016E9">
        <w:rPr>
          <w:rFonts w:ascii="Times New Roman" w:hAnsi="Times New Roman" w:cs="Times New Roman"/>
        </w:rPr>
        <w:t>Beyin Gücü</w:t>
      </w:r>
      <w:r w:rsidR="003E0C5A" w:rsidRPr="003016E9">
        <w:rPr>
          <w:rFonts w:ascii="Times New Roman" w:hAnsi="Times New Roman" w:cs="Times New Roman"/>
        </w:rPr>
        <w:t>”</w:t>
      </w:r>
      <w:r w:rsidRPr="003016E9">
        <w:rPr>
          <w:rFonts w:ascii="Times New Roman" w:hAnsi="Times New Roman" w:cs="Times New Roman"/>
        </w:rPr>
        <w:t xml:space="preserve"> adlı makalesiyle T. Stewart</w:t>
      </w:r>
      <w:r w:rsidR="003E0C5A" w:rsidRPr="003016E9">
        <w:rPr>
          <w:rFonts w:ascii="Times New Roman" w:hAnsi="Times New Roman" w:cs="Times New Roman"/>
        </w:rPr>
        <w:t>’</w:t>
      </w:r>
      <w:r w:rsidRPr="003016E9">
        <w:rPr>
          <w:rFonts w:ascii="Times New Roman" w:hAnsi="Times New Roman" w:cs="Times New Roman"/>
        </w:rPr>
        <w:t xml:space="preserve"> dır. İşletmeye rekabet üstünlüğü sağlayabilecek, gelecekteki kazanımlarda kaynak yaratabilecek, </w:t>
      </w:r>
      <w:r w:rsidR="003E0C5A" w:rsidRPr="003016E9">
        <w:rPr>
          <w:rFonts w:ascii="Times New Roman" w:hAnsi="Times New Roman" w:cs="Times New Roman"/>
        </w:rPr>
        <w:t>“</w:t>
      </w:r>
      <w:r w:rsidRPr="003016E9">
        <w:rPr>
          <w:rFonts w:ascii="Times New Roman" w:hAnsi="Times New Roman" w:cs="Times New Roman"/>
        </w:rPr>
        <w:t>paketlenmiş faydalı bilgi</w:t>
      </w:r>
      <w:r w:rsidR="003E0C5A" w:rsidRPr="003016E9">
        <w:rPr>
          <w:rFonts w:ascii="Times New Roman" w:hAnsi="Times New Roman" w:cs="Times New Roman"/>
        </w:rPr>
        <w:t>”</w:t>
      </w:r>
      <w:r w:rsidRPr="003016E9">
        <w:rPr>
          <w:rFonts w:ascii="Times New Roman" w:hAnsi="Times New Roman" w:cs="Times New Roman"/>
        </w:rPr>
        <w:t xml:space="preserve"> olarak da tanımlanan, iş görenlerin sahip olduğu tüm bilgilerdi</w:t>
      </w:r>
      <w:r w:rsidR="00D92EE8">
        <w:rPr>
          <w:rFonts w:ascii="Times New Roman" w:hAnsi="Times New Roman" w:cs="Times New Roman"/>
        </w:rPr>
        <w:t>r (Demir ve Demirel, 2011: 88).</w:t>
      </w:r>
      <w:r w:rsidRPr="003016E9">
        <w:rPr>
          <w:rFonts w:ascii="Times New Roman" w:hAnsi="Times New Roman" w:cs="Times New Roman"/>
        </w:rPr>
        <w:t xml:space="preserve"> </w:t>
      </w:r>
      <w:r w:rsidR="0013248F" w:rsidRPr="003016E9">
        <w:rPr>
          <w:rFonts w:ascii="Times New Roman" w:hAnsi="Times New Roman" w:cs="Times New Roman"/>
        </w:rPr>
        <w:t xml:space="preserve">Entelektüel sermaye elde edilmiş kullanışlı ve kara dönüştürülebilen bir bilgidir (Stewart, 1997: 67). Firmaların görünmez varlıkları ve rekabet avantajı sağlamada etkili bir kaynaktır (Bontis vd. 2010: 105). </w:t>
      </w:r>
      <w:r w:rsidR="00D92EE8">
        <w:rPr>
          <w:rFonts w:ascii="Times New Roman" w:hAnsi="Times New Roman" w:cs="Times New Roman"/>
        </w:rPr>
        <w:t>Yani</w:t>
      </w:r>
      <w:r w:rsidR="0013248F" w:rsidRPr="003016E9">
        <w:rPr>
          <w:rFonts w:ascii="Times New Roman" w:hAnsi="Times New Roman" w:cs="Times New Roman"/>
        </w:rPr>
        <w:t xml:space="preserve"> bir işletmenin sahip olduğu görünür varlıklarla görünmeyen varlıkların toplamıdır. </w:t>
      </w:r>
    </w:p>
    <w:p w:rsidR="00B64571" w:rsidRPr="003016E9" w:rsidRDefault="003746B6" w:rsidP="00055DE5">
      <w:pPr>
        <w:spacing w:before="240" w:after="240" w:line="320" w:lineRule="atLeast"/>
        <w:rPr>
          <w:rFonts w:ascii="Times New Roman" w:hAnsi="Times New Roman" w:cs="Times New Roman"/>
        </w:rPr>
      </w:pPr>
      <w:r w:rsidRPr="003016E9">
        <w:rPr>
          <w:rFonts w:ascii="Times New Roman" w:hAnsi="Times New Roman" w:cs="Times New Roman"/>
        </w:rPr>
        <w:t xml:space="preserve">Görünen varlıklar; patent hakları, lisanslar, kullanılan teknolojiyi kapsarken, görünmeyen varlıklarda; organizasyonda çalışan kişilerin bilgileri, yaratıcılıkları, edinmiş olduğu tecrübeleridir. Entelektüel sermaye işletmelerin akıl ve bilgi birikimine dayalı işletmelerin bilançolarında görülmeyen soyut varlıklardan oluşur. Endüstri toplumunda maddi varlıkların yerini daha çok ağırlıklı olarak bilgi ekonomisine yani; bilgi, yetenek, iletişim gibi maddi olmayan varlıklara bırakmaktadır. Çünkü organizasyonların ürettiği bilgi, sermayenin </w:t>
      </w:r>
      <w:r w:rsidRPr="003016E9">
        <w:rPr>
          <w:rFonts w:ascii="Times New Roman" w:hAnsi="Times New Roman" w:cs="Times New Roman"/>
        </w:rPr>
        <w:lastRenderedPageBreak/>
        <w:t>önemli bir unsuru hale gelmiştir. Değişimini ve dönüşümünü bu gelişmelere paralel olarak gerçekleştirebilen işletmeler ulusal ve uluslararası pazarlarda daha çok rekabet edebilme avantajı ve üstünlüğe sahip olabilmektedir (Bölükbaşı, 2014: 426).</w:t>
      </w:r>
      <w:r w:rsidR="00B64571" w:rsidRPr="003016E9">
        <w:rPr>
          <w:rFonts w:ascii="Times New Roman" w:hAnsi="Times New Roman" w:cs="Times New Roman"/>
        </w:rPr>
        <w:t xml:space="preserve"> </w:t>
      </w:r>
    </w:p>
    <w:p w:rsidR="00EB32ED" w:rsidRDefault="003746B6" w:rsidP="00055DE5">
      <w:pPr>
        <w:spacing w:before="240" w:after="240" w:line="320" w:lineRule="atLeast"/>
        <w:rPr>
          <w:rFonts w:ascii="Times New Roman" w:hAnsi="Times New Roman" w:cs="Times New Roman"/>
        </w:rPr>
      </w:pPr>
      <w:r w:rsidRPr="003016E9">
        <w:rPr>
          <w:rFonts w:ascii="Times New Roman" w:hAnsi="Times New Roman" w:cs="Times New Roman"/>
        </w:rPr>
        <w:t>Genel olarak entelektüel sermaye ve entelektüel varlık kavramları birbirleriyle aynı anlamda kullanılsa da aralarında önemli farklar vardır. Nitekim entelektüel varlıklarda bilgi değere dönüştürülürken, entelektüel sermaye bu söz konusu varlıkların bilançonun öz kaynaklarındaki artıştır (Edvinsson, 1997: 366- 368)</w:t>
      </w:r>
    </w:p>
    <w:p w:rsidR="00D634FB" w:rsidRDefault="003746B6" w:rsidP="00D60876">
      <w:pPr>
        <w:spacing w:before="240" w:after="120" w:line="320" w:lineRule="atLeast"/>
        <w:ind w:left="709" w:hanging="709"/>
        <w:rPr>
          <w:rFonts w:ascii="Times New Roman" w:hAnsi="Times New Roman" w:cs="Times New Roman"/>
        </w:rPr>
      </w:pPr>
      <w:r w:rsidRPr="000300AB">
        <w:rPr>
          <w:rFonts w:ascii="Times New Roman" w:hAnsi="Times New Roman" w:cs="Times New Roman"/>
          <w:b/>
        </w:rPr>
        <w:t xml:space="preserve">Tablo </w:t>
      </w:r>
      <w:r w:rsidR="008F556B" w:rsidRPr="000300AB">
        <w:rPr>
          <w:rFonts w:ascii="Times New Roman" w:hAnsi="Times New Roman" w:cs="Times New Roman"/>
          <w:b/>
        </w:rPr>
        <w:t>2.10</w:t>
      </w:r>
      <w:r w:rsidR="00055DE5">
        <w:rPr>
          <w:rFonts w:ascii="Times New Roman" w:hAnsi="Times New Roman" w:cs="Times New Roman"/>
        </w:rPr>
        <w:t>.</w:t>
      </w:r>
      <w:r w:rsidRPr="00055DE5">
        <w:rPr>
          <w:rFonts w:ascii="Times New Roman" w:hAnsi="Times New Roman" w:cs="Times New Roman"/>
        </w:rPr>
        <w:t xml:space="preserve"> Entelektüel </w:t>
      </w:r>
      <w:r w:rsidR="00380491" w:rsidRPr="00055DE5">
        <w:rPr>
          <w:rFonts w:ascii="Times New Roman" w:hAnsi="Times New Roman" w:cs="Times New Roman"/>
        </w:rPr>
        <w:t xml:space="preserve">varlıklar </w:t>
      </w:r>
      <w:r w:rsidR="00380491">
        <w:rPr>
          <w:rFonts w:ascii="Times New Roman" w:hAnsi="Times New Roman" w:cs="Times New Roman"/>
        </w:rPr>
        <w:t>v</w:t>
      </w:r>
      <w:r w:rsidR="00380491" w:rsidRPr="00055DE5">
        <w:rPr>
          <w:rFonts w:ascii="Times New Roman" w:hAnsi="Times New Roman" w:cs="Times New Roman"/>
        </w:rPr>
        <w:t>e entelektüel sermaye ilişkisi</w:t>
      </w:r>
    </w:p>
    <w:tbl>
      <w:tblPr>
        <w:tblW w:w="7143" w:type="dxa"/>
        <w:tblInd w:w="212" w:type="dxa"/>
        <w:tblBorders>
          <w:top w:val="dashed" w:sz="4" w:space="0" w:color="auto"/>
          <w:insideH w:val="dashed" w:sz="4" w:space="0" w:color="auto"/>
        </w:tblBorders>
        <w:tblCellMar>
          <w:left w:w="70" w:type="dxa"/>
          <w:right w:w="70" w:type="dxa"/>
        </w:tblCellMar>
        <w:tblLook w:val="0000" w:firstRow="0" w:lastRow="0" w:firstColumn="0" w:lastColumn="0" w:noHBand="0" w:noVBand="0"/>
      </w:tblPr>
      <w:tblGrid>
        <w:gridCol w:w="1245"/>
        <w:gridCol w:w="1939"/>
        <w:gridCol w:w="156"/>
        <w:gridCol w:w="1937"/>
        <w:gridCol w:w="19"/>
        <w:gridCol w:w="1847"/>
      </w:tblGrid>
      <w:tr w:rsidR="00055DE5" w:rsidTr="00AB338E">
        <w:trPr>
          <w:trHeight w:val="378"/>
        </w:trPr>
        <w:tc>
          <w:tcPr>
            <w:tcW w:w="1245" w:type="dxa"/>
            <w:tcBorders>
              <w:top w:val="single" w:sz="4" w:space="0" w:color="auto"/>
              <w:left w:val="single" w:sz="4" w:space="0" w:color="auto"/>
            </w:tcBorders>
            <w:vAlign w:val="center"/>
          </w:tcPr>
          <w:p w:rsidR="00055DE5" w:rsidRDefault="00055DE5" w:rsidP="00374951">
            <w:pPr>
              <w:spacing w:before="0" w:after="0" w:line="240" w:lineRule="atLeast"/>
              <w:ind w:firstLine="0"/>
              <w:jc w:val="center"/>
              <w:rPr>
                <w:rFonts w:ascii="Times New Roman" w:hAnsi="Times New Roman" w:cs="Times New Roman"/>
              </w:rPr>
            </w:pPr>
          </w:p>
        </w:tc>
        <w:tc>
          <w:tcPr>
            <w:tcW w:w="5898" w:type="dxa"/>
            <w:gridSpan w:val="5"/>
            <w:tcBorders>
              <w:top w:val="single" w:sz="4" w:space="0" w:color="auto"/>
              <w:right w:val="single" w:sz="4" w:space="0" w:color="auto"/>
            </w:tcBorders>
            <w:vAlign w:val="center"/>
          </w:tcPr>
          <w:p w:rsidR="00055DE5" w:rsidRPr="00624B3D" w:rsidRDefault="00055DE5" w:rsidP="00374951">
            <w:pPr>
              <w:spacing w:before="0" w:after="0" w:line="240" w:lineRule="atLeast"/>
              <w:ind w:firstLine="0"/>
              <w:jc w:val="center"/>
              <w:rPr>
                <w:rFonts w:ascii="Times New Roman" w:hAnsi="Times New Roman" w:cs="Times New Roman"/>
                <w:b/>
                <w:sz w:val="20"/>
                <w:szCs w:val="20"/>
              </w:rPr>
            </w:pPr>
            <w:r w:rsidRPr="00624B3D">
              <w:rPr>
                <w:rFonts w:ascii="Times New Roman" w:hAnsi="Times New Roman" w:cs="Times New Roman"/>
                <w:b/>
                <w:sz w:val="20"/>
                <w:szCs w:val="20"/>
              </w:rPr>
              <w:t xml:space="preserve">Aktif               </w:t>
            </w:r>
            <w:r>
              <w:rPr>
                <w:rFonts w:ascii="Times New Roman" w:hAnsi="Times New Roman" w:cs="Times New Roman"/>
                <w:b/>
                <w:sz w:val="20"/>
                <w:szCs w:val="20"/>
              </w:rPr>
              <w:t xml:space="preserve">     </w:t>
            </w:r>
            <w:r w:rsidRPr="00624B3D">
              <w:rPr>
                <w:rFonts w:ascii="Times New Roman" w:hAnsi="Times New Roman" w:cs="Times New Roman"/>
                <w:b/>
                <w:sz w:val="20"/>
                <w:szCs w:val="20"/>
              </w:rPr>
              <w:t xml:space="preserve"> BİLANÇO               </w:t>
            </w:r>
            <w:r>
              <w:rPr>
                <w:rFonts w:ascii="Times New Roman" w:hAnsi="Times New Roman" w:cs="Times New Roman"/>
                <w:b/>
                <w:sz w:val="20"/>
                <w:szCs w:val="20"/>
              </w:rPr>
              <w:t xml:space="preserve">       </w:t>
            </w:r>
            <w:r w:rsidRPr="00624B3D">
              <w:rPr>
                <w:rFonts w:ascii="Times New Roman" w:hAnsi="Times New Roman" w:cs="Times New Roman"/>
                <w:b/>
                <w:sz w:val="20"/>
                <w:szCs w:val="20"/>
              </w:rPr>
              <w:t xml:space="preserve"> Pasif</w:t>
            </w:r>
          </w:p>
        </w:tc>
      </w:tr>
      <w:tr w:rsidR="00055DE5" w:rsidTr="00AB338E">
        <w:trPr>
          <w:trHeight w:val="614"/>
        </w:trPr>
        <w:tc>
          <w:tcPr>
            <w:tcW w:w="1245" w:type="dxa"/>
            <w:tcBorders>
              <w:left w:val="single" w:sz="4" w:space="0" w:color="auto"/>
              <w:right w:val="single" w:sz="4" w:space="0" w:color="auto"/>
            </w:tcBorders>
            <w:vAlign w:val="center"/>
          </w:tcPr>
          <w:p w:rsidR="00055DE5" w:rsidRPr="00624B3D" w:rsidRDefault="00055DE5" w:rsidP="00374951">
            <w:pPr>
              <w:spacing w:before="0" w:after="0" w:line="240" w:lineRule="atLeast"/>
              <w:ind w:firstLine="0"/>
              <w:jc w:val="center"/>
              <w:rPr>
                <w:rFonts w:ascii="Times New Roman" w:hAnsi="Times New Roman" w:cs="Times New Roman"/>
                <w:b/>
                <w:sz w:val="20"/>
                <w:szCs w:val="20"/>
              </w:rPr>
            </w:pPr>
            <w:r w:rsidRPr="00624B3D">
              <w:rPr>
                <w:rFonts w:ascii="Times New Roman" w:hAnsi="Times New Roman" w:cs="Times New Roman"/>
                <w:b/>
                <w:sz w:val="20"/>
                <w:szCs w:val="20"/>
              </w:rPr>
              <w:t>Maddi Varlıklar</w:t>
            </w:r>
          </w:p>
        </w:tc>
        <w:tc>
          <w:tcPr>
            <w:tcW w:w="1939" w:type="dxa"/>
            <w:tcBorders>
              <w:left w:val="single" w:sz="4" w:space="0" w:color="auto"/>
            </w:tcBorders>
            <w:vAlign w:val="center"/>
          </w:tcPr>
          <w:p w:rsidR="00055DE5" w:rsidRPr="00624B3D" w:rsidRDefault="00055DE5" w:rsidP="00374951">
            <w:pPr>
              <w:spacing w:before="0" w:after="0" w:line="240" w:lineRule="atLeast"/>
              <w:ind w:firstLine="215"/>
              <w:jc w:val="center"/>
              <w:rPr>
                <w:rFonts w:ascii="Times New Roman" w:hAnsi="Times New Roman" w:cs="Times New Roman"/>
                <w:sz w:val="20"/>
                <w:szCs w:val="20"/>
              </w:rPr>
            </w:pPr>
            <w:r w:rsidRPr="00624B3D">
              <w:rPr>
                <w:rFonts w:ascii="Times New Roman" w:hAnsi="Times New Roman" w:cs="Times New Roman"/>
                <w:sz w:val="20"/>
                <w:szCs w:val="20"/>
              </w:rPr>
              <w:t>VARLIKLAR</w:t>
            </w:r>
          </w:p>
        </w:tc>
        <w:tc>
          <w:tcPr>
            <w:tcW w:w="156" w:type="dxa"/>
            <w:tcBorders>
              <w:right w:val="dashed" w:sz="4" w:space="0" w:color="auto"/>
            </w:tcBorders>
          </w:tcPr>
          <w:p w:rsidR="00055DE5" w:rsidRPr="00624B3D" w:rsidRDefault="00055DE5" w:rsidP="00374951">
            <w:pPr>
              <w:spacing w:before="0" w:after="0" w:line="240" w:lineRule="atLeast"/>
              <w:ind w:firstLine="356"/>
              <w:jc w:val="left"/>
              <w:rPr>
                <w:rFonts w:ascii="Times New Roman" w:hAnsi="Times New Roman" w:cs="Times New Roman"/>
                <w:sz w:val="20"/>
                <w:szCs w:val="20"/>
              </w:rPr>
            </w:pPr>
          </w:p>
          <w:p w:rsidR="00055DE5" w:rsidRPr="00624B3D" w:rsidRDefault="00055DE5" w:rsidP="00374951">
            <w:pPr>
              <w:spacing w:before="0" w:after="0" w:line="240" w:lineRule="atLeast"/>
              <w:ind w:firstLine="0"/>
              <w:jc w:val="left"/>
              <w:rPr>
                <w:rFonts w:ascii="Times New Roman" w:hAnsi="Times New Roman" w:cs="Times New Roman"/>
                <w:sz w:val="20"/>
                <w:szCs w:val="20"/>
              </w:rPr>
            </w:pPr>
          </w:p>
        </w:tc>
        <w:tc>
          <w:tcPr>
            <w:tcW w:w="1956" w:type="dxa"/>
            <w:gridSpan w:val="2"/>
            <w:tcBorders>
              <w:left w:val="dashed" w:sz="4" w:space="0" w:color="auto"/>
              <w:bottom w:val="dashed" w:sz="4" w:space="0" w:color="auto"/>
            </w:tcBorders>
            <w:vAlign w:val="center"/>
          </w:tcPr>
          <w:p w:rsidR="00055DE5" w:rsidRPr="00624B3D" w:rsidRDefault="00B57826" w:rsidP="00374951">
            <w:pPr>
              <w:spacing w:before="0" w:after="0" w:line="240" w:lineRule="atLeast"/>
              <w:ind w:firstLine="0"/>
              <w:jc w:val="center"/>
              <w:rPr>
                <w:rFonts w:ascii="Times New Roman" w:hAnsi="Times New Roman" w:cs="Times New Roman"/>
                <w:sz w:val="20"/>
                <w:szCs w:val="20"/>
              </w:rPr>
            </w:pPr>
            <w:r>
              <w:rPr>
                <w:rFonts w:ascii="Times New Roman" w:hAnsi="Times New Roman" w:cs="Times New Roman"/>
                <w:b/>
                <w:noProof/>
                <w:sz w:val="20"/>
                <w:szCs w:val="20"/>
                <w:lang w:eastAsia="tr-TR"/>
              </w:rPr>
              <mc:AlternateContent>
                <mc:Choice Requires="wps">
                  <w:drawing>
                    <wp:anchor distT="0" distB="0" distL="114300" distR="114300" simplePos="0" relativeHeight="251729920" behindDoc="0" locked="0" layoutInCell="1" allowOverlap="1">
                      <wp:simplePos x="0" y="0"/>
                      <wp:positionH relativeFrom="column">
                        <wp:posOffset>1177925</wp:posOffset>
                      </wp:positionH>
                      <wp:positionV relativeFrom="paragraph">
                        <wp:posOffset>13970</wp:posOffset>
                      </wp:positionV>
                      <wp:extent cx="224790" cy="341630"/>
                      <wp:effectExtent l="0" t="0" r="22860" b="20320"/>
                      <wp:wrapNone/>
                      <wp:docPr id="67" name="Sağ Ayraç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790" cy="341630"/>
                              </a:xfrm>
                              <a:prstGeom prst="rightBrace">
                                <a:avLst>
                                  <a:gd name="adj1" fmla="val 211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67" o:spid="_x0000_s1026" type="#_x0000_t88" style="position:absolute;margin-left:92.75pt;margin-top:1.1pt;width:17.7pt;height:26.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" adj="2999"/>
                  </w:pict>
                </mc:Fallback>
              </mc:AlternateContent>
            </w:r>
            <w:r w:rsidR="00055DE5" w:rsidRPr="00624B3D">
              <w:rPr>
                <w:rFonts w:ascii="Times New Roman" w:hAnsi="Times New Roman" w:cs="Times New Roman"/>
                <w:sz w:val="20"/>
                <w:szCs w:val="20"/>
              </w:rPr>
              <w:t>BORÇLAR</w:t>
            </w:r>
          </w:p>
          <w:p w:rsidR="00055DE5" w:rsidRPr="00624B3D" w:rsidRDefault="00055DE5" w:rsidP="00374951">
            <w:pPr>
              <w:spacing w:before="0" w:after="0" w:line="240" w:lineRule="atLeast"/>
              <w:ind w:firstLine="0"/>
              <w:jc w:val="center"/>
              <w:rPr>
                <w:rFonts w:ascii="Times New Roman" w:hAnsi="Times New Roman" w:cs="Times New Roman"/>
                <w:sz w:val="20"/>
                <w:szCs w:val="20"/>
              </w:rPr>
            </w:pPr>
            <w:r w:rsidRPr="00624B3D">
              <w:rPr>
                <w:rFonts w:ascii="Times New Roman" w:hAnsi="Times New Roman" w:cs="Times New Roman"/>
                <w:sz w:val="20"/>
                <w:szCs w:val="20"/>
              </w:rPr>
              <w:t>ÖZSERMAYE</w:t>
            </w:r>
          </w:p>
        </w:tc>
        <w:tc>
          <w:tcPr>
            <w:tcW w:w="1847" w:type="dxa"/>
            <w:tcBorders>
              <w:right w:val="single" w:sz="4" w:space="0" w:color="auto"/>
            </w:tcBorders>
            <w:vAlign w:val="center"/>
          </w:tcPr>
          <w:p w:rsidR="00AB338E" w:rsidRDefault="00055DE5" w:rsidP="00AB338E">
            <w:pPr>
              <w:spacing w:before="0" w:after="0" w:line="240" w:lineRule="atLeast"/>
              <w:ind w:firstLine="338"/>
              <w:jc w:val="center"/>
              <w:rPr>
                <w:rFonts w:ascii="Times New Roman" w:hAnsi="Times New Roman" w:cs="Times New Roman"/>
                <w:b/>
                <w:sz w:val="20"/>
                <w:szCs w:val="20"/>
              </w:rPr>
            </w:pPr>
            <w:r w:rsidRPr="00624B3D">
              <w:rPr>
                <w:rFonts w:ascii="Times New Roman" w:hAnsi="Times New Roman" w:cs="Times New Roman"/>
                <w:b/>
                <w:sz w:val="20"/>
                <w:szCs w:val="20"/>
              </w:rPr>
              <w:t>Açıklanmış</w:t>
            </w:r>
          </w:p>
          <w:p w:rsidR="00055DE5" w:rsidRPr="00EB32ED" w:rsidRDefault="00055DE5" w:rsidP="00AB338E">
            <w:pPr>
              <w:spacing w:before="0" w:after="0" w:line="240" w:lineRule="atLeast"/>
              <w:ind w:firstLine="338"/>
              <w:jc w:val="center"/>
              <w:rPr>
                <w:rFonts w:ascii="Times New Roman" w:hAnsi="Times New Roman" w:cs="Times New Roman"/>
                <w:b/>
                <w:sz w:val="20"/>
                <w:szCs w:val="20"/>
              </w:rPr>
            </w:pPr>
            <w:r w:rsidRPr="00624B3D">
              <w:rPr>
                <w:rFonts w:ascii="Times New Roman" w:hAnsi="Times New Roman" w:cs="Times New Roman"/>
                <w:b/>
                <w:sz w:val="20"/>
                <w:szCs w:val="20"/>
              </w:rPr>
              <w:t>Bilanço</w:t>
            </w:r>
          </w:p>
        </w:tc>
      </w:tr>
      <w:tr w:rsidR="00055DE5" w:rsidTr="00AB338E">
        <w:trPr>
          <w:trHeight w:val="550"/>
        </w:trPr>
        <w:tc>
          <w:tcPr>
            <w:tcW w:w="1245" w:type="dxa"/>
            <w:tcBorders>
              <w:left w:val="single" w:sz="4" w:space="0" w:color="auto"/>
              <w:bottom w:val="single" w:sz="4" w:space="0" w:color="auto"/>
              <w:right w:val="single" w:sz="4" w:space="0" w:color="auto"/>
            </w:tcBorders>
            <w:vAlign w:val="center"/>
          </w:tcPr>
          <w:p w:rsidR="00055DE5" w:rsidRPr="00624B3D" w:rsidRDefault="00055DE5" w:rsidP="00374951">
            <w:pPr>
              <w:spacing w:before="0" w:after="0" w:line="240" w:lineRule="atLeast"/>
              <w:ind w:firstLine="35"/>
              <w:jc w:val="center"/>
              <w:rPr>
                <w:rFonts w:ascii="Times New Roman" w:hAnsi="Times New Roman" w:cs="Times New Roman"/>
                <w:b/>
                <w:sz w:val="20"/>
                <w:szCs w:val="20"/>
              </w:rPr>
            </w:pPr>
            <w:r w:rsidRPr="00624B3D">
              <w:rPr>
                <w:rFonts w:ascii="Times New Roman" w:hAnsi="Times New Roman" w:cs="Times New Roman"/>
                <w:b/>
                <w:sz w:val="20"/>
                <w:szCs w:val="20"/>
              </w:rPr>
              <w:t xml:space="preserve">Maddi </w:t>
            </w:r>
            <w:r w:rsidR="00374951" w:rsidRPr="00624B3D">
              <w:rPr>
                <w:rFonts w:ascii="Times New Roman" w:hAnsi="Times New Roman" w:cs="Times New Roman"/>
                <w:b/>
                <w:sz w:val="20"/>
                <w:szCs w:val="20"/>
              </w:rPr>
              <w:t>Olmayan Varlıklar</w:t>
            </w:r>
          </w:p>
        </w:tc>
        <w:tc>
          <w:tcPr>
            <w:tcW w:w="1939" w:type="dxa"/>
            <w:tcBorders>
              <w:left w:val="single" w:sz="4" w:space="0" w:color="auto"/>
              <w:bottom w:val="single" w:sz="4" w:space="0" w:color="auto"/>
            </w:tcBorders>
            <w:vAlign w:val="center"/>
          </w:tcPr>
          <w:p w:rsidR="00055DE5" w:rsidRPr="00624B3D" w:rsidRDefault="00055DE5" w:rsidP="00374951">
            <w:pPr>
              <w:spacing w:before="0" w:after="0" w:line="240" w:lineRule="atLeast"/>
              <w:ind w:firstLine="0"/>
              <w:jc w:val="center"/>
              <w:rPr>
                <w:rFonts w:ascii="Times New Roman" w:hAnsi="Times New Roman" w:cs="Times New Roman"/>
                <w:sz w:val="20"/>
                <w:szCs w:val="20"/>
              </w:rPr>
            </w:pPr>
            <w:r w:rsidRPr="00624B3D">
              <w:rPr>
                <w:rFonts w:ascii="Times New Roman" w:hAnsi="Times New Roman" w:cs="Times New Roman"/>
                <w:sz w:val="20"/>
                <w:szCs w:val="20"/>
              </w:rPr>
              <w:t>ENTELEKTÜEL</w:t>
            </w:r>
            <w:r w:rsidR="00374951">
              <w:rPr>
                <w:rFonts w:ascii="Times New Roman" w:hAnsi="Times New Roman" w:cs="Times New Roman"/>
                <w:sz w:val="20"/>
                <w:szCs w:val="20"/>
              </w:rPr>
              <w:t xml:space="preserve"> </w:t>
            </w:r>
            <w:r w:rsidRPr="00624B3D">
              <w:rPr>
                <w:rFonts w:ascii="Times New Roman" w:hAnsi="Times New Roman" w:cs="Times New Roman"/>
                <w:sz w:val="20"/>
                <w:szCs w:val="20"/>
              </w:rPr>
              <w:t>VARLIKLAR</w:t>
            </w:r>
          </w:p>
        </w:tc>
        <w:tc>
          <w:tcPr>
            <w:tcW w:w="156" w:type="dxa"/>
            <w:tcBorders>
              <w:bottom w:val="single" w:sz="4" w:space="0" w:color="auto"/>
              <w:right w:val="dashed" w:sz="4" w:space="0" w:color="auto"/>
            </w:tcBorders>
          </w:tcPr>
          <w:p w:rsidR="00055DE5" w:rsidRPr="00624B3D" w:rsidRDefault="00055DE5" w:rsidP="00374951">
            <w:pPr>
              <w:spacing w:before="0" w:after="0" w:line="240" w:lineRule="atLeast"/>
              <w:ind w:firstLine="356"/>
              <w:jc w:val="left"/>
              <w:rPr>
                <w:rFonts w:ascii="Times New Roman" w:hAnsi="Times New Roman" w:cs="Times New Roman"/>
                <w:sz w:val="20"/>
                <w:szCs w:val="20"/>
              </w:rPr>
            </w:pPr>
          </w:p>
          <w:p w:rsidR="00055DE5" w:rsidRPr="00624B3D" w:rsidRDefault="00055DE5" w:rsidP="00374951">
            <w:pPr>
              <w:spacing w:before="0" w:after="0" w:line="240" w:lineRule="atLeast"/>
              <w:ind w:firstLine="0"/>
              <w:jc w:val="left"/>
              <w:rPr>
                <w:rFonts w:ascii="Times New Roman" w:hAnsi="Times New Roman" w:cs="Times New Roman"/>
                <w:sz w:val="20"/>
                <w:szCs w:val="20"/>
              </w:rPr>
            </w:pPr>
          </w:p>
        </w:tc>
        <w:tc>
          <w:tcPr>
            <w:tcW w:w="1937" w:type="dxa"/>
            <w:tcBorders>
              <w:left w:val="dashed" w:sz="4" w:space="0" w:color="auto"/>
              <w:bottom w:val="single" w:sz="4" w:space="0" w:color="auto"/>
            </w:tcBorders>
            <w:vAlign w:val="center"/>
          </w:tcPr>
          <w:p w:rsidR="00055DE5" w:rsidRPr="00624B3D" w:rsidRDefault="00B57826" w:rsidP="00374951">
            <w:pPr>
              <w:spacing w:before="0" w:after="0" w:line="240" w:lineRule="atLeast"/>
              <w:ind w:left="199" w:firstLine="0"/>
              <w:jc w:val="center"/>
              <w:rPr>
                <w:rFonts w:ascii="Times New Roman" w:hAnsi="Times New Roman" w:cs="Times New Roman"/>
                <w:sz w:val="20"/>
                <w:szCs w:val="20"/>
              </w:rPr>
            </w:pPr>
            <w:r>
              <w:rPr>
                <w:rFonts w:ascii="Times New Roman" w:hAnsi="Times New Roman" w:cs="Times New Roman"/>
                <w:b/>
                <w:noProof/>
                <w:sz w:val="20"/>
                <w:szCs w:val="20"/>
                <w:lang w:eastAsia="tr-TR"/>
              </w:rPr>
              <mc:AlternateContent>
                <mc:Choice Requires="wps">
                  <w:drawing>
                    <wp:anchor distT="0" distB="0" distL="114300" distR="114300" simplePos="0" relativeHeight="251730944" behindDoc="0" locked="0" layoutInCell="1" allowOverlap="1">
                      <wp:simplePos x="0" y="0"/>
                      <wp:positionH relativeFrom="column">
                        <wp:posOffset>1172210</wp:posOffset>
                      </wp:positionH>
                      <wp:positionV relativeFrom="paragraph">
                        <wp:posOffset>39370</wp:posOffset>
                      </wp:positionV>
                      <wp:extent cx="196850" cy="358775"/>
                      <wp:effectExtent l="0" t="0" r="12700" b="22225"/>
                      <wp:wrapNone/>
                      <wp:docPr id="66" name="Sağ Ayraç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0" cy="358775"/>
                              </a:xfrm>
                              <a:prstGeom prst="rightBrace">
                                <a:avLst>
                                  <a:gd name="adj1" fmla="val 223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ağ Ayraç 66" o:spid="_x0000_s1026" type="#_x0000_t88" style="position:absolute;margin-left:92.3pt;margin-top:3.1pt;width:15.5pt;height:28.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" adj="2651"/>
                  </w:pict>
                </mc:Fallback>
              </mc:AlternateContent>
            </w:r>
            <w:r w:rsidR="00055DE5" w:rsidRPr="00624B3D">
              <w:rPr>
                <w:rFonts w:ascii="Times New Roman" w:hAnsi="Times New Roman" w:cs="Times New Roman"/>
                <w:sz w:val="20"/>
                <w:szCs w:val="20"/>
              </w:rPr>
              <w:t>ENTELEKTÜEL</w:t>
            </w:r>
          </w:p>
          <w:p w:rsidR="00055DE5" w:rsidRPr="00624B3D" w:rsidRDefault="00055DE5" w:rsidP="00374951">
            <w:pPr>
              <w:spacing w:before="0" w:after="0" w:line="240" w:lineRule="atLeast"/>
              <w:ind w:left="199" w:firstLine="0"/>
              <w:jc w:val="center"/>
              <w:rPr>
                <w:rFonts w:ascii="Times New Roman" w:hAnsi="Times New Roman" w:cs="Times New Roman"/>
                <w:sz w:val="20"/>
                <w:szCs w:val="20"/>
              </w:rPr>
            </w:pPr>
            <w:r w:rsidRPr="00624B3D">
              <w:rPr>
                <w:rFonts w:ascii="Times New Roman" w:hAnsi="Times New Roman" w:cs="Times New Roman"/>
                <w:sz w:val="20"/>
                <w:szCs w:val="20"/>
              </w:rPr>
              <w:t>SERMAYE</w:t>
            </w:r>
          </w:p>
        </w:tc>
        <w:tc>
          <w:tcPr>
            <w:tcW w:w="1866" w:type="dxa"/>
            <w:gridSpan w:val="2"/>
            <w:tcBorders>
              <w:bottom w:val="single" w:sz="4" w:space="0" w:color="auto"/>
              <w:right w:val="single" w:sz="4" w:space="0" w:color="auto"/>
            </w:tcBorders>
            <w:vAlign w:val="center"/>
          </w:tcPr>
          <w:p w:rsidR="00055DE5" w:rsidRPr="00624B3D" w:rsidRDefault="00055DE5" w:rsidP="00374951">
            <w:pPr>
              <w:spacing w:before="0" w:after="0" w:line="240" w:lineRule="atLeast"/>
              <w:ind w:firstLine="338"/>
              <w:jc w:val="center"/>
              <w:rPr>
                <w:rFonts w:ascii="Times New Roman" w:hAnsi="Times New Roman" w:cs="Times New Roman"/>
                <w:b/>
                <w:sz w:val="20"/>
                <w:szCs w:val="20"/>
              </w:rPr>
            </w:pPr>
            <w:r w:rsidRPr="00624B3D">
              <w:rPr>
                <w:rFonts w:ascii="Times New Roman" w:hAnsi="Times New Roman" w:cs="Times New Roman"/>
                <w:b/>
                <w:sz w:val="20"/>
                <w:szCs w:val="20"/>
              </w:rPr>
              <w:t>Gizli</w:t>
            </w:r>
          </w:p>
          <w:p w:rsidR="00055DE5" w:rsidRPr="00624B3D" w:rsidRDefault="00055DE5" w:rsidP="00374951">
            <w:pPr>
              <w:spacing w:before="0" w:after="0" w:line="240" w:lineRule="atLeast"/>
              <w:ind w:firstLine="338"/>
              <w:jc w:val="center"/>
              <w:rPr>
                <w:rFonts w:ascii="Times New Roman" w:hAnsi="Times New Roman" w:cs="Times New Roman"/>
                <w:sz w:val="20"/>
                <w:szCs w:val="20"/>
              </w:rPr>
            </w:pPr>
            <w:r w:rsidRPr="00624B3D">
              <w:rPr>
                <w:rFonts w:ascii="Times New Roman" w:hAnsi="Times New Roman" w:cs="Times New Roman"/>
                <w:b/>
                <w:sz w:val="20"/>
                <w:szCs w:val="20"/>
              </w:rPr>
              <w:t>Değerler</w:t>
            </w:r>
          </w:p>
        </w:tc>
      </w:tr>
    </w:tbl>
    <w:p w:rsidR="003746B6" w:rsidRPr="00374951" w:rsidRDefault="003746B6" w:rsidP="00374951">
      <w:pPr>
        <w:spacing w:before="120" w:after="240" w:line="240" w:lineRule="atLeast"/>
        <w:ind w:firstLine="0"/>
        <w:rPr>
          <w:rFonts w:ascii="Times New Roman" w:hAnsi="Times New Roman" w:cs="Times New Roman"/>
          <w:sz w:val="20"/>
          <w:szCs w:val="20"/>
        </w:rPr>
      </w:pPr>
      <w:r w:rsidRPr="00374951">
        <w:rPr>
          <w:rFonts w:ascii="Times New Roman" w:hAnsi="Times New Roman" w:cs="Times New Roman"/>
          <w:b/>
          <w:sz w:val="20"/>
          <w:szCs w:val="20"/>
        </w:rPr>
        <w:t>Kaynak:</w:t>
      </w:r>
      <w:r w:rsidRPr="00374951">
        <w:rPr>
          <w:rFonts w:ascii="Times New Roman" w:hAnsi="Times New Roman" w:cs="Times New Roman"/>
          <w:sz w:val="20"/>
          <w:szCs w:val="20"/>
        </w:rPr>
        <w:t xml:space="preserve"> Kerimov, 2011: 17</w:t>
      </w:r>
    </w:p>
    <w:p w:rsidR="00B712CB" w:rsidRDefault="00F944BC" w:rsidP="00374951">
      <w:pPr>
        <w:spacing w:before="240" w:after="240" w:line="320" w:lineRule="atLeast"/>
        <w:rPr>
          <w:rFonts w:ascii="Times New Roman" w:hAnsi="Times New Roman" w:cs="Times New Roman"/>
        </w:rPr>
      </w:pPr>
      <w:r w:rsidRPr="003016E9">
        <w:rPr>
          <w:rFonts w:ascii="Times New Roman" w:hAnsi="Times New Roman" w:cs="Times New Roman"/>
        </w:rPr>
        <w:t>İşletmenin piyasa değerini belirleyen, işletmenin başarısına katkı yapan ancak bilançoda varlıklar içerisinde yer almayan birçok varlık vardır. Bu varlıklar entelektüel varlıklar olarak tanımlanır. Ancak entelektüel varlıklar bilançoda gösterilmese de işletme; patentler ve telif hakları satın alındığında bilançoda gösteri</w:t>
      </w:r>
      <w:r w:rsidR="00A5100B" w:rsidRPr="003016E9">
        <w:rPr>
          <w:rFonts w:ascii="Times New Roman" w:hAnsi="Times New Roman" w:cs="Times New Roman"/>
        </w:rPr>
        <w:t>lebilir (Edvinsson, 1997: 368).</w:t>
      </w:r>
      <w:r w:rsidR="00071C91" w:rsidRPr="003016E9">
        <w:rPr>
          <w:rFonts w:ascii="Times New Roman" w:hAnsi="Times New Roman" w:cs="Times New Roman"/>
        </w:rPr>
        <w:t xml:space="preserve"> </w:t>
      </w:r>
      <w:r w:rsidRPr="003016E9">
        <w:rPr>
          <w:rFonts w:ascii="Times New Roman" w:hAnsi="Times New Roman" w:cs="Times New Roman"/>
        </w:rPr>
        <w:t>Entelek</w:t>
      </w:r>
      <w:r w:rsidR="00473A08" w:rsidRPr="003016E9">
        <w:rPr>
          <w:rFonts w:ascii="Times New Roman" w:hAnsi="Times New Roman" w:cs="Times New Roman"/>
        </w:rPr>
        <w:t>tüel sermaye küreselleşmeyle beraber,</w:t>
      </w:r>
      <w:r w:rsidR="009C40BE" w:rsidRPr="003016E9">
        <w:rPr>
          <w:rFonts w:ascii="Times New Roman" w:hAnsi="Times New Roman" w:cs="Times New Roman"/>
        </w:rPr>
        <w:t xml:space="preserve"> </w:t>
      </w:r>
      <w:r w:rsidRPr="003016E9">
        <w:rPr>
          <w:rFonts w:ascii="Times New Roman" w:hAnsi="Times New Roman" w:cs="Times New Roman"/>
        </w:rPr>
        <w:t>b</w:t>
      </w:r>
      <w:r w:rsidR="00473A08" w:rsidRPr="003016E9">
        <w:rPr>
          <w:rFonts w:ascii="Times New Roman" w:hAnsi="Times New Roman" w:cs="Times New Roman"/>
        </w:rPr>
        <w:t>ilişim</w:t>
      </w:r>
      <w:r w:rsidRPr="003016E9">
        <w:rPr>
          <w:rFonts w:ascii="Times New Roman" w:hAnsi="Times New Roman" w:cs="Times New Roman"/>
        </w:rPr>
        <w:t xml:space="preserve"> çağında işletmelerin bilgi</w:t>
      </w:r>
      <w:r w:rsidR="009C40BE" w:rsidRPr="003016E9">
        <w:rPr>
          <w:rFonts w:ascii="Times New Roman" w:hAnsi="Times New Roman" w:cs="Times New Roman"/>
        </w:rPr>
        <w:t>yi üretm</w:t>
      </w:r>
      <w:r w:rsidR="001B31D0" w:rsidRPr="003016E9">
        <w:rPr>
          <w:rFonts w:ascii="Times New Roman" w:hAnsi="Times New Roman" w:cs="Times New Roman"/>
        </w:rPr>
        <w:t>ede en önemli silahı olmuştur.</w:t>
      </w:r>
      <w:r w:rsidRPr="003016E9">
        <w:rPr>
          <w:rFonts w:ascii="Times New Roman" w:hAnsi="Times New Roman" w:cs="Times New Roman"/>
        </w:rPr>
        <w:t xml:space="preserve"> Entelektüel sermaye işletme için değer yaratabilen, maddi olmayan varlıkların bir kısmını barındırır. Burada en önemli nokta işletmeye değer yaratan varlıklar olmasıdır. Entelektüel sermaye; fikirler, yenilikler, inançlar, bi</w:t>
      </w:r>
      <w:r w:rsidR="000A1731" w:rsidRPr="003016E9">
        <w:rPr>
          <w:rFonts w:ascii="Times New Roman" w:hAnsi="Times New Roman" w:cs="Times New Roman"/>
        </w:rPr>
        <w:t xml:space="preserve">lim gibi bir çok soyut varlığı içeren bir kavram olduğu için, hem tanımlanmasında hem de ölçümünde sorun yaşanabilmektedir. (Demir ve Demirel, 2011: 88-91). </w:t>
      </w:r>
    </w:p>
    <w:p w:rsidR="00B712CB" w:rsidRDefault="0013248F" w:rsidP="00374951">
      <w:pPr>
        <w:spacing w:before="240" w:after="240" w:line="320" w:lineRule="atLeast"/>
        <w:rPr>
          <w:rFonts w:ascii="Times New Roman" w:hAnsi="Times New Roman" w:cs="Times New Roman"/>
        </w:rPr>
      </w:pPr>
      <w:r w:rsidRPr="003016E9">
        <w:rPr>
          <w:rFonts w:ascii="Times New Roman" w:hAnsi="Times New Roman" w:cs="Times New Roman"/>
        </w:rPr>
        <w:t xml:space="preserve">Genel olarak yazarların tanımlamalarına </w:t>
      </w:r>
      <w:r w:rsidR="00BE112C" w:rsidRPr="00722221">
        <w:rPr>
          <w:rFonts w:ascii="Times New Roman" w:hAnsi="Times New Roman" w:cs="Times New Roman"/>
          <w:color w:val="000000" w:themeColor="text1"/>
        </w:rPr>
        <w:t>bakıldığında</w:t>
      </w:r>
      <w:r w:rsidR="00D50868" w:rsidRPr="00722221">
        <w:rPr>
          <w:rFonts w:ascii="Times New Roman" w:hAnsi="Times New Roman" w:cs="Times New Roman"/>
          <w:color w:val="000000" w:themeColor="text1"/>
        </w:rPr>
        <w:t>,</w:t>
      </w:r>
      <w:r w:rsidR="00D50868">
        <w:rPr>
          <w:rFonts w:ascii="Times New Roman" w:hAnsi="Times New Roman" w:cs="Times New Roman"/>
        </w:rPr>
        <w:t xml:space="preserve"> entelektüel sermaye performansının </w:t>
      </w:r>
      <w:r w:rsidRPr="003016E9">
        <w:rPr>
          <w:rFonts w:ascii="Times New Roman" w:hAnsi="Times New Roman" w:cs="Times New Roman"/>
        </w:rPr>
        <w:t xml:space="preserve">içeriğini; elde edilen ve yaratılan bilgiler, sahip olunan deneyimler, enformasyon, organizasyonun sahip olduğu ve olacağı başarılar, inovasyonlar, işletmelerin </w:t>
      </w:r>
      <w:r w:rsidR="003C0288" w:rsidRPr="003016E9">
        <w:rPr>
          <w:rFonts w:ascii="Times New Roman" w:hAnsi="Times New Roman" w:cs="Times New Roman"/>
        </w:rPr>
        <w:t xml:space="preserve">piyasadaki konumunu </w:t>
      </w:r>
      <w:r w:rsidRPr="003016E9">
        <w:rPr>
          <w:rFonts w:ascii="Times New Roman" w:hAnsi="Times New Roman" w:cs="Times New Roman"/>
        </w:rPr>
        <w:t>belirleyen bilgi sistemleri, kullanılan teknolojiler gibi soyut ancak; işletmenin karını önemli de</w:t>
      </w:r>
      <w:r w:rsidR="00D50868">
        <w:rPr>
          <w:rFonts w:ascii="Times New Roman" w:hAnsi="Times New Roman" w:cs="Times New Roman"/>
        </w:rPr>
        <w:t xml:space="preserve">recede etkileyebilecek </w:t>
      </w:r>
      <w:r w:rsidR="00D50868">
        <w:rPr>
          <w:rFonts w:ascii="Times New Roman" w:hAnsi="Times New Roman" w:cs="Times New Roman"/>
        </w:rPr>
        <w:lastRenderedPageBreak/>
        <w:t>güçler oluşturmaktadır.</w:t>
      </w:r>
      <w:r w:rsidRPr="003016E9">
        <w:rPr>
          <w:rFonts w:ascii="Times New Roman" w:hAnsi="Times New Roman" w:cs="Times New Roman"/>
        </w:rPr>
        <w:t xml:space="preserve"> </w:t>
      </w:r>
      <w:r w:rsidR="00B712CB">
        <w:rPr>
          <w:rFonts w:ascii="Times New Roman" w:hAnsi="Times New Roman" w:cs="Times New Roman"/>
        </w:rPr>
        <w:t xml:space="preserve"> </w:t>
      </w:r>
      <w:r w:rsidRPr="003016E9">
        <w:rPr>
          <w:rFonts w:ascii="Times New Roman" w:hAnsi="Times New Roman" w:cs="Times New Roman"/>
        </w:rPr>
        <w:t xml:space="preserve">Bütün bu güçlerin kaynağı </w:t>
      </w:r>
      <w:r w:rsidR="003C0288" w:rsidRPr="003016E9">
        <w:rPr>
          <w:rFonts w:ascii="Times New Roman" w:hAnsi="Times New Roman" w:cs="Times New Roman"/>
        </w:rPr>
        <w:t xml:space="preserve">edinilen </w:t>
      </w:r>
      <w:r w:rsidRPr="003016E9">
        <w:rPr>
          <w:rFonts w:ascii="Times New Roman" w:hAnsi="Times New Roman" w:cs="Times New Roman"/>
        </w:rPr>
        <w:t xml:space="preserve">bilgidir ve bu bilgininde işletme için </w:t>
      </w:r>
      <w:r w:rsidR="003C0288" w:rsidRPr="003016E9">
        <w:rPr>
          <w:rFonts w:ascii="Times New Roman" w:hAnsi="Times New Roman" w:cs="Times New Roman"/>
        </w:rPr>
        <w:t xml:space="preserve">değer yaratmasıdır. Yani; yaratıcı ve yeni fikirlerin, işletmenin şuan bulunduğu ve de gireceği yeni pazarlarda ürün ve hizmetlere dönüştürülmesidir. </w:t>
      </w:r>
    </w:p>
    <w:p w:rsidR="00071C91" w:rsidRDefault="003C0288" w:rsidP="00374951">
      <w:pPr>
        <w:spacing w:before="240" w:after="240" w:line="320" w:lineRule="atLeast"/>
        <w:rPr>
          <w:rFonts w:ascii="Times New Roman" w:hAnsi="Times New Roman" w:cs="Times New Roman"/>
        </w:rPr>
      </w:pPr>
      <w:r w:rsidRPr="003016E9">
        <w:rPr>
          <w:rFonts w:ascii="Times New Roman" w:hAnsi="Times New Roman" w:cs="Times New Roman"/>
        </w:rPr>
        <w:t>Kısacası entelektüel sermaye</w:t>
      </w:r>
      <w:r w:rsidR="00B712CB">
        <w:rPr>
          <w:rFonts w:ascii="Times New Roman" w:hAnsi="Times New Roman" w:cs="Times New Roman"/>
        </w:rPr>
        <w:t xml:space="preserve"> performansı</w:t>
      </w:r>
      <w:r w:rsidRPr="003016E9">
        <w:rPr>
          <w:rFonts w:ascii="Times New Roman" w:hAnsi="Times New Roman" w:cs="Times New Roman"/>
        </w:rPr>
        <w:t>; işletmeye piyasada rekabet üstünlüğü sağla</w:t>
      </w:r>
      <w:r w:rsidR="00B712CB">
        <w:rPr>
          <w:rFonts w:ascii="Times New Roman" w:hAnsi="Times New Roman" w:cs="Times New Roman"/>
        </w:rPr>
        <w:t>yacak bütün değerler toplamıdır ve e</w:t>
      </w:r>
      <w:r w:rsidR="00A3389E">
        <w:rPr>
          <w:rFonts w:ascii="Times New Roman" w:hAnsi="Times New Roman" w:cs="Times New Roman"/>
        </w:rPr>
        <w:t xml:space="preserve">ntelektüel sermayedeki artış veya azalış olarak kabul edilmektedir </w:t>
      </w:r>
      <w:r w:rsidRPr="003016E9">
        <w:rPr>
          <w:rFonts w:ascii="Times New Roman" w:hAnsi="Times New Roman" w:cs="Times New Roman"/>
        </w:rPr>
        <w:t>(</w:t>
      </w:r>
      <w:r w:rsidR="00147CF4">
        <w:rPr>
          <w:rFonts w:ascii="Times New Roman" w:hAnsi="Times New Roman" w:cs="Times New Roman"/>
        </w:rPr>
        <w:t xml:space="preserve">Örnek ve </w:t>
      </w:r>
      <w:r w:rsidRPr="003016E9">
        <w:rPr>
          <w:rFonts w:ascii="Times New Roman" w:hAnsi="Times New Roman" w:cs="Times New Roman"/>
        </w:rPr>
        <w:t xml:space="preserve">Ayas, 2015: 40). </w:t>
      </w:r>
      <w:r w:rsidR="00A3389E">
        <w:rPr>
          <w:rFonts w:ascii="Times New Roman" w:hAnsi="Times New Roman" w:cs="Times New Roman"/>
        </w:rPr>
        <w:t xml:space="preserve">Entelektüel sermaye performansını </w:t>
      </w:r>
      <w:r w:rsidR="00B712CB">
        <w:rPr>
          <w:rFonts w:ascii="Times New Roman" w:hAnsi="Times New Roman" w:cs="Times New Roman"/>
        </w:rPr>
        <w:t xml:space="preserve">daha iyi </w:t>
      </w:r>
      <w:r w:rsidR="00A3389E">
        <w:rPr>
          <w:rFonts w:ascii="Times New Roman" w:hAnsi="Times New Roman" w:cs="Times New Roman"/>
        </w:rPr>
        <w:t xml:space="preserve">açıklayabilmek için de öncelikle entelektüel sermaye unsurları analiz edilmelidir. </w:t>
      </w:r>
    </w:p>
    <w:p w:rsidR="00B46D2B" w:rsidRPr="003016E9" w:rsidRDefault="00B46D2B" w:rsidP="00D60876">
      <w:pPr>
        <w:spacing w:before="240" w:after="120" w:line="320" w:lineRule="atLeast"/>
        <w:ind w:left="709" w:hanging="709"/>
        <w:rPr>
          <w:rFonts w:ascii="Times New Roman" w:hAnsi="Times New Roman" w:cs="Times New Roman"/>
        </w:rPr>
      </w:pPr>
      <w:r w:rsidRPr="000300AB">
        <w:rPr>
          <w:rFonts w:ascii="Times New Roman" w:hAnsi="Times New Roman" w:cs="Times New Roman"/>
          <w:b/>
        </w:rPr>
        <w:t xml:space="preserve">Tablo </w:t>
      </w:r>
      <w:r w:rsidR="008F556B" w:rsidRPr="000300AB">
        <w:rPr>
          <w:rFonts w:ascii="Times New Roman" w:hAnsi="Times New Roman" w:cs="Times New Roman"/>
          <w:b/>
        </w:rPr>
        <w:t>2.11</w:t>
      </w:r>
      <w:r w:rsidR="00374951">
        <w:rPr>
          <w:rFonts w:ascii="Times New Roman" w:hAnsi="Times New Roman" w:cs="Times New Roman"/>
        </w:rPr>
        <w:t>.</w:t>
      </w:r>
      <w:r w:rsidRPr="00374951">
        <w:rPr>
          <w:rFonts w:ascii="Times New Roman" w:hAnsi="Times New Roman" w:cs="Times New Roman"/>
        </w:rPr>
        <w:t xml:space="preserve"> Entelektüel </w:t>
      </w:r>
      <w:r w:rsidR="00374951" w:rsidRPr="00374951">
        <w:rPr>
          <w:rFonts w:ascii="Times New Roman" w:hAnsi="Times New Roman" w:cs="Times New Roman"/>
        </w:rPr>
        <w:t>sermayenin gelişim periyodu</w:t>
      </w:r>
    </w:p>
    <w:tbl>
      <w:tblPr>
        <w:tblStyle w:val="TabloKlavuzu"/>
        <w:tblW w:w="7088" w:type="dxa"/>
        <w:jc w:val="center"/>
        <w:tblLook w:val="04A0" w:firstRow="1" w:lastRow="0" w:firstColumn="1" w:lastColumn="0" w:noHBand="0" w:noVBand="1"/>
      </w:tblPr>
      <w:tblGrid>
        <w:gridCol w:w="2155"/>
        <w:gridCol w:w="4933"/>
      </w:tblGrid>
      <w:tr w:rsidR="00B46D2B" w:rsidRPr="00374951" w:rsidTr="0048198B">
        <w:trPr>
          <w:trHeight w:val="227"/>
          <w:jc w:val="center"/>
        </w:trPr>
        <w:tc>
          <w:tcPr>
            <w:tcW w:w="2155" w:type="dxa"/>
          </w:tcPr>
          <w:p w:rsidR="00B46D2B" w:rsidRPr="00374951" w:rsidRDefault="00B46D2B" w:rsidP="0048198B">
            <w:pPr>
              <w:spacing w:before="0" w:after="0"/>
              <w:ind w:firstLine="0"/>
              <w:rPr>
                <w:rFonts w:ascii="Times New Roman" w:hAnsi="Times New Roman" w:cs="Times New Roman"/>
                <w:b/>
                <w:sz w:val="18"/>
                <w:szCs w:val="18"/>
              </w:rPr>
            </w:pPr>
            <w:r w:rsidRPr="00374951">
              <w:rPr>
                <w:rFonts w:ascii="Times New Roman" w:hAnsi="Times New Roman" w:cs="Times New Roman"/>
                <w:b/>
                <w:sz w:val="18"/>
                <w:szCs w:val="18"/>
              </w:rPr>
              <w:t>1980</w:t>
            </w:r>
            <w:r w:rsidR="003E0C5A" w:rsidRPr="00374951">
              <w:rPr>
                <w:rFonts w:ascii="Times New Roman" w:hAnsi="Times New Roman" w:cs="Times New Roman"/>
                <w:b/>
                <w:sz w:val="18"/>
                <w:szCs w:val="18"/>
              </w:rPr>
              <w:t>’</w:t>
            </w:r>
            <w:r w:rsidRPr="00374951">
              <w:rPr>
                <w:rFonts w:ascii="Times New Roman" w:hAnsi="Times New Roman" w:cs="Times New Roman"/>
                <w:b/>
                <w:sz w:val="18"/>
                <w:szCs w:val="18"/>
              </w:rPr>
              <w:t>li yılların başları</w:t>
            </w:r>
          </w:p>
        </w:tc>
        <w:tc>
          <w:tcPr>
            <w:tcW w:w="4933" w:type="dxa"/>
          </w:tcPr>
          <w:p w:rsidR="00B46D2B" w:rsidRPr="00374951" w:rsidRDefault="00B46D2B" w:rsidP="0048198B">
            <w:pPr>
              <w:spacing w:before="0" w:after="0"/>
              <w:ind w:firstLine="0"/>
              <w:rPr>
                <w:rFonts w:ascii="Times New Roman" w:hAnsi="Times New Roman" w:cs="Times New Roman"/>
                <w:b/>
                <w:sz w:val="18"/>
                <w:szCs w:val="18"/>
              </w:rPr>
            </w:pPr>
            <w:r w:rsidRPr="00374951">
              <w:rPr>
                <w:rFonts w:ascii="Times New Roman" w:hAnsi="Times New Roman" w:cs="Times New Roman"/>
                <w:sz w:val="18"/>
                <w:szCs w:val="18"/>
              </w:rPr>
              <w:t>Maddi olmayan varlıkların fark edilmesi ve değer kazanmaya başlaması.</w:t>
            </w:r>
          </w:p>
        </w:tc>
      </w:tr>
      <w:tr w:rsidR="00B46D2B" w:rsidRPr="00374951" w:rsidTr="0048198B">
        <w:trPr>
          <w:trHeight w:val="227"/>
          <w:jc w:val="center"/>
        </w:trPr>
        <w:tc>
          <w:tcPr>
            <w:tcW w:w="2155" w:type="dxa"/>
          </w:tcPr>
          <w:p w:rsidR="00B46D2B" w:rsidRPr="00374951" w:rsidRDefault="00B46D2B" w:rsidP="0048198B">
            <w:pPr>
              <w:spacing w:before="0" w:after="0"/>
              <w:ind w:firstLine="0"/>
              <w:rPr>
                <w:rFonts w:ascii="Times New Roman" w:hAnsi="Times New Roman" w:cs="Times New Roman"/>
                <w:b/>
                <w:sz w:val="18"/>
                <w:szCs w:val="18"/>
              </w:rPr>
            </w:pPr>
            <w:r w:rsidRPr="00374951">
              <w:rPr>
                <w:rFonts w:ascii="Times New Roman" w:hAnsi="Times New Roman" w:cs="Times New Roman"/>
                <w:b/>
                <w:sz w:val="18"/>
                <w:szCs w:val="18"/>
              </w:rPr>
              <w:t>1980</w:t>
            </w:r>
            <w:r w:rsidR="003E0C5A" w:rsidRPr="00374951">
              <w:rPr>
                <w:rFonts w:ascii="Times New Roman" w:hAnsi="Times New Roman" w:cs="Times New Roman"/>
                <w:b/>
                <w:sz w:val="18"/>
                <w:szCs w:val="18"/>
              </w:rPr>
              <w:t>’</w:t>
            </w:r>
            <w:r w:rsidRPr="00374951">
              <w:rPr>
                <w:rFonts w:ascii="Times New Roman" w:hAnsi="Times New Roman" w:cs="Times New Roman"/>
                <w:b/>
                <w:sz w:val="18"/>
                <w:szCs w:val="18"/>
              </w:rPr>
              <w:t>li yılların ortaları</w:t>
            </w:r>
          </w:p>
        </w:tc>
        <w:tc>
          <w:tcPr>
            <w:tcW w:w="4933" w:type="dxa"/>
          </w:tcPr>
          <w:p w:rsidR="00B46D2B" w:rsidRPr="00374951" w:rsidRDefault="00B46D2B" w:rsidP="0048198B">
            <w:pPr>
              <w:spacing w:before="0" w:after="0"/>
              <w:ind w:firstLine="0"/>
              <w:rPr>
                <w:rFonts w:ascii="Times New Roman" w:hAnsi="Times New Roman" w:cs="Times New Roman"/>
                <w:b/>
                <w:sz w:val="18"/>
                <w:szCs w:val="18"/>
              </w:rPr>
            </w:pPr>
            <w:r w:rsidRPr="00374951">
              <w:rPr>
                <w:rFonts w:ascii="Times New Roman" w:hAnsi="Times New Roman" w:cs="Times New Roman"/>
                <w:sz w:val="18"/>
                <w:szCs w:val="18"/>
              </w:rPr>
              <w:t>Bilgi çağı olarak adlandırılan dönemin başlaması.</w:t>
            </w:r>
          </w:p>
        </w:tc>
      </w:tr>
      <w:tr w:rsidR="00B46D2B" w:rsidRPr="00374951" w:rsidTr="0048198B">
        <w:trPr>
          <w:trHeight w:val="227"/>
          <w:jc w:val="center"/>
        </w:trPr>
        <w:tc>
          <w:tcPr>
            <w:tcW w:w="2155" w:type="dxa"/>
          </w:tcPr>
          <w:p w:rsidR="00B46D2B" w:rsidRPr="00374951" w:rsidRDefault="00B46D2B" w:rsidP="0048198B">
            <w:pPr>
              <w:spacing w:before="0" w:after="0"/>
              <w:ind w:firstLine="0"/>
              <w:rPr>
                <w:rFonts w:ascii="Times New Roman" w:hAnsi="Times New Roman" w:cs="Times New Roman"/>
                <w:b/>
                <w:sz w:val="18"/>
                <w:szCs w:val="18"/>
              </w:rPr>
            </w:pPr>
            <w:r w:rsidRPr="00374951">
              <w:rPr>
                <w:rFonts w:ascii="Times New Roman" w:hAnsi="Times New Roman" w:cs="Times New Roman"/>
                <w:b/>
                <w:sz w:val="18"/>
                <w:szCs w:val="18"/>
              </w:rPr>
              <w:t>1980</w:t>
            </w:r>
            <w:r w:rsidR="003E0C5A" w:rsidRPr="00374951">
              <w:rPr>
                <w:rFonts w:ascii="Times New Roman" w:hAnsi="Times New Roman" w:cs="Times New Roman"/>
                <w:b/>
                <w:sz w:val="18"/>
                <w:szCs w:val="18"/>
              </w:rPr>
              <w:t>’</w:t>
            </w:r>
            <w:r w:rsidRPr="00374951">
              <w:rPr>
                <w:rFonts w:ascii="Times New Roman" w:hAnsi="Times New Roman" w:cs="Times New Roman"/>
                <w:b/>
                <w:sz w:val="18"/>
                <w:szCs w:val="18"/>
              </w:rPr>
              <w:t>li yılların sonları</w:t>
            </w:r>
          </w:p>
        </w:tc>
        <w:tc>
          <w:tcPr>
            <w:tcW w:w="4933" w:type="dxa"/>
          </w:tcPr>
          <w:p w:rsidR="00B46D2B" w:rsidRPr="00374951" w:rsidRDefault="00B46D2B" w:rsidP="0048198B">
            <w:pPr>
              <w:spacing w:before="0" w:after="0"/>
              <w:ind w:firstLine="0"/>
              <w:rPr>
                <w:rFonts w:ascii="Times New Roman" w:hAnsi="Times New Roman" w:cs="Times New Roman"/>
                <w:b/>
                <w:sz w:val="18"/>
                <w:szCs w:val="18"/>
              </w:rPr>
            </w:pPr>
            <w:r w:rsidRPr="00374951">
              <w:rPr>
                <w:rFonts w:ascii="Times New Roman" w:hAnsi="Times New Roman" w:cs="Times New Roman"/>
                <w:sz w:val="18"/>
                <w:szCs w:val="18"/>
              </w:rPr>
              <w:t>İçinde bulunulan çağın önemini kavrayan şirketlerin entelektüel sermayelerinin ölçülmesi ve analizi hususunda girişimlerde bulunmaları.</w:t>
            </w:r>
          </w:p>
        </w:tc>
      </w:tr>
      <w:tr w:rsidR="00B46D2B" w:rsidRPr="00374951" w:rsidTr="0048198B">
        <w:trPr>
          <w:trHeight w:val="227"/>
          <w:jc w:val="center"/>
        </w:trPr>
        <w:tc>
          <w:tcPr>
            <w:tcW w:w="2155" w:type="dxa"/>
          </w:tcPr>
          <w:p w:rsidR="00B46D2B" w:rsidRPr="00374951" w:rsidRDefault="00B46D2B" w:rsidP="0048198B">
            <w:pPr>
              <w:spacing w:before="0" w:after="0"/>
              <w:ind w:firstLine="0"/>
              <w:rPr>
                <w:rFonts w:ascii="Times New Roman" w:hAnsi="Times New Roman" w:cs="Times New Roman"/>
                <w:b/>
                <w:sz w:val="18"/>
                <w:szCs w:val="18"/>
              </w:rPr>
            </w:pPr>
            <w:r w:rsidRPr="00374951">
              <w:rPr>
                <w:rFonts w:ascii="Times New Roman" w:hAnsi="Times New Roman" w:cs="Times New Roman"/>
                <w:b/>
                <w:sz w:val="18"/>
                <w:szCs w:val="18"/>
              </w:rPr>
              <w:t>1990</w:t>
            </w:r>
            <w:r w:rsidR="003E0C5A" w:rsidRPr="00374951">
              <w:rPr>
                <w:rFonts w:ascii="Times New Roman" w:hAnsi="Times New Roman" w:cs="Times New Roman"/>
                <w:b/>
                <w:sz w:val="18"/>
                <w:szCs w:val="18"/>
              </w:rPr>
              <w:t>’</w:t>
            </w:r>
            <w:r w:rsidRPr="00374951">
              <w:rPr>
                <w:rFonts w:ascii="Times New Roman" w:hAnsi="Times New Roman" w:cs="Times New Roman"/>
                <w:b/>
                <w:sz w:val="18"/>
                <w:szCs w:val="18"/>
              </w:rPr>
              <w:t>lı yılların başları</w:t>
            </w:r>
          </w:p>
        </w:tc>
        <w:tc>
          <w:tcPr>
            <w:tcW w:w="4933" w:type="dxa"/>
          </w:tcPr>
          <w:p w:rsidR="00B46D2B" w:rsidRPr="00374951" w:rsidRDefault="0054630C" w:rsidP="0048198B">
            <w:pPr>
              <w:spacing w:before="0" w:after="0"/>
              <w:ind w:firstLine="0"/>
              <w:rPr>
                <w:rFonts w:ascii="Times New Roman" w:hAnsi="Times New Roman" w:cs="Times New Roman"/>
                <w:sz w:val="18"/>
                <w:szCs w:val="18"/>
              </w:rPr>
            </w:pPr>
            <w:r w:rsidRPr="00374951">
              <w:rPr>
                <w:rFonts w:ascii="Times New Roman" w:hAnsi="Times New Roman" w:cs="Times New Roman"/>
                <w:sz w:val="18"/>
                <w:szCs w:val="18"/>
              </w:rPr>
              <w:t>1990</w:t>
            </w:r>
            <w:r w:rsidR="003E0C5A" w:rsidRPr="00374951">
              <w:rPr>
                <w:rFonts w:ascii="Times New Roman" w:hAnsi="Times New Roman" w:cs="Times New Roman"/>
                <w:sz w:val="18"/>
                <w:szCs w:val="18"/>
              </w:rPr>
              <w:t>’</w:t>
            </w:r>
            <w:r w:rsidRPr="00374951">
              <w:rPr>
                <w:rFonts w:ascii="Times New Roman" w:hAnsi="Times New Roman" w:cs="Times New Roman"/>
                <w:sz w:val="18"/>
                <w:szCs w:val="18"/>
              </w:rPr>
              <w:t>da</w:t>
            </w:r>
            <w:r w:rsidR="00B46D2B" w:rsidRPr="00374951">
              <w:rPr>
                <w:rFonts w:ascii="Times New Roman" w:hAnsi="Times New Roman" w:cs="Times New Roman"/>
                <w:sz w:val="18"/>
                <w:szCs w:val="18"/>
              </w:rPr>
              <w:t xml:space="preserve"> Edvinsson</w:t>
            </w:r>
            <w:r w:rsidR="003E0C5A" w:rsidRPr="00374951">
              <w:rPr>
                <w:rFonts w:ascii="Times New Roman" w:hAnsi="Times New Roman" w:cs="Times New Roman"/>
                <w:sz w:val="18"/>
                <w:szCs w:val="18"/>
              </w:rPr>
              <w:t>’</w:t>
            </w:r>
            <w:r w:rsidR="00B46D2B" w:rsidRPr="00374951">
              <w:rPr>
                <w:rFonts w:ascii="Times New Roman" w:hAnsi="Times New Roman" w:cs="Times New Roman"/>
                <w:sz w:val="18"/>
                <w:szCs w:val="18"/>
              </w:rPr>
              <w:t xml:space="preserve">un Skandia AFS şirketinde entelektüel sermaye müdürü </w:t>
            </w:r>
            <w:r w:rsidRPr="00374951">
              <w:rPr>
                <w:rFonts w:ascii="Times New Roman" w:hAnsi="Times New Roman" w:cs="Times New Roman"/>
                <w:sz w:val="18"/>
                <w:szCs w:val="18"/>
              </w:rPr>
              <w:t xml:space="preserve">olmasıyla kavram </w:t>
            </w:r>
            <w:r w:rsidR="00B46D2B" w:rsidRPr="00374951">
              <w:rPr>
                <w:rFonts w:ascii="Times New Roman" w:hAnsi="Times New Roman" w:cs="Times New Roman"/>
                <w:sz w:val="18"/>
                <w:szCs w:val="18"/>
              </w:rPr>
              <w:t>resmi s</w:t>
            </w:r>
            <w:r w:rsidRPr="00374951">
              <w:rPr>
                <w:rFonts w:ascii="Times New Roman" w:hAnsi="Times New Roman" w:cs="Times New Roman"/>
                <w:sz w:val="18"/>
                <w:szCs w:val="18"/>
              </w:rPr>
              <w:t xml:space="preserve">tatü kazanmıştır. </w:t>
            </w:r>
            <w:r w:rsidR="0048198B">
              <w:rPr>
                <w:rFonts w:ascii="Times New Roman" w:hAnsi="Times New Roman" w:cs="Times New Roman"/>
                <w:sz w:val="18"/>
                <w:szCs w:val="18"/>
              </w:rPr>
              <w:t xml:space="preserve"> </w:t>
            </w:r>
            <w:r w:rsidR="00CE6498" w:rsidRPr="00374951">
              <w:rPr>
                <w:rFonts w:ascii="Times New Roman" w:hAnsi="Times New Roman" w:cs="Times New Roman"/>
                <w:sz w:val="18"/>
                <w:szCs w:val="18"/>
              </w:rPr>
              <w:t>Organizasyonel anlamda entelektüel sermaye kavramını 1991</w:t>
            </w:r>
            <w:r w:rsidR="003E0C5A" w:rsidRPr="00374951">
              <w:rPr>
                <w:rFonts w:ascii="Times New Roman" w:hAnsi="Times New Roman" w:cs="Times New Roman"/>
                <w:sz w:val="18"/>
                <w:szCs w:val="18"/>
              </w:rPr>
              <w:t>’</w:t>
            </w:r>
            <w:r w:rsidR="00CE6498" w:rsidRPr="00374951">
              <w:rPr>
                <w:rFonts w:ascii="Times New Roman" w:hAnsi="Times New Roman" w:cs="Times New Roman"/>
                <w:sz w:val="18"/>
                <w:szCs w:val="18"/>
              </w:rPr>
              <w:t>de Fortune dergisinde yayınlanan “Brainpower” başlıklı makalesinde dile getiren Thomas Stewart olmuştur.</w:t>
            </w:r>
            <w:r w:rsidR="00B46D2B" w:rsidRPr="00374951">
              <w:rPr>
                <w:rFonts w:ascii="Times New Roman" w:hAnsi="Times New Roman" w:cs="Times New Roman"/>
                <w:sz w:val="18"/>
                <w:szCs w:val="18"/>
              </w:rPr>
              <w:t>1992</w:t>
            </w:r>
            <w:r w:rsidR="003E0C5A" w:rsidRPr="00374951">
              <w:rPr>
                <w:rFonts w:ascii="Times New Roman" w:hAnsi="Times New Roman" w:cs="Times New Roman"/>
                <w:sz w:val="18"/>
                <w:szCs w:val="18"/>
              </w:rPr>
              <w:t>’</w:t>
            </w:r>
            <w:r w:rsidR="00B46D2B" w:rsidRPr="00374951">
              <w:rPr>
                <w:rFonts w:ascii="Times New Roman" w:hAnsi="Times New Roman" w:cs="Times New Roman"/>
                <w:sz w:val="18"/>
                <w:szCs w:val="18"/>
              </w:rPr>
              <w:t>de Kaplan ve Norton</w:t>
            </w:r>
            <w:r w:rsidR="003E0C5A" w:rsidRPr="00374951">
              <w:rPr>
                <w:rFonts w:ascii="Times New Roman" w:hAnsi="Times New Roman" w:cs="Times New Roman"/>
                <w:sz w:val="18"/>
                <w:szCs w:val="18"/>
              </w:rPr>
              <w:t>’</w:t>
            </w:r>
            <w:r w:rsidR="00B46D2B" w:rsidRPr="00374951">
              <w:rPr>
                <w:rFonts w:ascii="Times New Roman" w:hAnsi="Times New Roman" w:cs="Times New Roman"/>
                <w:sz w:val="18"/>
                <w:szCs w:val="18"/>
              </w:rPr>
              <w:t>un “neyi ölçmek istiyorsan onu ölçersin” düşüncesinin öncüsü olduğu Dengeli Skor K</w:t>
            </w:r>
            <w:r w:rsidRPr="00374951">
              <w:rPr>
                <w:rFonts w:ascii="Times New Roman" w:hAnsi="Times New Roman" w:cs="Times New Roman"/>
                <w:sz w:val="18"/>
                <w:szCs w:val="18"/>
              </w:rPr>
              <w:t>artı Yaklaşımını ortaya koymuştur.</w:t>
            </w:r>
            <w:r w:rsidR="00B46D2B" w:rsidRPr="00374951">
              <w:rPr>
                <w:rFonts w:ascii="Times New Roman" w:hAnsi="Times New Roman" w:cs="Times New Roman"/>
                <w:sz w:val="18"/>
                <w:szCs w:val="18"/>
              </w:rPr>
              <w:t xml:space="preserve"> Merkezi İsviçre</w:t>
            </w:r>
            <w:r w:rsidR="003E0C5A" w:rsidRPr="00374951">
              <w:rPr>
                <w:rFonts w:ascii="Times New Roman" w:hAnsi="Times New Roman" w:cs="Times New Roman"/>
                <w:sz w:val="18"/>
                <w:szCs w:val="18"/>
              </w:rPr>
              <w:t>’</w:t>
            </w:r>
            <w:r w:rsidR="00B46D2B" w:rsidRPr="00374951">
              <w:rPr>
                <w:rFonts w:ascii="Times New Roman" w:hAnsi="Times New Roman" w:cs="Times New Roman"/>
                <w:sz w:val="18"/>
                <w:szCs w:val="18"/>
              </w:rPr>
              <w:t>de bulunan Celemi ve Skandia gibi şirketlerin entelektüel sermaye ve şirket hisseleri raporlarını dışarıya açıkla</w:t>
            </w:r>
            <w:r w:rsidRPr="00374951">
              <w:rPr>
                <w:rFonts w:ascii="Times New Roman" w:hAnsi="Times New Roman" w:cs="Times New Roman"/>
                <w:sz w:val="18"/>
                <w:szCs w:val="18"/>
              </w:rPr>
              <w:t>mıştır.</w:t>
            </w:r>
          </w:p>
        </w:tc>
      </w:tr>
      <w:tr w:rsidR="00B46D2B" w:rsidRPr="00374951" w:rsidTr="0048198B">
        <w:trPr>
          <w:trHeight w:val="227"/>
          <w:jc w:val="center"/>
        </w:trPr>
        <w:tc>
          <w:tcPr>
            <w:tcW w:w="2155" w:type="dxa"/>
          </w:tcPr>
          <w:p w:rsidR="00B46D2B" w:rsidRPr="00374951" w:rsidRDefault="0054630C" w:rsidP="0048198B">
            <w:pPr>
              <w:spacing w:before="0" w:after="0"/>
              <w:ind w:firstLine="0"/>
              <w:rPr>
                <w:rFonts w:ascii="Times New Roman" w:hAnsi="Times New Roman" w:cs="Times New Roman"/>
                <w:b/>
                <w:sz w:val="18"/>
                <w:szCs w:val="18"/>
              </w:rPr>
            </w:pPr>
            <w:r w:rsidRPr="00374951">
              <w:rPr>
                <w:rFonts w:ascii="Times New Roman" w:hAnsi="Times New Roman" w:cs="Times New Roman"/>
                <w:b/>
                <w:sz w:val="18"/>
                <w:szCs w:val="18"/>
              </w:rPr>
              <w:t>1990</w:t>
            </w:r>
            <w:r w:rsidR="003E0C5A" w:rsidRPr="00374951">
              <w:rPr>
                <w:rFonts w:ascii="Times New Roman" w:hAnsi="Times New Roman" w:cs="Times New Roman"/>
                <w:b/>
                <w:sz w:val="18"/>
                <w:szCs w:val="18"/>
              </w:rPr>
              <w:t>’</w:t>
            </w:r>
            <w:r w:rsidRPr="00374951">
              <w:rPr>
                <w:rFonts w:ascii="Times New Roman" w:hAnsi="Times New Roman" w:cs="Times New Roman"/>
                <w:b/>
                <w:sz w:val="18"/>
                <w:szCs w:val="18"/>
              </w:rPr>
              <w:t>lı yılların sonları</w:t>
            </w:r>
          </w:p>
        </w:tc>
        <w:tc>
          <w:tcPr>
            <w:tcW w:w="4933" w:type="dxa"/>
          </w:tcPr>
          <w:p w:rsidR="003067D2" w:rsidRPr="00374951" w:rsidRDefault="00AD3CB3" w:rsidP="0048198B">
            <w:pPr>
              <w:spacing w:before="0" w:after="0"/>
              <w:ind w:firstLine="0"/>
              <w:rPr>
                <w:rFonts w:ascii="Times New Roman" w:hAnsi="Times New Roman" w:cs="Times New Roman"/>
                <w:sz w:val="18"/>
                <w:szCs w:val="18"/>
              </w:rPr>
            </w:pPr>
            <w:r w:rsidRPr="00374951">
              <w:rPr>
                <w:rFonts w:ascii="Times New Roman" w:hAnsi="Times New Roman" w:cs="Times New Roman"/>
                <w:sz w:val="18"/>
                <w:szCs w:val="18"/>
              </w:rPr>
              <w:t>Entelektüel sermayenin</w:t>
            </w:r>
            <w:r w:rsidR="0054630C" w:rsidRPr="00374951">
              <w:rPr>
                <w:rFonts w:ascii="Times New Roman" w:hAnsi="Times New Roman" w:cs="Times New Roman"/>
                <w:sz w:val="18"/>
                <w:szCs w:val="18"/>
              </w:rPr>
              <w:t xml:space="preserve"> akademik konferanslarda ele alınan konular arasına girmesi. </w:t>
            </w:r>
            <w:r w:rsidRPr="00374951">
              <w:rPr>
                <w:rFonts w:ascii="Times New Roman" w:hAnsi="Times New Roman" w:cs="Times New Roman"/>
                <w:sz w:val="18"/>
                <w:szCs w:val="18"/>
              </w:rPr>
              <w:t>OECD</w:t>
            </w:r>
            <w:r w:rsidR="003E0C5A" w:rsidRPr="00374951">
              <w:rPr>
                <w:rFonts w:ascii="Times New Roman" w:hAnsi="Times New Roman" w:cs="Times New Roman"/>
                <w:sz w:val="18"/>
                <w:szCs w:val="18"/>
              </w:rPr>
              <w:t>’</w:t>
            </w:r>
            <w:r w:rsidRPr="00374951">
              <w:rPr>
                <w:rFonts w:ascii="Times New Roman" w:hAnsi="Times New Roman" w:cs="Times New Roman"/>
                <w:sz w:val="18"/>
                <w:szCs w:val="18"/>
              </w:rPr>
              <w:t xml:space="preserve"> nin </w:t>
            </w:r>
            <w:r w:rsidR="0054630C" w:rsidRPr="00374951">
              <w:rPr>
                <w:rFonts w:ascii="Times New Roman" w:hAnsi="Times New Roman" w:cs="Times New Roman"/>
                <w:sz w:val="18"/>
                <w:szCs w:val="18"/>
              </w:rPr>
              <w:t>1999</w:t>
            </w:r>
            <w:r w:rsidR="003E0C5A" w:rsidRPr="00374951">
              <w:rPr>
                <w:rFonts w:ascii="Times New Roman" w:hAnsi="Times New Roman" w:cs="Times New Roman"/>
                <w:sz w:val="18"/>
                <w:szCs w:val="18"/>
              </w:rPr>
              <w:t>’</w:t>
            </w:r>
            <w:r w:rsidR="0054630C" w:rsidRPr="00374951">
              <w:rPr>
                <w:rFonts w:ascii="Times New Roman" w:hAnsi="Times New Roman" w:cs="Times New Roman"/>
                <w:sz w:val="18"/>
                <w:szCs w:val="18"/>
              </w:rPr>
              <w:t>da Amsterdam</w:t>
            </w:r>
            <w:r w:rsidR="003E0C5A" w:rsidRPr="00374951">
              <w:rPr>
                <w:rFonts w:ascii="Times New Roman" w:hAnsi="Times New Roman" w:cs="Times New Roman"/>
                <w:sz w:val="18"/>
                <w:szCs w:val="18"/>
              </w:rPr>
              <w:t>’</w:t>
            </w:r>
            <w:r w:rsidR="0054630C" w:rsidRPr="00374951">
              <w:rPr>
                <w:rFonts w:ascii="Times New Roman" w:hAnsi="Times New Roman" w:cs="Times New Roman"/>
                <w:sz w:val="18"/>
                <w:szCs w:val="18"/>
              </w:rPr>
              <w:t>da entelektüel sermaye üzerine uluslararası bir sempozyum düzenlemesi ile dünyanın her yeri</w:t>
            </w:r>
            <w:r w:rsidR="00CE6498" w:rsidRPr="00374951">
              <w:rPr>
                <w:rFonts w:ascii="Times New Roman" w:hAnsi="Times New Roman" w:cs="Times New Roman"/>
                <w:sz w:val="18"/>
                <w:szCs w:val="18"/>
              </w:rPr>
              <w:t>nde konu popüler hale gelmiştir ve çalışılmaya başlanmıştır.</w:t>
            </w:r>
          </w:p>
        </w:tc>
      </w:tr>
      <w:tr w:rsidR="003067D2" w:rsidRPr="00374951" w:rsidTr="0048198B">
        <w:trPr>
          <w:trHeight w:val="227"/>
          <w:jc w:val="center"/>
        </w:trPr>
        <w:tc>
          <w:tcPr>
            <w:tcW w:w="2155" w:type="dxa"/>
          </w:tcPr>
          <w:p w:rsidR="003067D2" w:rsidRPr="00374951" w:rsidRDefault="003067D2" w:rsidP="0048198B">
            <w:pPr>
              <w:spacing w:before="0" w:after="0"/>
              <w:ind w:firstLine="0"/>
              <w:rPr>
                <w:rFonts w:ascii="Times New Roman" w:hAnsi="Times New Roman" w:cs="Times New Roman"/>
                <w:b/>
                <w:sz w:val="18"/>
                <w:szCs w:val="18"/>
              </w:rPr>
            </w:pPr>
            <w:r w:rsidRPr="00374951">
              <w:rPr>
                <w:rFonts w:ascii="Times New Roman" w:hAnsi="Times New Roman" w:cs="Times New Roman"/>
                <w:b/>
                <w:sz w:val="18"/>
                <w:szCs w:val="18"/>
              </w:rPr>
              <w:t>2000</w:t>
            </w:r>
            <w:r w:rsidR="003E0C5A" w:rsidRPr="00374951">
              <w:rPr>
                <w:rFonts w:ascii="Times New Roman" w:hAnsi="Times New Roman" w:cs="Times New Roman"/>
                <w:b/>
                <w:sz w:val="18"/>
                <w:szCs w:val="18"/>
              </w:rPr>
              <w:t>’</w:t>
            </w:r>
            <w:r w:rsidR="00AB2C44" w:rsidRPr="00374951">
              <w:rPr>
                <w:rFonts w:ascii="Times New Roman" w:hAnsi="Times New Roman" w:cs="Times New Roman"/>
                <w:b/>
                <w:sz w:val="18"/>
                <w:szCs w:val="18"/>
              </w:rPr>
              <w:t>li yıllar</w:t>
            </w:r>
          </w:p>
        </w:tc>
        <w:tc>
          <w:tcPr>
            <w:tcW w:w="4933" w:type="dxa"/>
          </w:tcPr>
          <w:p w:rsidR="003067D2" w:rsidRPr="00374951" w:rsidRDefault="003067D2" w:rsidP="0048198B">
            <w:pPr>
              <w:spacing w:before="0" w:after="0"/>
              <w:ind w:firstLine="0"/>
              <w:rPr>
                <w:rFonts w:ascii="Times New Roman" w:hAnsi="Times New Roman" w:cs="Times New Roman"/>
                <w:sz w:val="18"/>
                <w:szCs w:val="18"/>
              </w:rPr>
            </w:pPr>
            <w:r w:rsidRPr="00374951">
              <w:rPr>
                <w:rFonts w:ascii="Times New Roman" w:hAnsi="Times New Roman" w:cs="Times New Roman"/>
                <w:sz w:val="18"/>
                <w:szCs w:val="18"/>
              </w:rPr>
              <w:t>2000 yılında Danimarka Hükümeti, ilk entelektüel sermaye muhasebesi rehberini yayınlamıştır.</w:t>
            </w:r>
            <w:r w:rsidR="0048198B">
              <w:rPr>
                <w:rFonts w:ascii="Times New Roman" w:hAnsi="Times New Roman" w:cs="Times New Roman"/>
                <w:sz w:val="18"/>
                <w:szCs w:val="18"/>
              </w:rPr>
              <w:t xml:space="preserve"> </w:t>
            </w:r>
            <w:r w:rsidRPr="00374951">
              <w:rPr>
                <w:rFonts w:ascii="Times New Roman" w:hAnsi="Times New Roman" w:cs="Times New Roman"/>
                <w:sz w:val="18"/>
                <w:szCs w:val="18"/>
              </w:rPr>
              <w:t>2000 yılında Avrupa Birliği, görünmeyen varlıklar konusunda ilk önemli raporun yayınlamıştır.</w:t>
            </w:r>
            <w:r w:rsidR="0048198B">
              <w:rPr>
                <w:rFonts w:ascii="Times New Roman" w:hAnsi="Times New Roman" w:cs="Times New Roman"/>
                <w:sz w:val="18"/>
                <w:szCs w:val="18"/>
              </w:rPr>
              <w:t xml:space="preserve"> </w:t>
            </w:r>
            <w:r w:rsidRPr="00374951">
              <w:rPr>
                <w:rFonts w:ascii="Times New Roman" w:hAnsi="Times New Roman" w:cs="Times New Roman"/>
                <w:sz w:val="18"/>
                <w:szCs w:val="18"/>
              </w:rPr>
              <w:t>2002 yılında Choo, Bontis, Hand ve Lev, entelektüel sermayenin genel ve stratejik yönetimi ile entelektüel sermayenin muhasebesi konularında seçilmiş makaleleri yayınlamışlardır.</w:t>
            </w:r>
            <w:r w:rsidR="0048198B">
              <w:rPr>
                <w:rFonts w:ascii="Times New Roman" w:hAnsi="Times New Roman" w:cs="Times New Roman"/>
                <w:sz w:val="18"/>
                <w:szCs w:val="18"/>
              </w:rPr>
              <w:t xml:space="preserve"> </w:t>
            </w:r>
            <w:r w:rsidRPr="00374951">
              <w:rPr>
                <w:rFonts w:ascii="Times New Roman" w:hAnsi="Times New Roman" w:cs="Times New Roman"/>
                <w:sz w:val="18"/>
                <w:szCs w:val="18"/>
              </w:rPr>
              <w:t>2004 yılında Andriessen, “Entelektüel Sermayenin Ölçümü ve Değerlemesine Yönelik Yaklaşımlar” konusuyla ilgili bir kitap yayınlamıştır ve maddi olmayan varlıkları değerlemek için, yeni bir yöntemi de bilim dünyasına sunmuştur. Ayrıca yine 2004 yılında Andriessen, entelektüel sermayenin ölçümü ve değerlemesinde kullanılan, Ekonomik Katma Değer, Piyasa Değeri Defter Değeri Oranı, Tobin Q Değeri, Hesaplanan Görünmeyen Değer gibi yöntemleri sınıflandırmıştır.</w:t>
            </w:r>
          </w:p>
        </w:tc>
      </w:tr>
    </w:tbl>
    <w:p w:rsidR="003067D2" w:rsidRPr="00374951" w:rsidRDefault="00B24030" w:rsidP="00374951">
      <w:pPr>
        <w:spacing w:before="120" w:after="240" w:line="240" w:lineRule="atLeast"/>
        <w:ind w:firstLine="0"/>
        <w:rPr>
          <w:rFonts w:ascii="Times New Roman" w:hAnsi="Times New Roman" w:cs="Times New Roman"/>
          <w:b/>
          <w:sz w:val="20"/>
          <w:szCs w:val="20"/>
        </w:rPr>
      </w:pPr>
      <w:r w:rsidRPr="00374951">
        <w:rPr>
          <w:rFonts w:ascii="Times New Roman" w:hAnsi="Times New Roman" w:cs="Times New Roman"/>
          <w:b/>
          <w:sz w:val="20"/>
          <w:szCs w:val="20"/>
        </w:rPr>
        <w:t xml:space="preserve">Kaynak: </w:t>
      </w:r>
      <w:r w:rsidR="00A5100B" w:rsidRPr="00374951">
        <w:rPr>
          <w:rFonts w:ascii="Times New Roman" w:hAnsi="Times New Roman" w:cs="Times New Roman"/>
          <w:sz w:val="20"/>
          <w:szCs w:val="20"/>
        </w:rPr>
        <w:t>Türkoğlu, 2016: 40</w:t>
      </w:r>
      <w:r w:rsidR="00710211" w:rsidRPr="00374951">
        <w:rPr>
          <w:rFonts w:ascii="Times New Roman" w:hAnsi="Times New Roman" w:cs="Times New Roman"/>
          <w:sz w:val="20"/>
          <w:szCs w:val="20"/>
        </w:rPr>
        <w:t xml:space="preserve"> ve Sarıay, 2016: 21.</w:t>
      </w:r>
    </w:p>
    <w:p w:rsidR="00B40FA3" w:rsidRDefault="00A5100B" w:rsidP="00D92EE8">
      <w:pPr>
        <w:spacing w:before="240" w:after="240" w:line="320" w:lineRule="atLeast"/>
        <w:rPr>
          <w:rFonts w:ascii="Times New Roman" w:hAnsi="Times New Roman" w:cs="Times New Roman"/>
        </w:rPr>
      </w:pPr>
      <w:r w:rsidRPr="003016E9">
        <w:rPr>
          <w:rFonts w:ascii="Times New Roman" w:hAnsi="Times New Roman" w:cs="Times New Roman"/>
        </w:rPr>
        <w:lastRenderedPageBreak/>
        <w:t>Tablodan da anlaşılacağı üzere entelektüel sermaye kavramı 1990</w:t>
      </w:r>
      <w:r w:rsidR="003E0C5A" w:rsidRPr="003016E9">
        <w:rPr>
          <w:rFonts w:ascii="Times New Roman" w:hAnsi="Times New Roman" w:cs="Times New Roman"/>
        </w:rPr>
        <w:t>’</w:t>
      </w:r>
      <w:r w:rsidRPr="003016E9">
        <w:rPr>
          <w:rFonts w:ascii="Times New Roman" w:hAnsi="Times New Roman" w:cs="Times New Roman"/>
        </w:rPr>
        <w:t xml:space="preserve">lı yıllarda </w:t>
      </w:r>
      <w:r w:rsidR="00710211" w:rsidRPr="003016E9">
        <w:rPr>
          <w:rFonts w:ascii="Times New Roman" w:hAnsi="Times New Roman" w:cs="Times New Roman"/>
        </w:rPr>
        <w:t>dikkatleri üzerine toplamaya başlamaktadır</w:t>
      </w:r>
      <w:r w:rsidRPr="003016E9">
        <w:rPr>
          <w:rFonts w:ascii="Times New Roman" w:hAnsi="Times New Roman" w:cs="Times New Roman"/>
        </w:rPr>
        <w:t>. Ulusal bazda çalışmalar yapılmaya başlanmış, ülkelerin gizli maddi olmayan varlıklar üzerine düşünülmüş ve akademik yazında değer görmeye başlamıştır (Türkoğlu, 2016: 41).</w:t>
      </w:r>
    </w:p>
    <w:p w:rsidR="00071C91" w:rsidRPr="007F029D" w:rsidRDefault="00D92EE8" w:rsidP="00374951">
      <w:pPr>
        <w:spacing w:before="240" w:after="240" w:line="320" w:lineRule="atLeast"/>
        <w:ind w:firstLine="0"/>
        <w:rPr>
          <w:rFonts w:ascii="Times New Roman" w:hAnsi="Times New Roman" w:cs="Times New Roman"/>
          <w:b/>
          <w:sz w:val="24"/>
          <w:szCs w:val="24"/>
        </w:rPr>
      </w:pPr>
      <w:r>
        <w:rPr>
          <w:rFonts w:ascii="Times New Roman" w:hAnsi="Times New Roman" w:cs="Times New Roman"/>
          <w:b/>
          <w:sz w:val="24"/>
          <w:szCs w:val="24"/>
        </w:rPr>
        <w:t>2.11</w:t>
      </w:r>
      <w:r w:rsidR="003A776A" w:rsidRPr="007F029D">
        <w:rPr>
          <w:rFonts w:ascii="Times New Roman" w:hAnsi="Times New Roman" w:cs="Times New Roman"/>
          <w:b/>
          <w:sz w:val="24"/>
          <w:szCs w:val="24"/>
        </w:rPr>
        <w:t>. Entelektüel Sermayenin Unsurları</w:t>
      </w:r>
    </w:p>
    <w:p w:rsidR="00D92EE8" w:rsidRDefault="001D5FEA" w:rsidP="003016E9">
      <w:pPr>
        <w:spacing w:before="240" w:after="240" w:line="320" w:lineRule="atLeast"/>
        <w:rPr>
          <w:rFonts w:ascii="Times New Roman" w:hAnsi="Times New Roman" w:cs="Times New Roman"/>
        </w:rPr>
      </w:pPr>
      <w:r w:rsidRPr="003016E9">
        <w:rPr>
          <w:rFonts w:ascii="Times New Roman" w:hAnsi="Times New Roman" w:cs="Times New Roman"/>
        </w:rPr>
        <w:t>Entelek</w:t>
      </w:r>
      <w:r w:rsidR="00D50868">
        <w:rPr>
          <w:rFonts w:ascii="Times New Roman" w:hAnsi="Times New Roman" w:cs="Times New Roman"/>
        </w:rPr>
        <w:t xml:space="preserve">tüel sermaye performansını </w:t>
      </w:r>
      <w:r w:rsidR="00235DB1" w:rsidRPr="003016E9">
        <w:rPr>
          <w:rFonts w:ascii="Times New Roman" w:hAnsi="Times New Roman" w:cs="Times New Roman"/>
        </w:rPr>
        <w:t>anlamak ve bunu işletmede doğru yerde kullanabilmek için öncellikle bu kavramı yaratan unsurları tanımlamak ve sınıflandırmak gerekir.</w:t>
      </w:r>
    </w:p>
    <w:p w:rsidR="00B712CB" w:rsidRDefault="00235DB1" w:rsidP="003016E9">
      <w:pPr>
        <w:spacing w:before="240" w:after="240" w:line="320" w:lineRule="atLeast"/>
        <w:rPr>
          <w:rFonts w:ascii="Times New Roman" w:hAnsi="Times New Roman" w:cs="Times New Roman"/>
        </w:rPr>
      </w:pPr>
      <w:r w:rsidRPr="003016E9">
        <w:rPr>
          <w:rFonts w:ascii="Times New Roman" w:hAnsi="Times New Roman" w:cs="Times New Roman"/>
        </w:rPr>
        <w:t xml:space="preserve"> Entelektüel sermayenin analizinin iyi yapılıp, kavranabilmesi ve buna uygun belli bir bakış açısı sağlanabilmesi halinde işletme için bir varlık anlamı kazanır. Eğer işletme sahip olduğu bu varlıklarla ne yapacağını bilmezse, bu varlıkları tanımlayabilmesi ve yönetebilmesi imkansız olur. Entelektüel sermayenin unsurları çeşitli boyutlarda ele alınmıştır. Her ne kadar bu kavram üzerine çeşitli bilim adamları farklı yorumlar yapsalar da kavram temelinde aynıdır. Ayrıca her bir unsur birbiriyle sinerjik bir etkileşim içindedir (Okay, 2012: 1203). </w:t>
      </w:r>
    </w:p>
    <w:p w:rsidR="00D92EE8" w:rsidRDefault="00235DB1" w:rsidP="003016E9">
      <w:pPr>
        <w:spacing w:before="240" w:after="240" w:line="320" w:lineRule="atLeast"/>
        <w:rPr>
          <w:rFonts w:ascii="Times New Roman" w:hAnsi="Times New Roman" w:cs="Times New Roman"/>
        </w:rPr>
      </w:pPr>
      <w:r w:rsidRPr="003016E9">
        <w:rPr>
          <w:rFonts w:ascii="Times New Roman" w:hAnsi="Times New Roman" w:cs="Times New Roman"/>
        </w:rPr>
        <w:t>Entelektüel sermayeyi oluşturan unsurlar yaygın olarak 3 bileşen kapsamında analiz edilir. Bunlar; İnsan sermayesi, yapısal sermaye ve müşteri sermaye</w:t>
      </w:r>
      <w:r w:rsidR="00BE112C">
        <w:rPr>
          <w:rFonts w:ascii="Times New Roman" w:hAnsi="Times New Roman" w:cs="Times New Roman"/>
        </w:rPr>
        <w:t>si</w:t>
      </w:r>
      <w:r w:rsidRPr="003016E9">
        <w:rPr>
          <w:rFonts w:ascii="Times New Roman" w:hAnsi="Times New Roman" w:cs="Times New Roman"/>
        </w:rPr>
        <w:t>dir.</w:t>
      </w:r>
    </w:p>
    <w:p w:rsidR="00235DB1" w:rsidRDefault="00235DB1" w:rsidP="003016E9">
      <w:pPr>
        <w:spacing w:before="240" w:after="240" w:line="320" w:lineRule="atLeast"/>
        <w:rPr>
          <w:rFonts w:ascii="Times New Roman" w:hAnsi="Times New Roman" w:cs="Times New Roman"/>
        </w:rPr>
      </w:pPr>
      <w:r w:rsidRPr="003016E9">
        <w:rPr>
          <w:rFonts w:ascii="Times New Roman" w:hAnsi="Times New Roman" w:cs="Times New Roman"/>
        </w:rPr>
        <w:t>Entelektüel sermayenin analizi</w:t>
      </w:r>
      <w:r w:rsidR="00256A98" w:rsidRPr="003016E9">
        <w:rPr>
          <w:rFonts w:ascii="Times New Roman" w:hAnsi="Times New Roman" w:cs="Times New Roman"/>
        </w:rPr>
        <w:t xml:space="preserve"> işletmelerin stratejik yönetimi bakımında da önemli olduğu için bu üç unsurun uyum içinde çalışması, yaratıcılığı artırabilmesi, yeniliklere açıklığı, şirket içinde iş birliğini ve geribildirimi geliştirir. Bir şirket ancak bu unsurların anlaşılmasıyla, yönetilmesiyle ve bunları vazgeçilmez bir performansa dönüştürmesiyle kar elde edebilir (Oğraş, 2010: 11). </w:t>
      </w:r>
    </w:p>
    <w:p w:rsidR="00AB338E" w:rsidRDefault="00AB338E" w:rsidP="003016E9">
      <w:pPr>
        <w:spacing w:before="240" w:after="240" w:line="320" w:lineRule="atLeast"/>
        <w:rPr>
          <w:rFonts w:ascii="Times New Roman" w:hAnsi="Times New Roman" w:cs="Times New Roman"/>
        </w:rPr>
      </w:pPr>
    </w:p>
    <w:p w:rsidR="00AB338E" w:rsidRDefault="00AB338E" w:rsidP="003016E9">
      <w:pPr>
        <w:spacing w:before="240" w:after="240" w:line="320" w:lineRule="atLeast"/>
        <w:rPr>
          <w:rFonts w:ascii="Times New Roman" w:hAnsi="Times New Roman" w:cs="Times New Roman"/>
        </w:rPr>
      </w:pPr>
    </w:p>
    <w:p w:rsidR="00AB338E" w:rsidRDefault="00AB338E" w:rsidP="003016E9">
      <w:pPr>
        <w:spacing w:before="240" w:after="240" w:line="320" w:lineRule="atLeast"/>
        <w:rPr>
          <w:rFonts w:ascii="Times New Roman" w:hAnsi="Times New Roman" w:cs="Times New Roman"/>
        </w:rPr>
      </w:pPr>
    </w:p>
    <w:p w:rsidR="00AB338E" w:rsidRDefault="00AB338E" w:rsidP="003016E9">
      <w:pPr>
        <w:spacing w:before="240" w:after="240" w:line="320" w:lineRule="atLeast"/>
        <w:rPr>
          <w:rFonts w:ascii="Times New Roman" w:hAnsi="Times New Roman" w:cs="Times New Roman"/>
        </w:rPr>
      </w:pPr>
    </w:p>
    <w:p w:rsidR="00AB338E" w:rsidRDefault="00AB338E" w:rsidP="003016E9">
      <w:pPr>
        <w:spacing w:before="240" w:after="240" w:line="320" w:lineRule="atLeast"/>
        <w:rPr>
          <w:rFonts w:ascii="Times New Roman" w:hAnsi="Times New Roman" w:cs="Times New Roman"/>
        </w:rPr>
      </w:pPr>
      <w:r>
        <w:rPr>
          <w:rFonts w:ascii="Times New Roman" w:hAnsi="Times New Roman" w:cs="Times New Roman"/>
        </w:rPr>
        <w:br w:type="page"/>
      </w:r>
    </w:p>
    <w:p w:rsidR="002B6C85" w:rsidRPr="007F029D" w:rsidRDefault="00256A98" w:rsidP="00FD333D">
      <w:pPr>
        <w:spacing w:before="240" w:after="120" w:line="320" w:lineRule="atLeast"/>
        <w:ind w:left="709" w:hanging="709"/>
        <w:rPr>
          <w:rFonts w:ascii="Times New Roman" w:hAnsi="Times New Roman" w:cs="Times New Roman"/>
        </w:rPr>
      </w:pPr>
      <w:r w:rsidRPr="000300AB">
        <w:rPr>
          <w:rFonts w:ascii="Times New Roman" w:hAnsi="Times New Roman" w:cs="Times New Roman"/>
          <w:b/>
        </w:rPr>
        <w:lastRenderedPageBreak/>
        <w:t>Tablo</w:t>
      </w:r>
      <w:r w:rsidR="008F556B" w:rsidRPr="000300AB">
        <w:rPr>
          <w:rFonts w:ascii="Times New Roman" w:hAnsi="Times New Roman" w:cs="Times New Roman"/>
          <w:b/>
        </w:rPr>
        <w:t xml:space="preserve"> 2.12</w:t>
      </w:r>
      <w:r w:rsidR="008F556B">
        <w:rPr>
          <w:rFonts w:ascii="Times New Roman" w:hAnsi="Times New Roman" w:cs="Times New Roman"/>
        </w:rPr>
        <w:t>.</w:t>
      </w:r>
      <w:r w:rsidRPr="007F029D">
        <w:rPr>
          <w:rFonts w:ascii="Times New Roman" w:hAnsi="Times New Roman" w:cs="Times New Roman"/>
        </w:rPr>
        <w:t xml:space="preserve"> Entelektüel </w:t>
      </w:r>
      <w:r w:rsidR="007F029D" w:rsidRPr="007F029D">
        <w:rPr>
          <w:rFonts w:ascii="Times New Roman" w:hAnsi="Times New Roman" w:cs="Times New Roman"/>
        </w:rPr>
        <w:t>sermaye unsurlarının sınıflandırılması</w:t>
      </w:r>
    </w:p>
    <w:tbl>
      <w:tblPr>
        <w:tblStyle w:val="TabloKlavuzu"/>
        <w:tblW w:w="7088" w:type="dxa"/>
        <w:jc w:val="center"/>
        <w:tblLook w:val="04A0" w:firstRow="1" w:lastRow="0" w:firstColumn="1" w:lastColumn="0" w:noHBand="0" w:noVBand="1"/>
      </w:tblPr>
      <w:tblGrid>
        <w:gridCol w:w="2864"/>
        <w:gridCol w:w="4224"/>
      </w:tblGrid>
      <w:tr w:rsidR="00256A98" w:rsidRPr="007F029D" w:rsidTr="007F029D">
        <w:trPr>
          <w:trHeight w:val="23"/>
          <w:jc w:val="center"/>
        </w:trPr>
        <w:tc>
          <w:tcPr>
            <w:tcW w:w="2864" w:type="dxa"/>
            <w:vAlign w:val="center"/>
          </w:tcPr>
          <w:p w:rsidR="00256A98" w:rsidRPr="007F029D" w:rsidRDefault="007F029D" w:rsidP="002A1FD3">
            <w:pPr>
              <w:spacing w:before="0" w:after="0" w:line="220" w:lineRule="atLeast"/>
              <w:ind w:firstLine="0"/>
              <w:jc w:val="center"/>
              <w:rPr>
                <w:rFonts w:ascii="Times New Roman" w:hAnsi="Times New Roman" w:cs="Times New Roman"/>
                <w:b/>
                <w:sz w:val="20"/>
                <w:szCs w:val="20"/>
              </w:rPr>
            </w:pPr>
            <w:r w:rsidRPr="007F029D">
              <w:rPr>
                <w:rFonts w:ascii="Times New Roman" w:hAnsi="Times New Roman" w:cs="Times New Roman"/>
                <w:b/>
                <w:sz w:val="20"/>
                <w:szCs w:val="20"/>
              </w:rPr>
              <w:t>Yazar</w:t>
            </w:r>
          </w:p>
        </w:tc>
        <w:tc>
          <w:tcPr>
            <w:tcW w:w="4224" w:type="dxa"/>
            <w:vAlign w:val="center"/>
          </w:tcPr>
          <w:p w:rsidR="00256A98" w:rsidRPr="007F029D" w:rsidRDefault="007F029D" w:rsidP="002A1FD3">
            <w:pPr>
              <w:spacing w:before="0" w:after="0" w:line="220" w:lineRule="atLeast"/>
              <w:ind w:firstLine="0"/>
              <w:jc w:val="center"/>
              <w:rPr>
                <w:rFonts w:ascii="Times New Roman" w:hAnsi="Times New Roman" w:cs="Times New Roman"/>
                <w:b/>
                <w:sz w:val="20"/>
                <w:szCs w:val="20"/>
              </w:rPr>
            </w:pPr>
            <w:r w:rsidRPr="007F029D">
              <w:rPr>
                <w:rFonts w:ascii="Times New Roman" w:hAnsi="Times New Roman" w:cs="Times New Roman"/>
                <w:b/>
                <w:sz w:val="20"/>
                <w:szCs w:val="20"/>
              </w:rPr>
              <w:t>Sınıflama</w:t>
            </w:r>
          </w:p>
        </w:tc>
      </w:tr>
      <w:tr w:rsidR="00256A98" w:rsidRPr="007F029D" w:rsidTr="007F029D">
        <w:trPr>
          <w:trHeight w:val="23"/>
          <w:jc w:val="center"/>
        </w:trPr>
        <w:tc>
          <w:tcPr>
            <w:tcW w:w="2864" w:type="dxa"/>
          </w:tcPr>
          <w:p w:rsidR="00256A98" w:rsidRPr="007F029D" w:rsidRDefault="00256A98" w:rsidP="002A1FD3">
            <w:pPr>
              <w:spacing w:before="0" w:after="0" w:line="220" w:lineRule="atLeast"/>
              <w:ind w:firstLine="0"/>
              <w:rPr>
                <w:rFonts w:ascii="Times New Roman" w:hAnsi="Times New Roman" w:cs="Times New Roman"/>
                <w:b/>
                <w:sz w:val="20"/>
                <w:szCs w:val="20"/>
              </w:rPr>
            </w:pPr>
            <w:r w:rsidRPr="007F029D">
              <w:rPr>
                <w:rFonts w:ascii="Times New Roman" w:hAnsi="Times New Roman" w:cs="Times New Roman"/>
                <w:b/>
                <w:sz w:val="20"/>
                <w:szCs w:val="20"/>
              </w:rPr>
              <w:t>Brookin</w:t>
            </w:r>
            <w:r w:rsidR="00F867D4" w:rsidRPr="007F029D">
              <w:rPr>
                <w:rFonts w:ascii="Times New Roman" w:hAnsi="Times New Roman" w:cs="Times New Roman"/>
                <w:b/>
                <w:sz w:val="20"/>
                <w:szCs w:val="20"/>
              </w:rPr>
              <w:t>g</w:t>
            </w:r>
            <w:r w:rsidRPr="007F029D">
              <w:rPr>
                <w:rFonts w:ascii="Times New Roman" w:hAnsi="Times New Roman" w:cs="Times New Roman"/>
                <w:b/>
                <w:sz w:val="20"/>
                <w:szCs w:val="20"/>
              </w:rPr>
              <w:t xml:space="preserve"> (1996)</w:t>
            </w:r>
          </w:p>
        </w:tc>
        <w:tc>
          <w:tcPr>
            <w:tcW w:w="4224" w:type="dxa"/>
          </w:tcPr>
          <w:p w:rsidR="00256A98" w:rsidRPr="007F029D" w:rsidRDefault="00F867D4" w:rsidP="002A1FD3">
            <w:pPr>
              <w:spacing w:before="0" w:after="0" w:line="220" w:lineRule="atLeast"/>
              <w:ind w:firstLine="0"/>
              <w:rPr>
                <w:rFonts w:ascii="Times New Roman" w:hAnsi="Times New Roman" w:cs="Times New Roman"/>
                <w:sz w:val="20"/>
                <w:szCs w:val="20"/>
              </w:rPr>
            </w:pPr>
            <w:r w:rsidRPr="007F029D">
              <w:rPr>
                <w:rFonts w:ascii="Times New Roman" w:hAnsi="Times New Roman" w:cs="Times New Roman"/>
                <w:sz w:val="20"/>
                <w:szCs w:val="20"/>
              </w:rPr>
              <w:t>Piyasa - İnsan odaklı varlıklar - entelektüel varlıklar</w:t>
            </w:r>
          </w:p>
        </w:tc>
      </w:tr>
      <w:tr w:rsidR="00256A98" w:rsidRPr="007F029D" w:rsidTr="007F029D">
        <w:trPr>
          <w:trHeight w:val="23"/>
          <w:jc w:val="center"/>
        </w:trPr>
        <w:tc>
          <w:tcPr>
            <w:tcW w:w="2864" w:type="dxa"/>
          </w:tcPr>
          <w:p w:rsidR="00256A98" w:rsidRPr="007F029D" w:rsidRDefault="00256A98" w:rsidP="002A1FD3">
            <w:pPr>
              <w:spacing w:before="0" w:after="0" w:line="220" w:lineRule="atLeast"/>
              <w:ind w:firstLine="0"/>
              <w:rPr>
                <w:rFonts w:ascii="Times New Roman" w:hAnsi="Times New Roman" w:cs="Times New Roman"/>
                <w:b/>
                <w:sz w:val="20"/>
                <w:szCs w:val="20"/>
              </w:rPr>
            </w:pPr>
            <w:r w:rsidRPr="007F029D">
              <w:rPr>
                <w:rFonts w:ascii="Times New Roman" w:hAnsi="Times New Roman" w:cs="Times New Roman"/>
                <w:b/>
                <w:sz w:val="20"/>
                <w:szCs w:val="20"/>
              </w:rPr>
              <w:t>Petrash (1996)</w:t>
            </w:r>
          </w:p>
        </w:tc>
        <w:tc>
          <w:tcPr>
            <w:tcW w:w="4224" w:type="dxa"/>
          </w:tcPr>
          <w:p w:rsidR="00256A98" w:rsidRPr="007F029D" w:rsidRDefault="00F867D4" w:rsidP="002A1FD3">
            <w:pPr>
              <w:spacing w:before="0" w:after="0" w:line="220" w:lineRule="atLeast"/>
              <w:ind w:firstLine="0"/>
              <w:rPr>
                <w:rFonts w:ascii="Times New Roman" w:hAnsi="Times New Roman" w:cs="Times New Roman"/>
                <w:sz w:val="20"/>
                <w:szCs w:val="20"/>
              </w:rPr>
            </w:pPr>
            <w:r w:rsidRPr="007F029D">
              <w:rPr>
                <w:rFonts w:ascii="Times New Roman" w:hAnsi="Times New Roman" w:cs="Times New Roman"/>
                <w:sz w:val="20"/>
                <w:szCs w:val="20"/>
              </w:rPr>
              <w:t>İnsan sermayesi- Yapısal sermaye - Müşteri sermayesi</w:t>
            </w:r>
          </w:p>
        </w:tc>
      </w:tr>
      <w:tr w:rsidR="00256A98" w:rsidRPr="007F029D" w:rsidTr="007F029D">
        <w:trPr>
          <w:trHeight w:val="23"/>
          <w:jc w:val="center"/>
        </w:trPr>
        <w:tc>
          <w:tcPr>
            <w:tcW w:w="2864" w:type="dxa"/>
          </w:tcPr>
          <w:p w:rsidR="00256A98" w:rsidRPr="007F029D" w:rsidRDefault="00256A98" w:rsidP="002A1FD3">
            <w:pPr>
              <w:spacing w:before="0" w:after="0" w:line="220" w:lineRule="atLeast"/>
              <w:ind w:firstLine="0"/>
              <w:rPr>
                <w:rFonts w:ascii="Times New Roman" w:hAnsi="Times New Roman" w:cs="Times New Roman"/>
                <w:b/>
                <w:sz w:val="20"/>
                <w:szCs w:val="20"/>
              </w:rPr>
            </w:pPr>
            <w:r w:rsidRPr="007F029D">
              <w:rPr>
                <w:rFonts w:ascii="Times New Roman" w:hAnsi="Times New Roman" w:cs="Times New Roman"/>
                <w:b/>
                <w:sz w:val="20"/>
                <w:szCs w:val="20"/>
              </w:rPr>
              <w:t>Edvinsson ve Sullivan (1997)</w:t>
            </w:r>
          </w:p>
        </w:tc>
        <w:tc>
          <w:tcPr>
            <w:tcW w:w="4224" w:type="dxa"/>
          </w:tcPr>
          <w:p w:rsidR="00256A98" w:rsidRPr="007F029D" w:rsidRDefault="00F867D4" w:rsidP="002A1FD3">
            <w:pPr>
              <w:spacing w:before="0" w:after="0" w:line="220" w:lineRule="atLeast"/>
              <w:ind w:firstLine="0"/>
              <w:rPr>
                <w:rFonts w:ascii="Times New Roman" w:hAnsi="Times New Roman" w:cs="Times New Roman"/>
                <w:sz w:val="20"/>
                <w:szCs w:val="20"/>
              </w:rPr>
            </w:pPr>
            <w:r w:rsidRPr="007F029D">
              <w:rPr>
                <w:rFonts w:ascii="Times New Roman" w:hAnsi="Times New Roman" w:cs="Times New Roman"/>
                <w:sz w:val="20"/>
                <w:szCs w:val="20"/>
              </w:rPr>
              <w:t>İnsan sermayesi- Yapısal sermaye - müşteri sermayesi</w:t>
            </w:r>
          </w:p>
        </w:tc>
      </w:tr>
      <w:tr w:rsidR="00256A98" w:rsidRPr="007F029D" w:rsidTr="007F029D">
        <w:trPr>
          <w:trHeight w:val="23"/>
          <w:jc w:val="center"/>
        </w:trPr>
        <w:tc>
          <w:tcPr>
            <w:tcW w:w="2864" w:type="dxa"/>
          </w:tcPr>
          <w:p w:rsidR="00256A98" w:rsidRPr="007F029D" w:rsidRDefault="00256A98" w:rsidP="002A1FD3">
            <w:pPr>
              <w:spacing w:before="0" w:after="0" w:line="220" w:lineRule="atLeast"/>
              <w:ind w:firstLine="0"/>
              <w:rPr>
                <w:rFonts w:ascii="Times New Roman" w:hAnsi="Times New Roman" w:cs="Times New Roman"/>
                <w:b/>
                <w:sz w:val="20"/>
                <w:szCs w:val="20"/>
              </w:rPr>
            </w:pPr>
            <w:r w:rsidRPr="007F029D">
              <w:rPr>
                <w:rFonts w:ascii="Times New Roman" w:hAnsi="Times New Roman" w:cs="Times New Roman"/>
                <w:b/>
                <w:sz w:val="20"/>
                <w:szCs w:val="20"/>
              </w:rPr>
              <w:t>Stewart (1997)</w:t>
            </w:r>
          </w:p>
        </w:tc>
        <w:tc>
          <w:tcPr>
            <w:tcW w:w="4224" w:type="dxa"/>
          </w:tcPr>
          <w:p w:rsidR="00256A98" w:rsidRPr="007F029D" w:rsidRDefault="00F867D4" w:rsidP="002A1FD3">
            <w:pPr>
              <w:spacing w:before="0" w:after="0" w:line="220" w:lineRule="atLeast"/>
              <w:ind w:firstLine="0"/>
              <w:rPr>
                <w:rFonts w:ascii="Times New Roman" w:hAnsi="Times New Roman" w:cs="Times New Roman"/>
                <w:sz w:val="20"/>
                <w:szCs w:val="20"/>
              </w:rPr>
            </w:pPr>
            <w:r w:rsidRPr="007F029D">
              <w:rPr>
                <w:rFonts w:ascii="Times New Roman" w:hAnsi="Times New Roman" w:cs="Times New Roman"/>
                <w:sz w:val="20"/>
                <w:szCs w:val="20"/>
              </w:rPr>
              <w:t>İnsan sermayesi- Yapısal sermaye - Müşteri sermayesi</w:t>
            </w:r>
          </w:p>
        </w:tc>
      </w:tr>
      <w:tr w:rsidR="00256A98" w:rsidRPr="007F029D" w:rsidTr="007F029D">
        <w:trPr>
          <w:trHeight w:val="23"/>
          <w:jc w:val="center"/>
        </w:trPr>
        <w:tc>
          <w:tcPr>
            <w:tcW w:w="2864" w:type="dxa"/>
          </w:tcPr>
          <w:p w:rsidR="00256A98" w:rsidRPr="007F029D" w:rsidRDefault="00256A98" w:rsidP="002A1FD3">
            <w:pPr>
              <w:spacing w:before="0" w:after="0" w:line="220" w:lineRule="atLeast"/>
              <w:ind w:firstLine="0"/>
              <w:rPr>
                <w:rFonts w:ascii="Times New Roman" w:hAnsi="Times New Roman" w:cs="Times New Roman"/>
                <w:b/>
                <w:sz w:val="20"/>
                <w:szCs w:val="20"/>
              </w:rPr>
            </w:pPr>
            <w:r w:rsidRPr="007F029D">
              <w:rPr>
                <w:rFonts w:ascii="Times New Roman" w:hAnsi="Times New Roman" w:cs="Times New Roman"/>
                <w:b/>
                <w:sz w:val="20"/>
                <w:szCs w:val="20"/>
              </w:rPr>
              <w:t>Haanes ve Lowendahl (1997)</w:t>
            </w:r>
          </w:p>
        </w:tc>
        <w:tc>
          <w:tcPr>
            <w:tcW w:w="4224" w:type="dxa"/>
          </w:tcPr>
          <w:p w:rsidR="00256A98" w:rsidRPr="007F029D" w:rsidRDefault="00F867D4" w:rsidP="002A1FD3">
            <w:pPr>
              <w:spacing w:before="0" w:after="0" w:line="220" w:lineRule="atLeast"/>
              <w:ind w:firstLine="0"/>
              <w:rPr>
                <w:rFonts w:ascii="Times New Roman" w:hAnsi="Times New Roman" w:cs="Times New Roman"/>
                <w:sz w:val="20"/>
                <w:szCs w:val="20"/>
              </w:rPr>
            </w:pPr>
            <w:r w:rsidRPr="007F029D">
              <w:rPr>
                <w:rFonts w:ascii="Times New Roman" w:hAnsi="Times New Roman" w:cs="Times New Roman"/>
                <w:sz w:val="20"/>
                <w:szCs w:val="20"/>
              </w:rPr>
              <w:t>Maddi unsurlar ve maddi olmayan unsurlar</w:t>
            </w:r>
          </w:p>
        </w:tc>
      </w:tr>
      <w:tr w:rsidR="00256A98" w:rsidRPr="007F029D" w:rsidTr="007F029D">
        <w:trPr>
          <w:trHeight w:val="23"/>
          <w:jc w:val="center"/>
        </w:trPr>
        <w:tc>
          <w:tcPr>
            <w:tcW w:w="2864" w:type="dxa"/>
          </w:tcPr>
          <w:p w:rsidR="00256A98" w:rsidRPr="007F029D" w:rsidRDefault="00256A98" w:rsidP="002A1FD3">
            <w:pPr>
              <w:spacing w:before="0" w:after="0" w:line="220" w:lineRule="atLeast"/>
              <w:ind w:firstLine="0"/>
              <w:rPr>
                <w:rFonts w:ascii="Times New Roman" w:hAnsi="Times New Roman" w:cs="Times New Roman"/>
                <w:b/>
                <w:sz w:val="20"/>
                <w:szCs w:val="20"/>
              </w:rPr>
            </w:pPr>
            <w:r w:rsidRPr="007F029D">
              <w:rPr>
                <w:rFonts w:ascii="Times New Roman" w:hAnsi="Times New Roman" w:cs="Times New Roman"/>
                <w:b/>
                <w:sz w:val="20"/>
                <w:szCs w:val="20"/>
              </w:rPr>
              <w:t>Michalisin ve Kline (2000)</w:t>
            </w:r>
          </w:p>
        </w:tc>
        <w:tc>
          <w:tcPr>
            <w:tcW w:w="4224" w:type="dxa"/>
          </w:tcPr>
          <w:p w:rsidR="00256A98" w:rsidRPr="007F029D" w:rsidRDefault="00F867D4" w:rsidP="002A1FD3">
            <w:pPr>
              <w:spacing w:before="0" w:after="0" w:line="220" w:lineRule="atLeast"/>
              <w:ind w:firstLine="0"/>
              <w:rPr>
                <w:rFonts w:ascii="Times New Roman" w:hAnsi="Times New Roman" w:cs="Times New Roman"/>
                <w:sz w:val="20"/>
                <w:szCs w:val="20"/>
              </w:rPr>
            </w:pPr>
            <w:r w:rsidRPr="007F029D">
              <w:rPr>
                <w:rFonts w:ascii="Times New Roman" w:hAnsi="Times New Roman" w:cs="Times New Roman"/>
                <w:sz w:val="20"/>
                <w:szCs w:val="20"/>
              </w:rPr>
              <w:t>Know-how- Örgüt kültürü</w:t>
            </w:r>
          </w:p>
        </w:tc>
      </w:tr>
      <w:tr w:rsidR="00256A98" w:rsidRPr="007F029D" w:rsidTr="007F029D">
        <w:trPr>
          <w:trHeight w:val="23"/>
          <w:jc w:val="center"/>
        </w:trPr>
        <w:tc>
          <w:tcPr>
            <w:tcW w:w="2864" w:type="dxa"/>
          </w:tcPr>
          <w:p w:rsidR="00256A98" w:rsidRPr="007F029D" w:rsidRDefault="00F867D4" w:rsidP="002A1FD3">
            <w:pPr>
              <w:spacing w:before="0" w:after="0" w:line="220" w:lineRule="atLeast"/>
              <w:ind w:firstLine="0"/>
              <w:rPr>
                <w:rFonts w:ascii="Times New Roman" w:hAnsi="Times New Roman" w:cs="Times New Roman"/>
                <w:b/>
                <w:sz w:val="20"/>
                <w:szCs w:val="20"/>
              </w:rPr>
            </w:pPr>
            <w:r w:rsidRPr="007F029D">
              <w:rPr>
                <w:rFonts w:ascii="Times New Roman" w:hAnsi="Times New Roman" w:cs="Times New Roman"/>
                <w:b/>
                <w:sz w:val="20"/>
                <w:szCs w:val="20"/>
              </w:rPr>
              <w:t xml:space="preserve">Lev (2001) </w:t>
            </w:r>
          </w:p>
        </w:tc>
        <w:tc>
          <w:tcPr>
            <w:tcW w:w="4224" w:type="dxa"/>
          </w:tcPr>
          <w:p w:rsidR="00256A98" w:rsidRPr="007F029D" w:rsidRDefault="00F867D4" w:rsidP="002A1FD3">
            <w:pPr>
              <w:spacing w:before="0" w:after="0" w:line="220" w:lineRule="atLeast"/>
              <w:ind w:firstLine="0"/>
              <w:rPr>
                <w:rFonts w:ascii="Times New Roman" w:hAnsi="Times New Roman" w:cs="Times New Roman"/>
                <w:sz w:val="20"/>
                <w:szCs w:val="20"/>
              </w:rPr>
            </w:pPr>
            <w:r w:rsidRPr="007F029D">
              <w:rPr>
                <w:rFonts w:ascii="Times New Roman" w:hAnsi="Times New Roman" w:cs="Times New Roman"/>
                <w:sz w:val="20"/>
                <w:szCs w:val="20"/>
              </w:rPr>
              <w:t>Örgütsel Uygulamalar- İnsan Kaynakları</w:t>
            </w:r>
          </w:p>
        </w:tc>
      </w:tr>
      <w:tr w:rsidR="00F867D4" w:rsidRPr="007F029D" w:rsidTr="007F029D">
        <w:trPr>
          <w:trHeight w:val="23"/>
          <w:jc w:val="center"/>
        </w:trPr>
        <w:tc>
          <w:tcPr>
            <w:tcW w:w="2864" w:type="dxa"/>
          </w:tcPr>
          <w:p w:rsidR="00F867D4" w:rsidRPr="007F029D" w:rsidRDefault="00F867D4" w:rsidP="002A1FD3">
            <w:pPr>
              <w:spacing w:before="0" w:after="0" w:line="220" w:lineRule="atLeast"/>
              <w:ind w:firstLine="0"/>
              <w:rPr>
                <w:rFonts w:ascii="Times New Roman" w:hAnsi="Times New Roman" w:cs="Times New Roman"/>
                <w:b/>
                <w:sz w:val="20"/>
                <w:szCs w:val="20"/>
              </w:rPr>
            </w:pPr>
            <w:r w:rsidRPr="007F029D">
              <w:rPr>
                <w:rFonts w:ascii="Times New Roman" w:hAnsi="Times New Roman" w:cs="Times New Roman"/>
                <w:b/>
                <w:sz w:val="20"/>
                <w:szCs w:val="20"/>
              </w:rPr>
              <w:t>Low ve Saravanan (2004)</w:t>
            </w:r>
          </w:p>
        </w:tc>
        <w:tc>
          <w:tcPr>
            <w:tcW w:w="4224" w:type="dxa"/>
          </w:tcPr>
          <w:p w:rsidR="00F867D4" w:rsidRPr="007F029D" w:rsidRDefault="00F867D4" w:rsidP="002A1FD3">
            <w:pPr>
              <w:spacing w:before="0" w:after="0" w:line="220" w:lineRule="atLeast"/>
              <w:ind w:firstLine="0"/>
              <w:rPr>
                <w:rFonts w:ascii="Times New Roman" w:hAnsi="Times New Roman" w:cs="Times New Roman"/>
                <w:sz w:val="20"/>
                <w:szCs w:val="20"/>
              </w:rPr>
            </w:pPr>
            <w:r w:rsidRPr="007F029D">
              <w:rPr>
                <w:rFonts w:ascii="Times New Roman" w:hAnsi="Times New Roman" w:cs="Times New Roman"/>
                <w:sz w:val="20"/>
                <w:szCs w:val="20"/>
              </w:rPr>
              <w:t>İnsan sermayesi- Yapısal sermaye - Müşteri sermayesi</w:t>
            </w:r>
          </w:p>
        </w:tc>
      </w:tr>
    </w:tbl>
    <w:p w:rsidR="00256A98" w:rsidRPr="007F029D" w:rsidRDefault="00F867D4" w:rsidP="007F029D">
      <w:pPr>
        <w:spacing w:before="120" w:after="240" w:line="240" w:lineRule="atLeast"/>
        <w:ind w:left="709" w:hanging="709"/>
        <w:rPr>
          <w:rFonts w:ascii="Times New Roman" w:hAnsi="Times New Roman" w:cs="Times New Roman"/>
          <w:sz w:val="20"/>
          <w:szCs w:val="20"/>
        </w:rPr>
      </w:pPr>
      <w:r w:rsidRPr="007F029D">
        <w:rPr>
          <w:rFonts w:ascii="Times New Roman" w:hAnsi="Times New Roman" w:cs="Times New Roman"/>
          <w:b/>
          <w:sz w:val="20"/>
          <w:szCs w:val="20"/>
        </w:rPr>
        <w:t>Kaynak:</w:t>
      </w:r>
      <w:r w:rsidRPr="007F029D">
        <w:rPr>
          <w:rFonts w:ascii="Times New Roman" w:hAnsi="Times New Roman" w:cs="Times New Roman"/>
          <w:sz w:val="20"/>
          <w:szCs w:val="20"/>
        </w:rPr>
        <w:t xml:space="preserve"> Öz</w:t>
      </w:r>
      <w:r w:rsidR="00147CF4">
        <w:rPr>
          <w:rFonts w:ascii="Times New Roman" w:hAnsi="Times New Roman" w:cs="Times New Roman"/>
          <w:sz w:val="20"/>
          <w:szCs w:val="20"/>
        </w:rPr>
        <w:t>e</w:t>
      </w:r>
      <w:r w:rsidRPr="007F029D">
        <w:rPr>
          <w:rFonts w:ascii="Times New Roman" w:hAnsi="Times New Roman" w:cs="Times New Roman"/>
          <w:sz w:val="20"/>
          <w:szCs w:val="20"/>
        </w:rPr>
        <w:t>veren ve Yıldız; 2010: 280</w:t>
      </w:r>
    </w:p>
    <w:p w:rsidR="003A776A" w:rsidRPr="003016E9" w:rsidRDefault="00D92EE8" w:rsidP="003016E9">
      <w:pPr>
        <w:spacing w:before="240" w:after="240" w:line="320" w:lineRule="atLeast"/>
        <w:rPr>
          <w:rFonts w:ascii="Times New Roman" w:hAnsi="Times New Roman" w:cs="Times New Roman"/>
        </w:rPr>
      </w:pPr>
      <w:r>
        <w:rPr>
          <w:rFonts w:ascii="Times New Roman" w:hAnsi="Times New Roman" w:cs="Times New Roman"/>
        </w:rPr>
        <w:t>E</w:t>
      </w:r>
      <w:r w:rsidR="000D25B4" w:rsidRPr="003016E9">
        <w:rPr>
          <w:rFonts w:ascii="Times New Roman" w:hAnsi="Times New Roman" w:cs="Times New Roman"/>
        </w:rPr>
        <w:t xml:space="preserve">ntelektüel sermaye insan, yapısal ve müşteri sermayesinin birbirleriyle karşılıklı etkileşiminden </w:t>
      </w:r>
      <w:r w:rsidR="00225416">
        <w:rPr>
          <w:rFonts w:ascii="Times New Roman" w:hAnsi="Times New Roman" w:cs="Times New Roman"/>
        </w:rPr>
        <w:t>oluştuğu için</w:t>
      </w:r>
      <w:r w:rsidR="000D25B4" w:rsidRPr="003016E9">
        <w:rPr>
          <w:rFonts w:ascii="Times New Roman" w:hAnsi="Times New Roman" w:cs="Times New Roman"/>
        </w:rPr>
        <w:t xml:space="preserve"> </w:t>
      </w:r>
      <w:r w:rsidR="00225416">
        <w:rPr>
          <w:rFonts w:ascii="Times New Roman" w:hAnsi="Times New Roman" w:cs="Times New Roman"/>
        </w:rPr>
        <w:t>i</w:t>
      </w:r>
      <w:r w:rsidR="000D25B4" w:rsidRPr="003016E9">
        <w:rPr>
          <w:rFonts w:ascii="Times New Roman" w:hAnsi="Times New Roman" w:cs="Times New Roman"/>
        </w:rPr>
        <w:t>şletmede çalışan kişiler, işletmenin kendisi ve işletmenin müşterileri olarak kabul görmektedir. Dünya çapında ise ilk kez İsviçre</w:t>
      </w:r>
      <w:r w:rsidR="003E0C5A" w:rsidRPr="003016E9">
        <w:rPr>
          <w:rFonts w:ascii="Times New Roman" w:hAnsi="Times New Roman" w:cs="Times New Roman"/>
        </w:rPr>
        <w:t>’</w:t>
      </w:r>
      <w:r w:rsidR="000D25B4" w:rsidRPr="003016E9">
        <w:rPr>
          <w:rFonts w:ascii="Times New Roman" w:hAnsi="Times New Roman" w:cs="Times New Roman"/>
        </w:rPr>
        <w:t xml:space="preserve">deki Skandia şirketi entelektüel sermaye raporu yayınlamıştır. Bu rapora göre entelektüel sermaye iki unsurdan meydana gelmektedir. Bunlar; İnsan ve yapısal sermaye olarak </w:t>
      </w:r>
      <w:r w:rsidR="00821CFD" w:rsidRPr="00821CFD">
        <w:rPr>
          <w:rFonts w:ascii="Times New Roman" w:hAnsi="Times New Roman" w:cs="Times New Roman"/>
        </w:rPr>
        <w:t>iki</w:t>
      </w:r>
      <w:r w:rsidR="000D25B4" w:rsidRPr="00821CFD">
        <w:rPr>
          <w:rFonts w:ascii="Times New Roman" w:hAnsi="Times New Roman" w:cs="Times New Roman"/>
        </w:rPr>
        <w:t xml:space="preserve"> kategoride</w:t>
      </w:r>
      <w:r w:rsidR="000D25B4" w:rsidRPr="003016E9">
        <w:rPr>
          <w:rFonts w:ascii="Times New Roman" w:hAnsi="Times New Roman" w:cs="Times New Roman"/>
        </w:rPr>
        <w:t xml:space="preserve"> sınıflandırılmıştır (Daştan ve Çıkrıkçı; 2002: 21). </w:t>
      </w:r>
    </w:p>
    <w:p w:rsidR="000D25B4" w:rsidRPr="003016E9" w:rsidRDefault="00225416" w:rsidP="007F029D">
      <w:pPr>
        <w:spacing w:before="240" w:after="240" w:line="320" w:lineRule="atLeast"/>
        <w:ind w:firstLine="0"/>
        <w:rPr>
          <w:rFonts w:ascii="Times New Roman" w:hAnsi="Times New Roman" w:cs="Times New Roman"/>
          <w:b/>
        </w:rPr>
      </w:pPr>
      <w:r>
        <w:rPr>
          <w:rFonts w:ascii="Times New Roman" w:hAnsi="Times New Roman" w:cs="Times New Roman"/>
          <w:b/>
        </w:rPr>
        <w:t>2.11.1</w:t>
      </w:r>
      <w:r w:rsidR="000D25B4" w:rsidRPr="003016E9">
        <w:rPr>
          <w:rFonts w:ascii="Times New Roman" w:hAnsi="Times New Roman" w:cs="Times New Roman"/>
          <w:b/>
        </w:rPr>
        <w:t>. İnsan Sermayesi</w:t>
      </w:r>
    </w:p>
    <w:p w:rsidR="00225416" w:rsidRDefault="000D25B4" w:rsidP="003016E9">
      <w:pPr>
        <w:spacing w:before="240" w:after="240" w:line="320" w:lineRule="atLeast"/>
        <w:rPr>
          <w:rFonts w:ascii="Times New Roman" w:hAnsi="Times New Roman" w:cs="Times New Roman"/>
        </w:rPr>
      </w:pPr>
      <w:r w:rsidRPr="00821CFD">
        <w:rPr>
          <w:rFonts w:ascii="Times New Roman" w:hAnsi="Times New Roman" w:cs="Times New Roman"/>
        </w:rPr>
        <w:t xml:space="preserve">İnsan sermayesi entelektüel sermaye unsurlarının ilkidir. En önemli üretim faktörü olarak tanımlanan insan ilkel yaşamdan tarıma, tarımdan sanayiye, sanayi toplumundan ise günümüzdeki üretim faktörleriyle beraber bilginin en önemli üretim faktörü olarak belirlendiği bilgi toplumuna geçiş yapmıştır (Çalışkan, 2015: 124). İnsan sermayesi kişilerin sahip olduğu bilgi birikimleridir. Bir işletmede görev alan kişilerin </w:t>
      </w:r>
      <w:r w:rsidR="008C789B" w:rsidRPr="00821CFD">
        <w:rPr>
          <w:rFonts w:ascii="Times New Roman" w:hAnsi="Times New Roman" w:cs="Times New Roman"/>
        </w:rPr>
        <w:t xml:space="preserve">sahip olduğu bu bilgi birikimleriyle beraber yaratıcılığını, sorunlara yaklaşımını </w:t>
      </w:r>
      <w:r w:rsidR="00225416" w:rsidRPr="00821CFD">
        <w:rPr>
          <w:rFonts w:ascii="Times New Roman" w:hAnsi="Times New Roman" w:cs="Times New Roman"/>
        </w:rPr>
        <w:t>ve</w:t>
      </w:r>
      <w:r w:rsidR="008C789B" w:rsidRPr="00821CFD">
        <w:rPr>
          <w:rFonts w:ascii="Times New Roman" w:hAnsi="Times New Roman" w:cs="Times New Roman"/>
        </w:rPr>
        <w:t xml:space="preserve"> onları çözebilme yeteneğini, girişimci ruhunu ve sahip olduğu liderlik becerilerini, tecrübelerini, yani tüm beşeri özellikleri kapsar. İnsan sermayesi unsurunda en önemli faktör yaratıcılıktır. Eğer iş gören, işletmede bulunduğu sürede bilgisini ve yeteneğini yenilikçi faaliyetlere yöneltirse, işletmede insan sermayesi yaratılmış olur (Kurgun ve Akdağ; 2013: 157- 158).</w:t>
      </w:r>
    </w:p>
    <w:p w:rsidR="002A1FD3" w:rsidRDefault="00586BF5" w:rsidP="00225416">
      <w:pPr>
        <w:spacing w:before="240" w:after="240" w:line="320" w:lineRule="atLeast"/>
        <w:rPr>
          <w:rFonts w:ascii="Times New Roman" w:hAnsi="Times New Roman" w:cs="Times New Roman"/>
        </w:rPr>
      </w:pPr>
      <w:r w:rsidRPr="003016E9">
        <w:rPr>
          <w:rFonts w:ascii="Times New Roman" w:hAnsi="Times New Roman" w:cs="Times New Roman"/>
        </w:rPr>
        <w:lastRenderedPageBreak/>
        <w:t>Genel olarak insan sermayesi; müşterilerinin istek ve ihtiyaçlarını anlayıp bunları karşılayabilecek çözümler üretmek, yeteneklerini, tecrübelerini, işletme için kullanarak örgütsel bir değer yaratmak, sahip olduğu beşeri özellikleri ile de örgüte katma değer</w:t>
      </w:r>
      <w:r w:rsidR="00BE112C">
        <w:rPr>
          <w:rFonts w:ascii="Times New Roman" w:hAnsi="Times New Roman" w:cs="Times New Roman"/>
        </w:rPr>
        <w:t xml:space="preserve"> </w:t>
      </w:r>
      <w:r w:rsidR="00BE112C" w:rsidRPr="00722221">
        <w:rPr>
          <w:rFonts w:ascii="Times New Roman" w:hAnsi="Times New Roman" w:cs="Times New Roman"/>
          <w:color w:val="000000" w:themeColor="text1"/>
        </w:rPr>
        <w:t>yaratan</w:t>
      </w:r>
      <w:r w:rsidRPr="003016E9">
        <w:rPr>
          <w:rFonts w:ascii="Times New Roman" w:hAnsi="Times New Roman" w:cs="Times New Roman"/>
        </w:rPr>
        <w:t xml:space="preserve"> unsurlar sağlamaktır (Akbay, 2007: 39-40). </w:t>
      </w:r>
      <w:r w:rsidR="003C2DE7" w:rsidRPr="003016E9">
        <w:rPr>
          <w:rFonts w:ascii="Times New Roman" w:hAnsi="Times New Roman" w:cs="Times New Roman"/>
        </w:rPr>
        <w:t xml:space="preserve"> Ayrıca işletmede çalışan kişilerin güvenilirliği, birbirlerine ve işletmeye olan bağlılıkları, işletme içinde oluşturulan takımlara kolayca adapte olabilme yeteneği, işletmenin misyonunu, amaçlarını ve hedeflerini benimseyebilmesini, birlikte çalıştığı insanlara ve müşterilere karşı tavrı, yaratıcı hayal gücü gibi özelliklerini de kapsar. Bilgili, kültürlü, belli bir ahlaka, mesleki yeterlilik, eğitim, teknik bilgiye sahip olan insanların işletme için önemi yüksektir. Çünkü bu özellikleri taşıyan insanlar, işletmenin üretkenliğini artırarak, karlılıklarını ve piyasadaki değerini maksimize eder (</w:t>
      </w:r>
      <w:r w:rsidR="00B40FA3">
        <w:rPr>
          <w:rFonts w:ascii="Times New Roman" w:hAnsi="Times New Roman" w:cs="Times New Roman"/>
        </w:rPr>
        <w:t>Baş vd.,</w:t>
      </w:r>
      <w:r w:rsidR="00A70ACE" w:rsidRPr="003016E9">
        <w:rPr>
          <w:rFonts w:ascii="Times New Roman" w:hAnsi="Times New Roman" w:cs="Times New Roman"/>
        </w:rPr>
        <w:t xml:space="preserve"> 2014: 211). </w:t>
      </w:r>
    </w:p>
    <w:p w:rsidR="00586BF5" w:rsidRPr="003016E9" w:rsidRDefault="00225416" w:rsidP="007F029D">
      <w:pPr>
        <w:spacing w:before="240" w:after="240" w:line="320" w:lineRule="atLeast"/>
        <w:ind w:firstLine="0"/>
        <w:rPr>
          <w:rFonts w:ascii="Times New Roman" w:hAnsi="Times New Roman" w:cs="Times New Roman"/>
          <w:b/>
        </w:rPr>
      </w:pPr>
      <w:r>
        <w:rPr>
          <w:rFonts w:ascii="Times New Roman" w:hAnsi="Times New Roman" w:cs="Times New Roman"/>
          <w:b/>
        </w:rPr>
        <w:t>2.11.2.</w:t>
      </w:r>
      <w:r w:rsidR="00586BF5" w:rsidRPr="003016E9">
        <w:rPr>
          <w:rFonts w:ascii="Times New Roman" w:hAnsi="Times New Roman" w:cs="Times New Roman"/>
          <w:b/>
        </w:rPr>
        <w:t xml:space="preserve"> Yapısal Sermaye</w:t>
      </w:r>
    </w:p>
    <w:p w:rsidR="00127F8A" w:rsidRPr="003016E9" w:rsidRDefault="00586BF5" w:rsidP="003016E9">
      <w:pPr>
        <w:spacing w:before="240" w:after="240" w:line="320" w:lineRule="atLeast"/>
        <w:rPr>
          <w:rFonts w:ascii="Times New Roman" w:hAnsi="Times New Roman" w:cs="Times New Roman"/>
        </w:rPr>
      </w:pPr>
      <w:r w:rsidRPr="003016E9">
        <w:rPr>
          <w:rFonts w:ascii="Times New Roman" w:hAnsi="Times New Roman" w:cs="Times New Roman"/>
        </w:rPr>
        <w:t xml:space="preserve">Bir işletme tarafından oluşturulan ve ona ait olan, işletmenin ürün ve hizmetlerinin yerine getirilmesini sağlayan varlıkların tümüdür (Ölçer ve Şanal, 2007: 481). </w:t>
      </w:r>
      <w:r w:rsidR="00127F8A" w:rsidRPr="003016E9">
        <w:rPr>
          <w:rFonts w:ascii="Times New Roman" w:hAnsi="Times New Roman" w:cs="Times New Roman"/>
        </w:rPr>
        <w:t>Yapısal sermaye, bilginin insandan ayrıştırılarak işletme çalışanlarının uzmanlıklarını, bilgi ve becerilerinin yetkinlik haline dönüşmesini sağlayan, fiziksel ve sosyal yapıdır (Erkanlı ve Karsu; 2012:</w:t>
      </w:r>
      <w:r w:rsidR="00147CF4">
        <w:rPr>
          <w:rFonts w:ascii="Times New Roman" w:hAnsi="Times New Roman" w:cs="Times New Roman"/>
        </w:rPr>
        <w:t xml:space="preserve"> </w:t>
      </w:r>
      <w:r w:rsidR="00127F8A" w:rsidRPr="003016E9">
        <w:rPr>
          <w:rFonts w:ascii="Times New Roman" w:hAnsi="Times New Roman" w:cs="Times New Roman"/>
        </w:rPr>
        <w:t>226). Patentler, telif hakları, markalar gibi fikri mülkiyet unsurları ile birlikte bilgi sistemlerini ve değerlerini içerir. Ayrıca işletmenin yönetim planlamasını, kontrol sistemlerini, süreçlerini, fonksiyonlarını, politikalarını, kurum kültürü gib</w:t>
      </w:r>
      <w:r w:rsidR="00B40FA3">
        <w:rPr>
          <w:rFonts w:ascii="Times New Roman" w:hAnsi="Times New Roman" w:cs="Times New Roman"/>
        </w:rPr>
        <w:t>i yeteneklerini de içerir (Dias vd.,</w:t>
      </w:r>
      <w:r w:rsidR="00127F8A" w:rsidRPr="003016E9">
        <w:rPr>
          <w:rFonts w:ascii="Times New Roman" w:hAnsi="Times New Roman" w:cs="Times New Roman"/>
        </w:rPr>
        <w:t xml:space="preserve"> 2013: 3). </w:t>
      </w:r>
    </w:p>
    <w:p w:rsidR="00A70ACE" w:rsidRPr="003016E9" w:rsidRDefault="00586BF5" w:rsidP="003016E9">
      <w:pPr>
        <w:spacing w:before="240" w:after="240" w:line="320" w:lineRule="atLeast"/>
        <w:rPr>
          <w:rFonts w:ascii="Times New Roman" w:hAnsi="Times New Roman" w:cs="Times New Roman"/>
        </w:rPr>
      </w:pPr>
      <w:r w:rsidRPr="003016E9">
        <w:rPr>
          <w:rFonts w:ascii="Times New Roman" w:hAnsi="Times New Roman" w:cs="Times New Roman"/>
        </w:rPr>
        <w:t xml:space="preserve">Yapısal sermaye işletmenin fiziki yapısı içinde kullanılan, yenilenebilir, geliştirilebilir, kalıcı bir özellik taşıyan unsurudur. İnsan ve müşteri sermayesi işletme içinde işletmeden bağımsız bir unsur olarak değerlendirilebilirken, yapısal yani örgütsel sermaye işletmeden ayrı düşünülemez. Ancak yapısal sermaye çalışanlardan bağımsız olmalıdır. Çünkü iş görenlerin işletmeden ayrılması durumunda </w:t>
      </w:r>
      <w:r w:rsidR="00127F8A" w:rsidRPr="003016E9">
        <w:rPr>
          <w:rFonts w:ascii="Times New Roman" w:hAnsi="Times New Roman" w:cs="Times New Roman"/>
        </w:rPr>
        <w:t xml:space="preserve">yapısal sermayenin de yok olması veya değişime uğramaması gerekmektedir (Hobikoğlu, 2011: 89). </w:t>
      </w:r>
    </w:p>
    <w:p w:rsidR="003517C3" w:rsidRPr="003016E9" w:rsidRDefault="00225416" w:rsidP="007F029D">
      <w:pPr>
        <w:spacing w:before="240" w:after="240" w:line="320" w:lineRule="atLeast"/>
        <w:ind w:firstLine="0"/>
        <w:rPr>
          <w:rFonts w:ascii="Times New Roman" w:hAnsi="Times New Roman" w:cs="Times New Roman"/>
        </w:rPr>
      </w:pPr>
      <w:r>
        <w:rPr>
          <w:rFonts w:ascii="Times New Roman" w:hAnsi="Times New Roman" w:cs="Times New Roman"/>
          <w:b/>
        </w:rPr>
        <w:t>2.11.3.</w:t>
      </w:r>
      <w:r w:rsidR="003517C3" w:rsidRPr="003016E9">
        <w:rPr>
          <w:rFonts w:ascii="Times New Roman" w:hAnsi="Times New Roman" w:cs="Times New Roman"/>
          <w:b/>
        </w:rPr>
        <w:t xml:space="preserve"> Müşteri Sermayesi </w:t>
      </w:r>
    </w:p>
    <w:p w:rsidR="003517C3" w:rsidRPr="003016E9" w:rsidRDefault="003517C3" w:rsidP="007F029D">
      <w:pPr>
        <w:spacing w:before="240" w:after="240" w:line="320" w:lineRule="atLeast"/>
        <w:rPr>
          <w:rFonts w:ascii="Times New Roman" w:hAnsi="Times New Roman" w:cs="Times New Roman"/>
        </w:rPr>
      </w:pPr>
      <w:r w:rsidRPr="003016E9">
        <w:rPr>
          <w:rFonts w:ascii="Times New Roman" w:hAnsi="Times New Roman" w:cs="Times New Roman"/>
        </w:rPr>
        <w:t xml:space="preserve">İşletmelerin gelir elde etmek için, sahip olduğu mevcut müşterilerin elde tutulabilmesi ve gelecekteki bütün potansiyel müşterileri kazanmak için yapılan </w:t>
      </w:r>
      <w:r w:rsidRPr="003016E9">
        <w:rPr>
          <w:rFonts w:ascii="Times New Roman" w:hAnsi="Times New Roman" w:cs="Times New Roman"/>
        </w:rPr>
        <w:lastRenderedPageBreak/>
        <w:t>değerlerin hesaplanmasına yönelik bir yaklaşımdır (Çalhan</w:t>
      </w:r>
      <w:r w:rsidR="00147CF4">
        <w:rPr>
          <w:rFonts w:ascii="Times New Roman" w:hAnsi="Times New Roman" w:cs="Times New Roman"/>
        </w:rPr>
        <w:t xml:space="preserve"> vd., </w:t>
      </w:r>
      <w:r w:rsidRPr="003016E9">
        <w:rPr>
          <w:rFonts w:ascii="Times New Roman" w:hAnsi="Times New Roman" w:cs="Times New Roman"/>
        </w:rPr>
        <w:t>2012: 100). Müşteri sermayesinin ana teması, bir organizasyonun işlerini yürütme süreci boyunca geliştirdiği pazarlama kanallarında ve müşteri ilişkileri içerisin</w:t>
      </w:r>
      <w:r w:rsidR="00B40FA3">
        <w:rPr>
          <w:rFonts w:ascii="Times New Roman" w:hAnsi="Times New Roman" w:cs="Times New Roman"/>
        </w:rPr>
        <w:t>de var olan bilgilerdir (Bontis vd.,</w:t>
      </w:r>
      <w:r w:rsidRPr="003016E9">
        <w:rPr>
          <w:rFonts w:ascii="Times New Roman" w:hAnsi="Times New Roman" w:cs="Times New Roman"/>
        </w:rPr>
        <w:t xml:space="preserve"> 2000: 88).</w:t>
      </w:r>
    </w:p>
    <w:p w:rsidR="00A70ACE" w:rsidRPr="003016E9" w:rsidRDefault="008F3183" w:rsidP="007F029D">
      <w:pPr>
        <w:spacing w:before="240" w:after="240" w:line="320" w:lineRule="atLeast"/>
        <w:rPr>
          <w:rFonts w:ascii="Times New Roman" w:hAnsi="Times New Roman" w:cs="Times New Roman"/>
        </w:rPr>
      </w:pPr>
      <w:r w:rsidRPr="003016E9">
        <w:rPr>
          <w:rFonts w:ascii="Times New Roman" w:hAnsi="Times New Roman" w:cs="Times New Roman"/>
        </w:rPr>
        <w:t>Müşteri sermayesi işletmelerin gelecekte sahip olacağı müşterilerin varlıklarının artırılmasını sağlayan araç ve teknikleri, süreçleri kapsar. Müşterinin sadakatini ve memnuniyetini sağlayabilmek için, işletmenin imajına, marka değerine, dağıtım kanallarına yani işle</w:t>
      </w:r>
      <w:r w:rsidR="007F2C65" w:rsidRPr="003016E9">
        <w:rPr>
          <w:rFonts w:ascii="Times New Roman" w:hAnsi="Times New Roman" w:cs="Times New Roman"/>
        </w:rPr>
        <w:t>tme için değer yaratacak faktör</w:t>
      </w:r>
      <w:r w:rsidRPr="003016E9">
        <w:rPr>
          <w:rFonts w:ascii="Times New Roman" w:hAnsi="Times New Roman" w:cs="Times New Roman"/>
        </w:rPr>
        <w:t xml:space="preserve">lerin sağlanması gerekir. Hatta bunlara işletme için değer </w:t>
      </w:r>
      <w:r w:rsidR="007F2C65" w:rsidRPr="003016E9">
        <w:rPr>
          <w:rFonts w:ascii="Times New Roman" w:hAnsi="Times New Roman" w:cs="Times New Roman"/>
        </w:rPr>
        <w:t>yaratabilecek müşteri sermayesi varlıkları yani; iş ortaklıkları, ticari partnerlikler, franchising anlaşmaları</w:t>
      </w:r>
      <w:r w:rsidR="0004163D" w:rsidRPr="003016E9">
        <w:rPr>
          <w:rFonts w:ascii="Times New Roman" w:hAnsi="Times New Roman" w:cs="Times New Roman"/>
        </w:rPr>
        <w:t xml:space="preserve"> gibi varlıklarda eklenebilir (Okay; 2012: 1204). </w:t>
      </w:r>
      <w:r w:rsidR="003D6132" w:rsidRPr="003016E9">
        <w:rPr>
          <w:rFonts w:ascii="Times New Roman" w:hAnsi="Times New Roman" w:cs="Times New Roman"/>
        </w:rPr>
        <w:t xml:space="preserve">Müşteri sermayesi </w:t>
      </w:r>
      <w:r w:rsidR="00A70ACE" w:rsidRPr="003016E9">
        <w:rPr>
          <w:rFonts w:ascii="Times New Roman" w:hAnsi="Times New Roman" w:cs="Times New Roman"/>
        </w:rPr>
        <w:t>dışsal bir unsurdur ve i</w:t>
      </w:r>
      <w:r w:rsidRPr="003016E9">
        <w:rPr>
          <w:rFonts w:ascii="Times New Roman" w:hAnsi="Times New Roman" w:cs="Times New Roman"/>
        </w:rPr>
        <w:t xml:space="preserve">nsan sermayesinde olduğu gibi, mülkiyeti tam olarak işletmeye geçmez. İşletmenin sahip olduğu imajı, iş birlikleri, dağıtım kanaları gibi unsurlar müşteri sermayesinin en önemli fonksiyonlarıdır. Ancak müşteri sermayesinin de maksimizasyonu diğer 2 unsurunda katılımıyla gerçekleştirilebilir (Öztürk, 2005: 116). </w:t>
      </w:r>
    </w:p>
    <w:p w:rsidR="00A5100B" w:rsidRDefault="007F029D" w:rsidP="00E717F4">
      <w:pPr>
        <w:spacing w:after="0"/>
        <w:jc w:val="left"/>
        <w:rPr>
          <w:rFonts w:ascii="Times New Roman" w:hAnsi="Times New Roman" w:cs="Times New Roman"/>
        </w:rPr>
      </w:pPr>
      <w:r>
        <w:rPr>
          <w:noProof/>
          <w:lang w:eastAsia="tr-TR"/>
        </w:rPr>
        <w:drawing>
          <wp:inline distT="0" distB="0" distL="0" distR="0">
            <wp:extent cx="2456597" cy="1971751"/>
            <wp:effectExtent l="0" t="0" r="1270" b="0"/>
            <wp:docPr id="68" name="Resi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cstate="print"/>
                    <a:srcRect l="31077" t="38827" r="32956" b="10056"/>
                    <a:stretch/>
                  </pic:blipFill>
                  <pic:spPr bwMode="auto">
                    <a:xfrm>
                      <a:off x="0" y="0"/>
                      <a:ext cx="2457000" cy="1972075"/>
                    </a:xfrm>
                    <a:prstGeom prst="rect">
                      <a:avLst/>
                    </a:prstGeom>
                    <a:ln>
                      <a:noFill/>
                    </a:ln>
                    <a:extLst>
                      <a:ext uri="{53640926-AAD7-44D8-BBD7-CCE9431645EC}">
                        <a14:shadowObscured xmlns:a14="http://schemas.microsoft.com/office/drawing/2010/main"/>
                      </a:ext>
                    </a:extLst>
                  </pic:spPr>
                </pic:pic>
              </a:graphicData>
            </a:graphic>
          </wp:inline>
        </w:drawing>
      </w:r>
    </w:p>
    <w:p w:rsidR="00A5100B" w:rsidRPr="007F029D" w:rsidRDefault="00D31B7B" w:rsidP="002A1FD3">
      <w:pPr>
        <w:spacing w:before="120" w:after="240" w:line="240" w:lineRule="atLeast"/>
        <w:ind w:firstLine="0"/>
        <w:rPr>
          <w:rFonts w:ascii="Times New Roman" w:hAnsi="Times New Roman" w:cs="Times New Roman"/>
          <w:sz w:val="20"/>
          <w:szCs w:val="20"/>
        </w:rPr>
      </w:pPr>
      <w:r w:rsidRPr="007F029D">
        <w:rPr>
          <w:rFonts w:ascii="Times New Roman" w:hAnsi="Times New Roman" w:cs="Times New Roman"/>
          <w:b/>
          <w:sz w:val="20"/>
          <w:szCs w:val="20"/>
        </w:rPr>
        <w:t>Kaynak :</w:t>
      </w:r>
      <w:r w:rsidR="003C2DE7" w:rsidRPr="007F029D">
        <w:rPr>
          <w:rFonts w:ascii="Times New Roman" w:hAnsi="Times New Roman" w:cs="Times New Roman"/>
          <w:b/>
          <w:sz w:val="20"/>
          <w:szCs w:val="20"/>
        </w:rPr>
        <w:t xml:space="preserve"> (</w:t>
      </w:r>
      <w:r w:rsidRPr="007F029D">
        <w:rPr>
          <w:rFonts w:ascii="Times New Roman" w:hAnsi="Times New Roman" w:cs="Times New Roman"/>
          <w:sz w:val="20"/>
          <w:szCs w:val="20"/>
        </w:rPr>
        <w:t>Yereli v</w:t>
      </w:r>
      <w:r w:rsidR="003C2DE7" w:rsidRPr="007F029D">
        <w:rPr>
          <w:rFonts w:ascii="Times New Roman" w:hAnsi="Times New Roman" w:cs="Times New Roman"/>
          <w:sz w:val="20"/>
          <w:szCs w:val="20"/>
        </w:rPr>
        <w:t>e Gerşil; 2005: 20).</w:t>
      </w:r>
    </w:p>
    <w:p w:rsidR="007F029D" w:rsidRPr="007F029D" w:rsidRDefault="007F029D" w:rsidP="007F029D">
      <w:pPr>
        <w:spacing w:before="120" w:after="240" w:line="240" w:lineRule="atLeast"/>
        <w:ind w:firstLine="0"/>
        <w:rPr>
          <w:rFonts w:ascii="Times New Roman" w:hAnsi="Times New Roman" w:cs="Times New Roman"/>
        </w:rPr>
      </w:pPr>
      <w:r w:rsidRPr="000300AB">
        <w:rPr>
          <w:rFonts w:ascii="Times New Roman" w:hAnsi="Times New Roman" w:cs="Times New Roman"/>
          <w:b/>
        </w:rPr>
        <w:t xml:space="preserve">Şekil </w:t>
      </w:r>
      <w:r w:rsidR="008F556B" w:rsidRPr="000300AB">
        <w:rPr>
          <w:rFonts w:ascii="Times New Roman" w:hAnsi="Times New Roman" w:cs="Times New Roman"/>
          <w:b/>
        </w:rPr>
        <w:t>2.6</w:t>
      </w:r>
      <w:r w:rsidR="00A013F4">
        <w:rPr>
          <w:rFonts w:ascii="Times New Roman" w:hAnsi="Times New Roman" w:cs="Times New Roman"/>
        </w:rPr>
        <w:t>.</w:t>
      </w:r>
      <w:r w:rsidRPr="007F029D">
        <w:rPr>
          <w:rFonts w:ascii="Times New Roman" w:hAnsi="Times New Roman" w:cs="Times New Roman"/>
        </w:rPr>
        <w:t xml:space="preserve"> Müşteri </w:t>
      </w:r>
      <w:r w:rsidR="00A013F4" w:rsidRPr="007F029D">
        <w:rPr>
          <w:rFonts w:ascii="Times New Roman" w:hAnsi="Times New Roman" w:cs="Times New Roman"/>
        </w:rPr>
        <w:t>sermayesinin oluşum aşamaları</w:t>
      </w:r>
    </w:p>
    <w:p w:rsidR="00D31B7B" w:rsidRDefault="00D31B7B" w:rsidP="00263ABA">
      <w:pPr>
        <w:spacing w:before="240" w:after="240" w:line="320" w:lineRule="atLeast"/>
        <w:rPr>
          <w:rFonts w:ascii="Times New Roman" w:hAnsi="Times New Roman" w:cs="Times New Roman"/>
        </w:rPr>
      </w:pPr>
      <w:r>
        <w:rPr>
          <w:rFonts w:ascii="Times New Roman" w:hAnsi="Times New Roman" w:cs="Times New Roman"/>
        </w:rPr>
        <w:t>Müşteri sermayesi ilk önce alım satım faaliyetleri ile ticari</w:t>
      </w:r>
      <w:r w:rsidR="003C2DE7">
        <w:rPr>
          <w:rFonts w:ascii="Times New Roman" w:hAnsi="Times New Roman" w:cs="Times New Roman"/>
        </w:rPr>
        <w:t xml:space="preserve"> işletme düzeyinde gerçekleşir ve iş ortaklıklarına kadar devam edebilir. Ancak bu süreç tek başına işlemeye yeterli değildir. Diğer yapısal sermaye unsurlarından yapısal ve insan sermayesinin de tam katılımı olması gerekir (Yereli ve Gerşil; 2005: 20- 21). </w:t>
      </w:r>
    </w:p>
    <w:p w:rsidR="00071C91" w:rsidRPr="00263ABA" w:rsidRDefault="00071C91" w:rsidP="00FD333D">
      <w:pPr>
        <w:spacing w:before="240" w:after="120" w:line="320" w:lineRule="atLeast"/>
        <w:ind w:left="709" w:hanging="709"/>
        <w:rPr>
          <w:rFonts w:ascii="Times New Roman" w:hAnsi="Times New Roman" w:cs="Times New Roman"/>
        </w:rPr>
      </w:pPr>
      <w:r w:rsidRPr="000300AB">
        <w:rPr>
          <w:rFonts w:ascii="Times New Roman" w:hAnsi="Times New Roman" w:cs="Times New Roman"/>
          <w:b/>
        </w:rPr>
        <w:lastRenderedPageBreak/>
        <w:t xml:space="preserve">Tablo </w:t>
      </w:r>
      <w:r w:rsidR="008F556B" w:rsidRPr="000300AB">
        <w:rPr>
          <w:rFonts w:ascii="Times New Roman" w:hAnsi="Times New Roman" w:cs="Times New Roman"/>
          <w:b/>
        </w:rPr>
        <w:t>2.13</w:t>
      </w:r>
      <w:r w:rsidR="00263ABA">
        <w:rPr>
          <w:rFonts w:ascii="Times New Roman" w:hAnsi="Times New Roman" w:cs="Times New Roman"/>
        </w:rPr>
        <w:t>.</w:t>
      </w:r>
      <w:r w:rsidRPr="00263ABA">
        <w:rPr>
          <w:rFonts w:ascii="Times New Roman" w:hAnsi="Times New Roman" w:cs="Times New Roman"/>
        </w:rPr>
        <w:t xml:space="preserve"> Ayrıntılı </w:t>
      </w:r>
      <w:r w:rsidR="00263ABA" w:rsidRPr="00263ABA">
        <w:rPr>
          <w:rFonts w:ascii="Times New Roman" w:hAnsi="Times New Roman" w:cs="Times New Roman"/>
        </w:rPr>
        <w:t>entelektüel sermeye unsurları</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9"/>
        <w:gridCol w:w="4989"/>
      </w:tblGrid>
      <w:tr w:rsidR="00A5100B" w:rsidTr="00263ABA">
        <w:trPr>
          <w:trHeight w:val="20"/>
          <w:jc w:val="center"/>
        </w:trPr>
        <w:tc>
          <w:tcPr>
            <w:tcW w:w="6695" w:type="dxa"/>
            <w:gridSpan w:val="2"/>
            <w:vAlign w:val="center"/>
          </w:tcPr>
          <w:p w:rsidR="00A5100B" w:rsidRPr="009F5C7B" w:rsidRDefault="00263ABA" w:rsidP="002A1FD3">
            <w:pPr>
              <w:spacing w:before="0" w:after="0" w:line="200" w:lineRule="atLeast"/>
              <w:jc w:val="center"/>
              <w:rPr>
                <w:rFonts w:ascii="Times New Roman" w:hAnsi="Times New Roman" w:cs="Times New Roman"/>
                <w:b/>
                <w:sz w:val="20"/>
                <w:szCs w:val="20"/>
              </w:rPr>
            </w:pPr>
            <w:r w:rsidRPr="009F5C7B">
              <w:rPr>
                <w:rFonts w:ascii="Times New Roman" w:hAnsi="Times New Roman" w:cs="Times New Roman"/>
                <w:b/>
                <w:sz w:val="20"/>
                <w:szCs w:val="20"/>
              </w:rPr>
              <w:t>Entelektüel Sermaye</w:t>
            </w:r>
          </w:p>
        </w:tc>
      </w:tr>
      <w:tr w:rsidR="00A5100B" w:rsidTr="00263ABA">
        <w:trPr>
          <w:trHeight w:val="20"/>
          <w:jc w:val="center"/>
        </w:trPr>
        <w:tc>
          <w:tcPr>
            <w:tcW w:w="1983" w:type="dxa"/>
            <w:vAlign w:val="center"/>
          </w:tcPr>
          <w:p w:rsidR="00A5100B" w:rsidRDefault="00263ABA" w:rsidP="002A1FD3">
            <w:pPr>
              <w:spacing w:before="0" w:after="0" w:line="200" w:lineRule="atLeast"/>
              <w:ind w:hanging="70"/>
              <w:jc w:val="center"/>
              <w:rPr>
                <w:rFonts w:ascii="Times New Roman" w:hAnsi="Times New Roman" w:cs="Times New Roman"/>
              </w:rPr>
            </w:pPr>
            <w:r w:rsidRPr="00FF1BFB">
              <w:rPr>
                <w:rFonts w:ascii="Times New Roman" w:hAnsi="Times New Roman" w:cs="Times New Roman"/>
                <w:b/>
                <w:sz w:val="20"/>
                <w:szCs w:val="20"/>
              </w:rPr>
              <w:t>Piyasa Varlıkları</w:t>
            </w:r>
          </w:p>
        </w:tc>
        <w:tc>
          <w:tcPr>
            <w:tcW w:w="4712" w:type="dxa"/>
          </w:tcPr>
          <w:p w:rsidR="00A5100B" w:rsidRPr="009F5C7B" w:rsidRDefault="00A5100B" w:rsidP="002A1FD3">
            <w:pPr>
              <w:autoSpaceDE w:val="0"/>
              <w:autoSpaceDN w:val="0"/>
              <w:adjustRightInd w:val="0"/>
              <w:spacing w:before="0" w:after="0" w:line="200" w:lineRule="atLeast"/>
              <w:ind w:firstLine="0"/>
              <w:rPr>
                <w:rFonts w:ascii="Times New Roman" w:hAnsi="Times New Roman" w:cs="Times New Roman"/>
                <w:sz w:val="20"/>
                <w:szCs w:val="20"/>
              </w:rPr>
            </w:pPr>
            <w:r w:rsidRPr="00FF1BFB">
              <w:rPr>
                <w:rFonts w:ascii="Times New Roman" w:hAnsi="Times New Roman" w:cs="Times New Roman"/>
                <w:sz w:val="20"/>
                <w:szCs w:val="20"/>
              </w:rPr>
              <w:t>Hizmet markaları, Ürün markaları, Kurumsal markalar, Müşteriler Müşteri sadakati, Dağıtı</w:t>
            </w:r>
            <w:r>
              <w:rPr>
                <w:rFonts w:ascii="Times New Roman" w:hAnsi="Times New Roman" w:cs="Times New Roman"/>
                <w:sz w:val="20"/>
                <w:szCs w:val="20"/>
              </w:rPr>
              <w:t xml:space="preserve">m </w:t>
            </w:r>
            <w:r w:rsidRPr="00FF1BFB">
              <w:rPr>
                <w:rFonts w:ascii="Times New Roman" w:hAnsi="Times New Roman" w:cs="Times New Roman"/>
                <w:sz w:val="20"/>
                <w:szCs w:val="20"/>
              </w:rPr>
              <w:t xml:space="preserve">kanalları, İşbirlikçiler, Franchise anlaşmaları,   Lisans anlaşmaları, </w:t>
            </w:r>
          </w:p>
        </w:tc>
      </w:tr>
      <w:tr w:rsidR="00A5100B" w:rsidTr="00263ABA">
        <w:trPr>
          <w:trHeight w:val="20"/>
          <w:jc w:val="center"/>
        </w:trPr>
        <w:tc>
          <w:tcPr>
            <w:tcW w:w="1983" w:type="dxa"/>
            <w:vAlign w:val="center"/>
          </w:tcPr>
          <w:p w:rsidR="00A5100B" w:rsidRPr="00CE6D54" w:rsidRDefault="00263ABA" w:rsidP="002A1FD3">
            <w:pPr>
              <w:autoSpaceDE w:val="0"/>
              <w:autoSpaceDN w:val="0"/>
              <w:adjustRightInd w:val="0"/>
              <w:spacing w:before="0" w:after="0" w:line="200" w:lineRule="atLeast"/>
              <w:ind w:firstLine="0"/>
              <w:jc w:val="center"/>
              <w:rPr>
                <w:rFonts w:ascii="Times New Roman" w:hAnsi="Times New Roman" w:cs="Times New Roman"/>
                <w:b/>
                <w:bCs/>
                <w:sz w:val="20"/>
                <w:szCs w:val="20"/>
              </w:rPr>
            </w:pPr>
            <w:r w:rsidRPr="009E67CD">
              <w:rPr>
                <w:rFonts w:ascii="Times New Roman" w:hAnsi="Times New Roman" w:cs="Times New Roman"/>
                <w:b/>
                <w:bCs/>
                <w:sz w:val="20"/>
                <w:szCs w:val="20"/>
              </w:rPr>
              <w:t>Entelektüel</w:t>
            </w:r>
            <w:r>
              <w:rPr>
                <w:rFonts w:ascii="Times New Roman" w:hAnsi="Times New Roman" w:cs="Times New Roman"/>
                <w:b/>
                <w:bCs/>
                <w:sz w:val="20"/>
                <w:szCs w:val="20"/>
              </w:rPr>
              <w:t xml:space="preserve"> </w:t>
            </w:r>
            <w:r w:rsidRPr="009E67CD">
              <w:rPr>
                <w:rFonts w:ascii="Times New Roman" w:hAnsi="Times New Roman" w:cs="Times New Roman"/>
                <w:b/>
                <w:bCs/>
                <w:sz w:val="20"/>
                <w:szCs w:val="20"/>
              </w:rPr>
              <w:t>Mülkiyet</w:t>
            </w:r>
            <w:r>
              <w:rPr>
                <w:rFonts w:ascii="Times New Roman" w:hAnsi="Times New Roman" w:cs="Times New Roman"/>
                <w:b/>
                <w:bCs/>
                <w:sz w:val="20"/>
                <w:szCs w:val="20"/>
              </w:rPr>
              <w:t xml:space="preserve"> </w:t>
            </w:r>
            <w:r w:rsidRPr="009E67CD">
              <w:rPr>
                <w:rFonts w:ascii="Times New Roman" w:hAnsi="Times New Roman" w:cs="Times New Roman"/>
                <w:b/>
                <w:bCs/>
                <w:sz w:val="20"/>
                <w:szCs w:val="20"/>
              </w:rPr>
              <w:t>Varlıkları</w:t>
            </w:r>
          </w:p>
        </w:tc>
        <w:tc>
          <w:tcPr>
            <w:tcW w:w="4712" w:type="dxa"/>
          </w:tcPr>
          <w:p w:rsidR="00A5100B" w:rsidRPr="009E67CD" w:rsidRDefault="00A5100B" w:rsidP="002A1FD3">
            <w:pPr>
              <w:autoSpaceDE w:val="0"/>
              <w:autoSpaceDN w:val="0"/>
              <w:adjustRightInd w:val="0"/>
              <w:spacing w:before="0" w:after="0" w:line="200" w:lineRule="atLeast"/>
              <w:ind w:firstLine="0"/>
              <w:rPr>
                <w:rFonts w:ascii="Times New Roman" w:hAnsi="Times New Roman" w:cs="Times New Roman"/>
                <w:sz w:val="20"/>
                <w:szCs w:val="20"/>
              </w:rPr>
            </w:pPr>
            <w:r w:rsidRPr="009E67CD">
              <w:rPr>
                <w:rFonts w:ascii="Times New Roman" w:hAnsi="Times New Roman" w:cs="Times New Roman"/>
                <w:sz w:val="20"/>
                <w:szCs w:val="20"/>
              </w:rPr>
              <w:t>Patent</w:t>
            </w:r>
            <w:r>
              <w:rPr>
                <w:rFonts w:ascii="Times New Roman" w:hAnsi="Times New Roman" w:cs="Times New Roman"/>
                <w:sz w:val="20"/>
                <w:szCs w:val="20"/>
              </w:rPr>
              <w:t>,  T</w:t>
            </w:r>
            <w:r w:rsidRPr="009E67CD">
              <w:rPr>
                <w:rFonts w:ascii="Times New Roman" w:hAnsi="Times New Roman" w:cs="Times New Roman"/>
                <w:sz w:val="20"/>
                <w:szCs w:val="20"/>
              </w:rPr>
              <w:t>elif h</w:t>
            </w:r>
            <w:r>
              <w:rPr>
                <w:rFonts w:ascii="Times New Roman" w:hAnsi="Times New Roman" w:cs="Times New Roman"/>
                <w:sz w:val="20"/>
                <w:szCs w:val="20"/>
              </w:rPr>
              <w:t>akları,  T</w:t>
            </w:r>
            <w:r w:rsidRPr="009E67CD">
              <w:rPr>
                <w:rFonts w:ascii="Times New Roman" w:hAnsi="Times New Roman" w:cs="Times New Roman"/>
                <w:sz w:val="20"/>
                <w:szCs w:val="20"/>
              </w:rPr>
              <w:t>asarım hakları</w:t>
            </w:r>
            <w:r>
              <w:rPr>
                <w:rFonts w:ascii="Times New Roman" w:hAnsi="Times New Roman" w:cs="Times New Roman"/>
                <w:sz w:val="20"/>
                <w:szCs w:val="20"/>
              </w:rPr>
              <w:t xml:space="preserve">,  </w:t>
            </w:r>
            <w:r w:rsidRPr="009E67CD">
              <w:rPr>
                <w:rFonts w:ascii="Times New Roman" w:hAnsi="Times New Roman" w:cs="Times New Roman"/>
                <w:sz w:val="20"/>
                <w:szCs w:val="20"/>
              </w:rPr>
              <w:t>Ticari sırlar</w:t>
            </w:r>
          </w:p>
          <w:p w:rsidR="00A5100B" w:rsidRPr="00FF1BFB" w:rsidRDefault="00A5100B" w:rsidP="002A1FD3">
            <w:pPr>
              <w:autoSpaceDE w:val="0"/>
              <w:autoSpaceDN w:val="0"/>
              <w:adjustRightInd w:val="0"/>
              <w:spacing w:before="0" w:after="0" w:line="200" w:lineRule="atLeast"/>
              <w:ind w:firstLine="0"/>
              <w:rPr>
                <w:rFonts w:ascii="Times New Roman" w:hAnsi="Times New Roman" w:cs="Times New Roman"/>
                <w:sz w:val="20"/>
                <w:szCs w:val="20"/>
              </w:rPr>
            </w:pPr>
            <w:r w:rsidRPr="009E67CD">
              <w:rPr>
                <w:rFonts w:ascii="Times New Roman" w:hAnsi="Times New Roman" w:cs="Times New Roman"/>
                <w:sz w:val="20"/>
                <w:szCs w:val="20"/>
              </w:rPr>
              <w:t>Teknik bilgi</w:t>
            </w:r>
            <w:r>
              <w:rPr>
                <w:rFonts w:ascii="Times New Roman" w:hAnsi="Times New Roman" w:cs="Times New Roman"/>
                <w:sz w:val="20"/>
                <w:szCs w:val="20"/>
              </w:rPr>
              <w:t xml:space="preserve"> </w:t>
            </w:r>
            <w:r w:rsidRPr="009E67CD">
              <w:rPr>
                <w:rFonts w:ascii="Times New Roman" w:hAnsi="Times New Roman" w:cs="Times New Roman"/>
                <w:sz w:val="20"/>
                <w:szCs w:val="20"/>
              </w:rPr>
              <w:t>(know-how)</w:t>
            </w:r>
            <w:r>
              <w:rPr>
                <w:rFonts w:ascii="Times New Roman" w:hAnsi="Times New Roman" w:cs="Times New Roman"/>
                <w:sz w:val="20"/>
                <w:szCs w:val="20"/>
              </w:rPr>
              <w:t xml:space="preserve">,  </w:t>
            </w:r>
            <w:r w:rsidRPr="009E67CD">
              <w:rPr>
                <w:rFonts w:ascii="Times New Roman" w:hAnsi="Times New Roman" w:cs="Times New Roman"/>
                <w:sz w:val="20"/>
                <w:szCs w:val="20"/>
              </w:rPr>
              <w:t>Ticari markalar</w:t>
            </w:r>
            <w:r>
              <w:rPr>
                <w:rFonts w:ascii="Times New Roman" w:hAnsi="Times New Roman" w:cs="Times New Roman"/>
                <w:sz w:val="20"/>
                <w:szCs w:val="20"/>
              </w:rPr>
              <w:t xml:space="preserve">, </w:t>
            </w:r>
            <w:r w:rsidRPr="009E67CD">
              <w:rPr>
                <w:rFonts w:ascii="Times New Roman" w:hAnsi="Times New Roman" w:cs="Times New Roman"/>
                <w:sz w:val="20"/>
                <w:szCs w:val="20"/>
              </w:rPr>
              <w:t>Hizmet markaları</w:t>
            </w:r>
            <w:r>
              <w:rPr>
                <w:rFonts w:ascii="Times New Roman" w:hAnsi="Times New Roman" w:cs="Times New Roman"/>
                <w:sz w:val="20"/>
                <w:szCs w:val="20"/>
              </w:rPr>
              <w:t>.</w:t>
            </w:r>
          </w:p>
        </w:tc>
      </w:tr>
      <w:tr w:rsidR="00A5100B" w:rsidTr="00263ABA">
        <w:trPr>
          <w:trHeight w:val="20"/>
          <w:jc w:val="center"/>
        </w:trPr>
        <w:tc>
          <w:tcPr>
            <w:tcW w:w="1983" w:type="dxa"/>
            <w:vAlign w:val="center"/>
          </w:tcPr>
          <w:p w:rsidR="00A5100B" w:rsidRDefault="00263ABA" w:rsidP="002A1FD3">
            <w:pPr>
              <w:autoSpaceDE w:val="0"/>
              <w:autoSpaceDN w:val="0"/>
              <w:adjustRightInd w:val="0"/>
              <w:spacing w:before="0" w:after="0" w:line="200" w:lineRule="atLeast"/>
              <w:ind w:firstLine="0"/>
              <w:jc w:val="center"/>
              <w:rPr>
                <w:rFonts w:ascii="Times New Roman" w:hAnsi="Times New Roman" w:cs="Times New Roman"/>
              </w:rPr>
            </w:pPr>
            <w:r w:rsidRPr="00CE6D54">
              <w:rPr>
                <w:rFonts w:ascii="Times New Roman" w:hAnsi="Times New Roman" w:cs="Times New Roman"/>
                <w:b/>
                <w:bCs/>
                <w:sz w:val="20"/>
                <w:szCs w:val="20"/>
              </w:rPr>
              <w:t>İnsan-Merkezli</w:t>
            </w:r>
            <w:r>
              <w:rPr>
                <w:rFonts w:ascii="Times New Roman" w:hAnsi="Times New Roman" w:cs="Times New Roman"/>
                <w:b/>
                <w:bCs/>
                <w:sz w:val="20"/>
                <w:szCs w:val="20"/>
              </w:rPr>
              <w:t xml:space="preserve"> </w:t>
            </w:r>
            <w:r w:rsidRPr="00CE6D54">
              <w:rPr>
                <w:rFonts w:ascii="Times New Roman" w:hAnsi="Times New Roman" w:cs="Times New Roman"/>
                <w:b/>
                <w:bCs/>
                <w:sz w:val="20"/>
                <w:szCs w:val="20"/>
              </w:rPr>
              <w:t>Varlıklar</w:t>
            </w:r>
          </w:p>
        </w:tc>
        <w:tc>
          <w:tcPr>
            <w:tcW w:w="4712" w:type="dxa"/>
          </w:tcPr>
          <w:p w:rsidR="00A5100B" w:rsidRPr="00AE17D8" w:rsidRDefault="00A5100B" w:rsidP="002A1FD3">
            <w:pPr>
              <w:autoSpaceDE w:val="0"/>
              <w:autoSpaceDN w:val="0"/>
              <w:adjustRightInd w:val="0"/>
              <w:spacing w:before="0" w:after="0" w:line="200" w:lineRule="atLeast"/>
              <w:ind w:firstLine="0"/>
              <w:rPr>
                <w:rFonts w:ascii="Times New Roman" w:hAnsi="Times New Roman" w:cs="Times New Roman"/>
                <w:sz w:val="20"/>
                <w:szCs w:val="20"/>
              </w:rPr>
            </w:pPr>
            <w:r w:rsidRPr="00AE17D8">
              <w:rPr>
                <w:rFonts w:ascii="Times New Roman" w:hAnsi="Times New Roman" w:cs="Times New Roman"/>
                <w:sz w:val="20"/>
                <w:szCs w:val="20"/>
              </w:rPr>
              <w:t>Eğitim, Mesleki yeterlilikler, İşle ilgili bilgiler</w:t>
            </w:r>
            <w:r>
              <w:rPr>
                <w:rFonts w:ascii="Times New Roman" w:hAnsi="Times New Roman" w:cs="Times New Roman"/>
                <w:sz w:val="20"/>
                <w:szCs w:val="20"/>
              </w:rPr>
              <w:t xml:space="preserve"> v</w:t>
            </w:r>
            <w:r w:rsidRPr="00AE17D8">
              <w:rPr>
                <w:rFonts w:ascii="Times New Roman" w:hAnsi="Times New Roman" w:cs="Times New Roman"/>
                <w:sz w:val="20"/>
                <w:szCs w:val="20"/>
              </w:rPr>
              <w:t>e yetkinlikler, Mesleki değerlendirmeler ve yetkinlikler.</w:t>
            </w:r>
          </w:p>
        </w:tc>
      </w:tr>
      <w:tr w:rsidR="00A5100B" w:rsidTr="00263ABA">
        <w:trPr>
          <w:trHeight w:val="20"/>
          <w:jc w:val="center"/>
        </w:trPr>
        <w:tc>
          <w:tcPr>
            <w:tcW w:w="1983" w:type="dxa"/>
            <w:vAlign w:val="center"/>
          </w:tcPr>
          <w:p w:rsidR="00A5100B" w:rsidRPr="00AE17D8" w:rsidRDefault="00263ABA" w:rsidP="002A1FD3">
            <w:pPr>
              <w:spacing w:before="0" w:after="0" w:line="200" w:lineRule="atLeast"/>
              <w:ind w:hanging="93"/>
              <w:jc w:val="center"/>
              <w:rPr>
                <w:rFonts w:ascii="Times New Roman" w:hAnsi="Times New Roman" w:cs="Times New Roman"/>
                <w:sz w:val="20"/>
                <w:szCs w:val="20"/>
              </w:rPr>
            </w:pPr>
            <w:r w:rsidRPr="00CE6D54">
              <w:rPr>
                <w:rFonts w:ascii="Times New Roman" w:hAnsi="Times New Roman" w:cs="Times New Roman"/>
                <w:b/>
                <w:bCs/>
                <w:sz w:val="20"/>
                <w:szCs w:val="20"/>
              </w:rPr>
              <w:t>Altyapı Varlıkları</w:t>
            </w:r>
          </w:p>
        </w:tc>
        <w:tc>
          <w:tcPr>
            <w:tcW w:w="4712" w:type="dxa"/>
          </w:tcPr>
          <w:p w:rsidR="00A5100B" w:rsidRPr="00A62BB1" w:rsidRDefault="00A5100B" w:rsidP="002A1FD3">
            <w:pPr>
              <w:autoSpaceDE w:val="0"/>
              <w:autoSpaceDN w:val="0"/>
              <w:adjustRightInd w:val="0"/>
              <w:spacing w:before="0" w:after="0" w:line="200" w:lineRule="atLeast"/>
              <w:ind w:firstLine="0"/>
              <w:rPr>
                <w:rFonts w:ascii="Times New Roman" w:hAnsi="Times New Roman" w:cs="Times New Roman"/>
                <w:sz w:val="20"/>
                <w:szCs w:val="20"/>
              </w:rPr>
            </w:pPr>
            <w:r w:rsidRPr="00AE17D8">
              <w:rPr>
                <w:rFonts w:ascii="Times New Roman" w:hAnsi="Times New Roman" w:cs="Times New Roman"/>
                <w:sz w:val="20"/>
                <w:szCs w:val="20"/>
              </w:rPr>
              <w:t>Yönetim Felsefesi, Kurumsal Kültür, Yönetim Süreci, Enformasyon,Teknoloji</w:t>
            </w:r>
            <w:r>
              <w:rPr>
                <w:rFonts w:ascii="Times New Roman" w:hAnsi="Times New Roman" w:cs="Times New Roman"/>
                <w:sz w:val="20"/>
                <w:szCs w:val="20"/>
              </w:rPr>
              <w:t xml:space="preserve"> </w:t>
            </w:r>
            <w:r w:rsidRPr="00AE17D8">
              <w:rPr>
                <w:rFonts w:ascii="Times New Roman" w:hAnsi="Times New Roman" w:cs="Times New Roman"/>
                <w:sz w:val="20"/>
                <w:szCs w:val="20"/>
              </w:rPr>
              <w:t>Sistemleri, Ağ Sistemleri, Mali İlişkiler</w:t>
            </w:r>
            <w:r>
              <w:rPr>
                <w:rFonts w:ascii="Times New Roman" w:hAnsi="Times New Roman" w:cs="Times New Roman"/>
                <w:sz w:val="20"/>
                <w:szCs w:val="20"/>
              </w:rPr>
              <w:t>.</w:t>
            </w:r>
          </w:p>
        </w:tc>
      </w:tr>
    </w:tbl>
    <w:p w:rsidR="00B40FA3" w:rsidRDefault="00071C91" w:rsidP="00225416">
      <w:pPr>
        <w:spacing w:before="120" w:after="240" w:line="240" w:lineRule="atLeast"/>
        <w:ind w:firstLine="0"/>
        <w:rPr>
          <w:rFonts w:ascii="Times New Roman" w:hAnsi="Times New Roman" w:cs="Times New Roman"/>
          <w:sz w:val="20"/>
          <w:szCs w:val="20"/>
        </w:rPr>
      </w:pPr>
      <w:r w:rsidRPr="00263ABA">
        <w:rPr>
          <w:rFonts w:ascii="Times New Roman" w:hAnsi="Times New Roman" w:cs="Times New Roman"/>
          <w:b/>
          <w:sz w:val="20"/>
          <w:szCs w:val="20"/>
        </w:rPr>
        <w:t>Kaynak:</w:t>
      </w:r>
      <w:r w:rsidRPr="00263ABA">
        <w:rPr>
          <w:rFonts w:ascii="Times New Roman" w:hAnsi="Times New Roman" w:cs="Times New Roman"/>
          <w:sz w:val="20"/>
          <w:szCs w:val="20"/>
        </w:rPr>
        <w:t xml:space="preserve"> Abdullaeva ve Warden, 2011: 587.</w:t>
      </w:r>
    </w:p>
    <w:p w:rsidR="00071C91" w:rsidRPr="00263ABA" w:rsidRDefault="00225416" w:rsidP="00263ABA">
      <w:pPr>
        <w:spacing w:before="240" w:after="240" w:line="320" w:lineRule="atLeast"/>
        <w:ind w:left="709" w:hanging="709"/>
        <w:rPr>
          <w:rFonts w:ascii="Times New Roman" w:hAnsi="Times New Roman" w:cs="Times New Roman"/>
          <w:b/>
          <w:sz w:val="24"/>
          <w:szCs w:val="24"/>
        </w:rPr>
      </w:pPr>
      <w:r>
        <w:rPr>
          <w:rFonts w:ascii="Times New Roman" w:hAnsi="Times New Roman" w:cs="Times New Roman"/>
          <w:b/>
          <w:sz w:val="24"/>
          <w:szCs w:val="24"/>
        </w:rPr>
        <w:t>2.12.</w:t>
      </w:r>
      <w:r w:rsidR="00A84FBE" w:rsidRPr="00263ABA">
        <w:rPr>
          <w:rFonts w:ascii="Times New Roman" w:hAnsi="Times New Roman" w:cs="Times New Roman"/>
          <w:b/>
          <w:sz w:val="24"/>
          <w:szCs w:val="24"/>
        </w:rPr>
        <w:t xml:space="preserve"> Entelektüel Sermayenin Ölçülmesi</w:t>
      </w:r>
    </w:p>
    <w:p w:rsidR="00225416" w:rsidRPr="00514D34" w:rsidRDefault="00AA6CCD" w:rsidP="00514D34">
      <w:pPr>
        <w:spacing w:before="240" w:after="240" w:line="320" w:lineRule="atLeast"/>
        <w:rPr>
          <w:rFonts w:ascii="Times New Roman" w:hAnsi="Times New Roman" w:cs="Times New Roman"/>
        </w:rPr>
      </w:pPr>
      <w:r w:rsidRPr="00514D34">
        <w:rPr>
          <w:rFonts w:ascii="Times New Roman" w:hAnsi="Times New Roman" w:cs="Times New Roman"/>
        </w:rPr>
        <w:t>Günümüzde pek çok şirketin, entelektüel sermayesini ölçmesi ve yönetmesi, onlara rekabet avantajı sağlayabilmektedir. Tüm ölçüm yöntemlerinde amaç, yöneticilerin tüm kaynakları daha etkin bir şekilde yönetmelerine izin vermek ve şirketin performansını ve r</w:t>
      </w:r>
      <w:r w:rsidR="00225416">
        <w:rPr>
          <w:rFonts w:ascii="Times New Roman" w:hAnsi="Times New Roman" w:cs="Times New Roman"/>
        </w:rPr>
        <w:t xml:space="preserve">ekabetçi konumunu arttırmaktır </w:t>
      </w:r>
      <w:r w:rsidRPr="00514D34">
        <w:rPr>
          <w:rFonts w:ascii="Times New Roman" w:hAnsi="Times New Roman" w:cs="Times New Roman"/>
        </w:rPr>
        <w:t>(Jurczak, 2008:44)</w:t>
      </w:r>
      <w:r w:rsidR="00514D34">
        <w:rPr>
          <w:rFonts w:ascii="Times New Roman" w:hAnsi="Times New Roman" w:cs="Times New Roman"/>
        </w:rPr>
        <w:t>.</w:t>
      </w:r>
      <w:r w:rsidR="00225416" w:rsidRPr="00225416">
        <w:rPr>
          <w:rFonts w:ascii="Times New Roman" w:hAnsi="Times New Roman" w:cs="Times New Roman"/>
        </w:rPr>
        <w:t xml:space="preserve"> </w:t>
      </w:r>
      <w:r w:rsidR="00225416" w:rsidRPr="00514D34">
        <w:rPr>
          <w:rFonts w:ascii="Times New Roman" w:hAnsi="Times New Roman" w:cs="Times New Roman"/>
        </w:rPr>
        <w:t>Önemli olan, tüm bu yaklaşımların tüm şirketler için denetlenebilir, yararlı ve güvenli olup olamayacağıdır</w:t>
      </w:r>
      <w:r w:rsidR="00225416">
        <w:rPr>
          <w:rFonts w:ascii="Times New Roman" w:hAnsi="Times New Roman" w:cs="Times New Roman"/>
        </w:rPr>
        <w:t>.</w:t>
      </w:r>
    </w:p>
    <w:p w:rsidR="000B48FB" w:rsidRPr="00514D34" w:rsidRDefault="001C127A" w:rsidP="00514D34">
      <w:pPr>
        <w:spacing w:before="240" w:after="240" w:line="320" w:lineRule="atLeast"/>
        <w:rPr>
          <w:rFonts w:ascii="Times New Roman" w:hAnsi="Times New Roman" w:cs="Times New Roman"/>
        </w:rPr>
      </w:pPr>
      <w:r w:rsidRPr="00514D34">
        <w:rPr>
          <w:rFonts w:ascii="Times New Roman" w:hAnsi="Times New Roman" w:cs="Times New Roman"/>
        </w:rPr>
        <w:t xml:space="preserve">Entelektüel sermaye neredeyse tüm işletmelerde çeşitli şekillerde ve seviyelerde vardır. </w:t>
      </w:r>
      <w:r w:rsidR="003E0C5A" w:rsidRPr="00514D34">
        <w:rPr>
          <w:rFonts w:ascii="Times New Roman" w:hAnsi="Times New Roman" w:cs="Times New Roman"/>
        </w:rPr>
        <w:t>“</w:t>
      </w:r>
      <w:r w:rsidRPr="00514D34">
        <w:rPr>
          <w:rFonts w:ascii="Times New Roman" w:hAnsi="Times New Roman" w:cs="Times New Roman"/>
        </w:rPr>
        <w:t>Ölçmezseniz, yönetemezsiniz</w:t>
      </w:r>
      <w:r w:rsidR="003E0C5A" w:rsidRPr="00514D34">
        <w:rPr>
          <w:rFonts w:ascii="Times New Roman" w:hAnsi="Times New Roman" w:cs="Times New Roman"/>
        </w:rPr>
        <w:t>”</w:t>
      </w:r>
      <w:r w:rsidRPr="00514D34">
        <w:rPr>
          <w:rFonts w:ascii="Times New Roman" w:hAnsi="Times New Roman" w:cs="Times New Roman"/>
        </w:rPr>
        <w:t xml:space="preserve"> ilkesi gereğince, işletmelerin sahip olduğu sermayeyi ortaya çıkarması ve ölçmesi gerekir. Nitekim entelektüel sermaye, işletmeler tarafından örgütsel bir zenginlik, değer yaratabilme ve bu değerleri güçlendirebilmek için kullanır. </w:t>
      </w:r>
      <w:r w:rsidR="001759A4" w:rsidRPr="00514D34">
        <w:rPr>
          <w:rFonts w:ascii="Times New Roman" w:hAnsi="Times New Roman" w:cs="Times New Roman"/>
        </w:rPr>
        <w:t>Dolayısıyla da bu ölçüm esnasında, finansal ve finansal olmayan göstergelerin birleşimiyle oluşturulan, entelektüel</w:t>
      </w:r>
      <w:r w:rsidR="003C6318" w:rsidRPr="00514D34">
        <w:rPr>
          <w:rFonts w:ascii="Times New Roman" w:hAnsi="Times New Roman" w:cs="Times New Roman"/>
        </w:rPr>
        <w:t xml:space="preserve"> sermaye modeline odaklanırlar </w:t>
      </w:r>
      <w:r w:rsidR="001759A4" w:rsidRPr="00514D34">
        <w:rPr>
          <w:rFonts w:ascii="Times New Roman" w:hAnsi="Times New Roman" w:cs="Times New Roman"/>
        </w:rPr>
        <w:t>(Üç, 2005: 24-27).</w:t>
      </w:r>
      <w:r w:rsidR="008472A2" w:rsidRPr="00514D34">
        <w:rPr>
          <w:rFonts w:ascii="Times New Roman" w:hAnsi="Times New Roman" w:cs="Times New Roman"/>
        </w:rPr>
        <w:t xml:space="preserve"> </w:t>
      </w:r>
      <w:r w:rsidR="001759A4" w:rsidRPr="00514D34">
        <w:rPr>
          <w:rFonts w:ascii="Times New Roman" w:hAnsi="Times New Roman" w:cs="Times New Roman"/>
        </w:rPr>
        <w:t>Entelektüel sermayenin ölçümü maddi varlıkların ölçümüne göre daha zordur. Çünkü bu kavramın özünü bilgi ve bileşenleri oluşturduğu için soyut kavramlardır. Entel</w:t>
      </w:r>
      <w:r w:rsidR="002D5B17" w:rsidRPr="00514D34">
        <w:rPr>
          <w:rFonts w:ascii="Times New Roman" w:hAnsi="Times New Roman" w:cs="Times New Roman"/>
        </w:rPr>
        <w:t>ektüel sermayenin ölçülmesine yö</w:t>
      </w:r>
      <w:r w:rsidR="001759A4" w:rsidRPr="00514D34">
        <w:rPr>
          <w:rFonts w:ascii="Times New Roman" w:hAnsi="Times New Roman" w:cs="Times New Roman"/>
        </w:rPr>
        <w:t xml:space="preserve">nelik </w:t>
      </w:r>
      <w:r w:rsidR="002D5B17" w:rsidRPr="00514D34">
        <w:rPr>
          <w:rFonts w:ascii="Times New Roman" w:hAnsi="Times New Roman" w:cs="Times New Roman"/>
        </w:rPr>
        <w:t xml:space="preserve">farklı yaklaşımlar vardır. Yaklaşımların bir kısmı entelektüel sermayenin bileşenlerine göre ölçülmesi yönündeyken bir kısmı da işletme düzeyinde ölçülmesi gerekliliği üzerinde durmaktadır. </w:t>
      </w:r>
      <w:r w:rsidR="008472A2" w:rsidRPr="00514D34">
        <w:rPr>
          <w:rFonts w:ascii="Times New Roman" w:hAnsi="Times New Roman" w:cs="Times New Roman"/>
        </w:rPr>
        <w:t>Entelektüel sermaye ölçümünde birçok yöntem geliştirilmiş olup bunlardan bazıları entelektüel sermayeyi bir bütün olarak değerlendirmektedir (Çıkrıkçı ve Daştan, 2002: 6).</w:t>
      </w:r>
      <w:r w:rsidR="00225416">
        <w:rPr>
          <w:rFonts w:ascii="Times New Roman" w:hAnsi="Times New Roman" w:cs="Times New Roman"/>
        </w:rPr>
        <w:t xml:space="preserve"> </w:t>
      </w:r>
      <w:r w:rsidR="00B125D6" w:rsidRPr="00514D34">
        <w:rPr>
          <w:rFonts w:ascii="Times New Roman" w:hAnsi="Times New Roman" w:cs="Times New Roman"/>
        </w:rPr>
        <w:t>İ</w:t>
      </w:r>
      <w:r w:rsidR="00E72C31" w:rsidRPr="00514D34">
        <w:rPr>
          <w:rFonts w:ascii="Times New Roman" w:hAnsi="Times New Roman" w:cs="Times New Roman"/>
        </w:rPr>
        <w:t>nsan sermayesinin çıktısını yaratıcılık, personel de</w:t>
      </w:r>
      <w:r w:rsidR="00480009">
        <w:rPr>
          <w:rFonts w:ascii="Times New Roman" w:hAnsi="Times New Roman" w:cs="Times New Roman"/>
        </w:rPr>
        <w:t>vri, tecrübe olarak görülürken, yapısal sermayenin</w:t>
      </w:r>
      <w:r w:rsidR="00E72C31" w:rsidRPr="00514D34">
        <w:rPr>
          <w:rFonts w:ascii="Times New Roman" w:hAnsi="Times New Roman" w:cs="Times New Roman"/>
        </w:rPr>
        <w:t xml:space="preserve"> verimlilik, bilgi, müşteri sermayesinde; müşteri memnuniyeti </w:t>
      </w:r>
      <w:r w:rsidR="00E72C31" w:rsidRPr="00514D34">
        <w:rPr>
          <w:rFonts w:ascii="Times New Roman" w:hAnsi="Times New Roman" w:cs="Times New Roman"/>
        </w:rPr>
        <w:lastRenderedPageBreak/>
        <w:t>ve işletmeye sadıklığı ola</w:t>
      </w:r>
      <w:r w:rsidR="004A1DDB" w:rsidRPr="00514D34">
        <w:rPr>
          <w:rFonts w:ascii="Times New Roman" w:hAnsi="Times New Roman" w:cs="Times New Roman"/>
        </w:rPr>
        <w:t>rak görülür. İşletme bazında</w:t>
      </w:r>
      <w:r w:rsidR="00E72C31" w:rsidRPr="00514D34">
        <w:rPr>
          <w:rFonts w:ascii="Times New Roman" w:hAnsi="Times New Roman" w:cs="Times New Roman"/>
        </w:rPr>
        <w:t xml:space="preserve"> ölçülmesi ise, Piyasa değeri ve defter değeri oran</w:t>
      </w:r>
      <w:r w:rsidR="00DC0D6D" w:rsidRPr="00514D34">
        <w:rPr>
          <w:rFonts w:ascii="Times New Roman" w:hAnsi="Times New Roman" w:cs="Times New Roman"/>
        </w:rPr>
        <w:t>ı, Tobin</w:t>
      </w:r>
      <w:r w:rsidR="003E0C5A" w:rsidRPr="00514D34">
        <w:rPr>
          <w:rFonts w:ascii="Times New Roman" w:hAnsi="Times New Roman" w:cs="Times New Roman"/>
        </w:rPr>
        <w:t>’</w:t>
      </w:r>
      <w:r w:rsidR="00DC0D6D" w:rsidRPr="00514D34">
        <w:rPr>
          <w:rFonts w:ascii="Times New Roman" w:hAnsi="Times New Roman" w:cs="Times New Roman"/>
        </w:rPr>
        <w:t xml:space="preserve"> in Q oranı, M</w:t>
      </w:r>
      <w:r w:rsidR="00E72C31" w:rsidRPr="00514D34">
        <w:rPr>
          <w:rFonts w:ascii="Times New Roman" w:hAnsi="Times New Roman" w:cs="Times New Roman"/>
        </w:rPr>
        <w:t xml:space="preserve">addi olmayan varlıkların değerlerinin </w:t>
      </w:r>
      <w:r w:rsidR="004A1DDB" w:rsidRPr="00514D34">
        <w:rPr>
          <w:rFonts w:ascii="Times New Roman" w:hAnsi="Times New Roman" w:cs="Times New Roman"/>
        </w:rPr>
        <w:t xml:space="preserve">hesaplanması </w:t>
      </w:r>
      <w:r w:rsidR="00DC0D6D" w:rsidRPr="00514D34">
        <w:rPr>
          <w:rFonts w:ascii="Times New Roman" w:hAnsi="Times New Roman" w:cs="Times New Roman"/>
        </w:rPr>
        <w:t xml:space="preserve">şeklindeki ölçüm </w:t>
      </w:r>
      <w:r w:rsidR="00F50E55" w:rsidRPr="00514D34">
        <w:rPr>
          <w:rFonts w:ascii="Times New Roman" w:hAnsi="Times New Roman" w:cs="Times New Roman"/>
        </w:rPr>
        <w:t>yöntemler</w:t>
      </w:r>
      <w:r w:rsidR="00DC0D6D" w:rsidRPr="00514D34">
        <w:rPr>
          <w:rFonts w:ascii="Times New Roman" w:hAnsi="Times New Roman" w:cs="Times New Roman"/>
        </w:rPr>
        <w:t>i</w:t>
      </w:r>
      <w:r w:rsidR="000B48FB" w:rsidRPr="00514D34">
        <w:rPr>
          <w:rFonts w:ascii="Times New Roman" w:hAnsi="Times New Roman" w:cs="Times New Roman"/>
        </w:rPr>
        <w:t xml:space="preserve">dir. Ayrıca bu ölçümler entelektüel sermayenin etkin bir şekilde yönetilmesini de beraberinde getirir </w:t>
      </w:r>
      <w:r w:rsidR="00F50E55" w:rsidRPr="00514D34">
        <w:rPr>
          <w:rFonts w:ascii="Times New Roman" w:hAnsi="Times New Roman" w:cs="Times New Roman"/>
        </w:rPr>
        <w:t xml:space="preserve">(Çıkrıkçı ve Daştan, 2002: 6). </w:t>
      </w:r>
    </w:p>
    <w:p w:rsidR="000B48FB" w:rsidRPr="00514D34" w:rsidRDefault="0053311E" w:rsidP="00514D34">
      <w:pPr>
        <w:autoSpaceDE w:val="0"/>
        <w:autoSpaceDN w:val="0"/>
        <w:adjustRightInd w:val="0"/>
        <w:spacing w:before="240" w:after="240" w:line="320" w:lineRule="atLeast"/>
        <w:rPr>
          <w:rFonts w:ascii="Times New Roman" w:hAnsi="Times New Roman" w:cs="Times New Roman"/>
        </w:rPr>
      </w:pPr>
      <w:r w:rsidRPr="00514D34">
        <w:rPr>
          <w:rFonts w:ascii="Times New Roman" w:hAnsi="Times New Roman" w:cs="Times New Roman"/>
        </w:rPr>
        <w:t>Entelektüel sermayenin işletmeler tarafından ölçülmesi ve bunların raporlanması, bu görünmeyen maddi olmayan varlıkların görünürlüğün</w:t>
      </w:r>
      <w:r w:rsidR="004A1DDB" w:rsidRPr="00514D34">
        <w:rPr>
          <w:rFonts w:ascii="Times New Roman" w:hAnsi="Times New Roman" w:cs="Times New Roman"/>
        </w:rPr>
        <w:t>ün</w:t>
      </w:r>
      <w:r w:rsidRPr="00514D34">
        <w:rPr>
          <w:rFonts w:ascii="Times New Roman" w:hAnsi="Times New Roman" w:cs="Times New Roman"/>
        </w:rPr>
        <w:t xml:space="preserve"> sağlanmasını ve fon bulma imkanlarının önemli derecede artırılmasına olanak sağlar. Ayrıca bu ölçümler; işletmenin rakipleri karşısındaki durumunu rakamlaştırıp analiz edilebilmesini sağlayarak, üstün ve zayıf yönlerin tespitini, işletmenin piyasa performansının arttırılmasında ka</w:t>
      </w:r>
      <w:r w:rsidR="008A09A3" w:rsidRPr="00514D34">
        <w:rPr>
          <w:rFonts w:ascii="Times New Roman" w:hAnsi="Times New Roman" w:cs="Times New Roman"/>
        </w:rPr>
        <w:t>tkıda bulunur. Bunlar arasında Ekonomik Katma Değer, Dengelenmiş Skor Kartı, Skandia Pusulası, Teknoloji Broker</w:t>
      </w:r>
      <w:r w:rsidR="003E0C5A" w:rsidRPr="00514D34">
        <w:rPr>
          <w:rFonts w:ascii="Times New Roman" w:hAnsi="Times New Roman" w:cs="Times New Roman"/>
        </w:rPr>
        <w:t>’</w:t>
      </w:r>
      <w:r w:rsidR="00514D34">
        <w:rPr>
          <w:rFonts w:ascii="Times New Roman" w:hAnsi="Times New Roman" w:cs="Times New Roman"/>
        </w:rPr>
        <w:t>ı</w:t>
      </w:r>
      <w:r w:rsidR="008A09A3" w:rsidRPr="00514D34">
        <w:rPr>
          <w:rFonts w:ascii="Times New Roman" w:hAnsi="Times New Roman" w:cs="Times New Roman"/>
        </w:rPr>
        <w:t>, Yönetim Getirisi,  Entelektüel Sermaye Endeksi, Piyasa Değeri-Defter Değeri Farkı, Tobin</w:t>
      </w:r>
      <w:r w:rsidR="003E0C5A" w:rsidRPr="00514D34">
        <w:rPr>
          <w:rFonts w:ascii="Times New Roman" w:hAnsi="Times New Roman" w:cs="Times New Roman"/>
        </w:rPr>
        <w:t>’</w:t>
      </w:r>
      <w:r w:rsidR="008A09A3" w:rsidRPr="00514D34">
        <w:rPr>
          <w:rFonts w:ascii="Times New Roman" w:hAnsi="Times New Roman" w:cs="Times New Roman"/>
        </w:rPr>
        <w:t xml:space="preserve">in Q Oranı, Hesaplanmış Maddi Olmayan Değer Yöntemi, Maddi Olmayan Varlıklar Cetveli, Alıntı Ağırlıklı Patentler, Bilgi Sermayesi Getirileri, Entelektüel Katma Değer Katsayısı gibi yöntemler sayılabilir (Özevren ve Yıldız, </w:t>
      </w:r>
      <w:r w:rsidR="008A09A3" w:rsidRPr="00514D34">
        <w:rPr>
          <w:rFonts w:ascii="Times New Roman" w:hAnsi="Times New Roman" w:cs="Times New Roman"/>
          <w:color w:val="000000" w:themeColor="text1"/>
        </w:rPr>
        <w:t>2010: 280).</w:t>
      </w:r>
      <w:r w:rsidR="00514D34">
        <w:rPr>
          <w:rFonts w:ascii="Times New Roman" w:hAnsi="Times New Roman" w:cs="Times New Roman"/>
          <w:color w:val="000000" w:themeColor="text1"/>
        </w:rPr>
        <w:t xml:space="preserve"> </w:t>
      </w:r>
      <w:r w:rsidR="008A09A3" w:rsidRPr="00514D34">
        <w:rPr>
          <w:rFonts w:ascii="Times New Roman" w:hAnsi="Times New Roman" w:cs="Times New Roman"/>
        </w:rPr>
        <w:t>Çalışmada, bu yöntemler arasından en çok kullanılan yöntemler açıklanmaya çalışılmıştır.</w:t>
      </w:r>
    </w:p>
    <w:p w:rsidR="000B48FB" w:rsidRPr="00514D34" w:rsidRDefault="000B48FB" w:rsidP="00FD333D">
      <w:pPr>
        <w:spacing w:before="240" w:after="120" w:line="320" w:lineRule="atLeast"/>
        <w:ind w:left="709" w:hanging="709"/>
        <w:rPr>
          <w:rFonts w:ascii="Times New Roman" w:hAnsi="Times New Roman" w:cs="Times New Roman"/>
        </w:rPr>
      </w:pPr>
      <w:r w:rsidRPr="000300AB">
        <w:rPr>
          <w:rFonts w:ascii="Times New Roman" w:hAnsi="Times New Roman" w:cs="Times New Roman"/>
          <w:b/>
        </w:rPr>
        <w:t xml:space="preserve">Tablo </w:t>
      </w:r>
      <w:r w:rsidR="008F556B" w:rsidRPr="000300AB">
        <w:rPr>
          <w:rFonts w:ascii="Times New Roman" w:hAnsi="Times New Roman" w:cs="Times New Roman"/>
          <w:b/>
        </w:rPr>
        <w:t>2.14</w:t>
      </w:r>
      <w:r w:rsidR="00514D34">
        <w:rPr>
          <w:rFonts w:ascii="Times New Roman" w:hAnsi="Times New Roman" w:cs="Times New Roman"/>
        </w:rPr>
        <w:t>.</w:t>
      </w:r>
      <w:r w:rsidRPr="00514D34">
        <w:rPr>
          <w:rFonts w:ascii="Times New Roman" w:hAnsi="Times New Roman" w:cs="Times New Roman"/>
        </w:rPr>
        <w:t xml:space="preserve"> Entelektüel </w:t>
      </w:r>
      <w:r w:rsidR="00514D34" w:rsidRPr="00514D34">
        <w:rPr>
          <w:rFonts w:ascii="Times New Roman" w:hAnsi="Times New Roman" w:cs="Times New Roman"/>
        </w:rPr>
        <w:t>sermaye unsurlarının ölçüm kriterleri</w:t>
      </w:r>
    </w:p>
    <w:tbl>
      <w:tblPr>
        <w:tblStyle w:val="TabloKlavuzu"/>
        <w:tblW w:w="7088" w:type="dxa"/>
        <w:jc w:val="center"/>
        <w:tblLook w:val="04A0" w:firstRow="1" w:lastRow="0" w:firstColumn="1" w:lastColumn="0" w:noHBand="0" w:noVBand="1"/>
      </w:tblPr>
      <w:tblGrid>
        <w:gridCol w:w="2354"/>
        <w:gridCol w:w="2362"/>
        <w:gridCol w:w="2372"/>
      </w:tblGrid>
      <w:tr w:rsidR="000B48FB" w:rsidTr="00514D34">
        <w:trPr>
          <w:trHeight w:val="20"/>
          <w:jc w:val="center"/>
        </w:trPr>
        <w:tc>
          <w:tcPr>
            <w:tcW w:w="2464" w:type="dxa"/>
            <w:vAlign w:val="center"/>
          </w:tcPr>
          <w:p w:rsidR="000B48FB" w:rsidRPr="008C6494" w:rsidRDefault="000B48FB" w:rsidP="00514D34">
            <w:pPr>
              <w:spacing w:before="0" w:after="0" w:line="240" w:lineRule="atLeast"/>
              <w:ind w:firstLine="0"/>
              <w:jc w:val="center"/>
              <w:rPr>
                <w:rFonts w:ascii="Times New Roman" w:hAnsi="Times New Roman" w:cs="Times New Roman"/>
                <w:b/>
                <w:sz w:val="20"/>
                <w:szCs w:val="20"/>
              </w:rPr>
            </w:pPr>
            <w:r w:rsidRPr="008C6494">
              <w:rPr>
                <w:rFonts w:ascii="Times New Roman" w:hAnsi="Times New Roman" w:cs="Times New Roman"/>
                <w:b/>
                <w:sz w:val="20"/>
                <w:szCs w:val="20"/>
              </w:rPr>
              <w:t>İnsan Sermayesi</w:t>
            </w:r>
            <w:r w:rsidR="004A1DDB">
              <w:rPr>
                <w:rFonts w:ascii="Times New Roman" w:hAnsi="Times New Roman" w:cs="Times New Roman"/>
                <w:b/>
                <w:sz w:val="20"/>
                <w:szCs w:val="20"/>
              </w:rPr>
              <w:t>nin Çıktıları</w:t>
            </w:r>
          </w:p>
        </w:tc>
        <w:tc>
          <w:tcPr>
            <w:tcW w:w="2465" w:type="dxa"/>
            <w:vAlign w:val="center"/>
          </w:tcPr>
          <w:p w:rsidR="000B48FB" w:rsidRPr="008C6494" w:rsidRDefault="000B48FB" w:rsidP="00514D34">
            <w:pPr>
              <w:spacing w:before="0" w:after="0" w:line="240" w:lineRule="atLeast"/>
              <w:ind w:firstLine="0"/>
              <w:jc w:val="center"/>
              <w:rPr>
                <w:rFonts w:ascii="Times New Roman" w:hAnsi="Times New Roman" w:cs="Times New Roman"/>
                <w:b/>
                <w:sz w:val="20"/>
                <w:szCs w:val="20"/>
              </w:rPr>
            </w:pPr>
            <w:r w:rsidRPr="008C6494">
              <w:rPr>
                <w:rFonts w:ascii="Times New Roman" w:hAnsi="Times New Roman" w:cs="Times New Roman"/>
                <w:b/>
                <w:sz w:val="20"/>
                <w:szCs w:val="20"/>
              </w:rPr>
              <w:t>Yapısal Sermaye</w:t>
            </w:r>
            <w:r w:rsidR="004A1DDB">
              <w:rPr>
                <w:rFonts w:ascii="Times New Roman" w:hAnsi="Times New Roman" w:cs="Times New Roman"/>
                <w:b/>
                <w:sz w:val="20"/>
                <w:szCs w:val="20"/>
              </w:rPr>
              <w:t>nin Çıktıları</w:t>
            </w:r>
            <w:r w:rsidRPr="008C6494">
              <w:rPr>
                <w:rFonts w:ascii="Times New Roman" w:hAnsi="Times New Roman" w:cs="Times New Roman"/>
                <w:b/>
                <w:sz w:val="20"/>
                <w:szCs w:val="20"/>
              </w:rPr>
              <w:t xml:space="preserve"> (İç Yapı)</w:t>
            </w:r>
          </w:p>
        </w:tc>
        <w:tc>
          <w:tcPr>
            <w:tcW w:w="2465" w:type="dxa"/>
            <w:vAlign w:val="center"/>
          </w:tcPr>
          <w:p w:rsidR="000B48FB" w:rsidRPr="008C6494" w:rsidRDefault="004A1DDB" w:rsidP="00514D34">
            <w:pPr>
              <w:spacing w:before="0" w:after="0" w:line="240" w:lineRule="atLeast"/>
              <w:ind w:firstLine="0"/>
              <w:jc w:val="center"/>
              <w:rPr>
                <w:rFonts w:ascii="Times New Roman" w:hAnsi="Times New Roman" w:cs="Times New Roman"/>
                <w:b/>
                <w:sz w:val="20"/>
                <w:szCs w:val="20"/>
              </w:rPr>
            </w:pPr>
            <w:r>
              <w:rPr>
                <w:rFonts w:ascii="Times New Roman" w:hAnsi="Times New Roman" w:cs="Times New Roman"/>
                <w:b/>
                <w:sz w:val="20"/>
                <w:szCs w:val="20"/>
              </w:rPr>
              <w:t xml:space="preserve">Müşteri Sermayesinin Çıktıları </w:t>
            </w:r>
            <w:r w:rsidR="000B48FB" w:rsidRPr="008C6494">
              <w:rPr>
                <w:rFonts w:ascii="Times New Roman" w:hAnsi="Times New Roman" w:cs="Times New Roman"/>
                <w:b/>
                <w:sz w:val="20"/>
                <w:szCs w:val="20"/>
              </w:rPr>
              <w:t>(Dış Yapı)</w:t>
            </w:r>
          </w:p>
        </w:tc>
      </w:tr>
      <w:tr w:rsidR="000B48FB" w:rsidTr="00514D34">
        <w:trPr>
          <w:trHeight w:val="20"/>
          <w:jc w:val="center"/>
        </w:trPr>
        <w:tc>
          <w:tcPr>
            <w:tcW w:w="2464" w:type="dxa"/>
            <w:vAlign w:val="center"/>
          </w:tcPr>
          <w:p w:rsidR="000B48FB" w:rsidRPr="008C6494" w:rsidRDefault="000B48FB" w:rsidP="00514D34">
            <w:pPr>
              <w:spacing w:before="0" w:after="0" w:line="240" w:lineRule="atLeast"/>
              <w:ind w:firstLine="0"/>
              <w:jc w:val="center"/>
              <w:rPr>
                <w:rFonts w:ascii="Times New Roman" w:hAnsi="Times New Roman" w:cs="Times New Roman"/>
                <w:sz w:val="20"/>
                <w:szCs w:val="20"/>
              </w:rPr>
            </w:pPr>
            <w:r w:rsidRPr="008C6494">
              <w:rPr>
                <w:rFonts w:ascii="Times New Roman" w:hAnsi="Times New Roman" w:cs="Times New Roman"/>
                <w:sz w:val="20"/>
                <w:szCs w:val="20"/>
              </w:rPr>
              <w:t>Çalışan Memnuniyeti</w:t>
            </w:r>
          </w:p>
        </w:tc>
        <w:tc>
          <w:tcPr>
            <w:tcW w:w="2465" w:type="dxa"/>
            <w:vAlign w:val="center"/>
          </w:tcPr>
          <w:p w:rsidR="000B48FB" w:rsidRPr="00DC0D6D" w:rsidRDefault="000B48FB" w:rsidP="00514D34">
            <w:pPr>
              <w:spacing w:before="0" w:after="0" w:line="240" w:lineRule="atLeast"/>
              <w:ind w:firstLine="0"/>
              <w:jc w:val="center"/>
              <w:rPr>
                <w:rFonts w:ascii="Times New Roman" w:hAnsi="Times New Roman" w:cs="Times New Roman"/>
                <w:sz w:val="20"/>
                <w:szCs w:val="20"/>
              </w:rPr>
            </w:pPr>
            <w:r w:rsidRPr="00DC0D6D">
              <w:rPr>
                <w:rFonts w:ascii="Times New Roman" w:hAnsi="Times New Roman" w:cs="Times New Roman"/>
                <w:sz w:val="20"/>
                <w:szCs w:val="20"/>
              </w:rPr>
              <w:t>Patent Sayısı</w:t>
            </w:r>
          </w:p>
        </w:tc>
        <w:tc>
          <w:tcPr>
            <w:tcW w:w="2465" w:type="dxa"/>
            <w:vAlign w:val="center"/>
          </w:tcPr>
          <w:p w:rsidR="000B48FB" w:rsidRPr="00DC0D6D" w:rsidRDefault="000B48FB" w:rsidP="00514D34">
            <w:pPr>
              <w:spacing w:before="0" w:after="0" w:line="240" w:lineRule="atLeast"/>
              <w:ind w:firstLine="0"/>
              <w:jc w:val="center"/>
              <w:rPr>
                <w:rFonts w:ascii="Times New Roman" w:hAnsi="Times New Roman" w:cs="Times New Roman"/>
                <w:sz w:val="20"/>
                <w:szCs w:val="20"/>
              </w:rPr>
            </w:pPr>
            <w:r w:rsidRPr="00DC0D6D">
              <w:rPr>
                <w:rFonts w:ascii="Times New Roman" w:hAnsi="Times New Roman" w:cs="Times New Roman"/>
                <w:sz w:val="20"/>
                <w:szCs w:val="20"/>
              </w:rPr>
              <w:t>Kişi Başına Düşen Satış</w:t>
            </w:r>
          </w:p>
        </w:tc>
      </w:tr>
      <w:tr w:rsidR="000B48FB" w:rsidTr="00514D34">
        <w:trPr>
          <w:trHeight w:val="20"/>
          <w:jc w:val="center"/>
        </w:trPr>
        <w:tc>
          <w:tcPr>
            <w:tcW w:w="2464" w:type="dxa"/>
            <w:vAlign w:val="center"/>
          </w:tcPr>
          <w:p w:rsidR="000B48FB" w:rsidRPr="008C6494" w:rsidRDefault="000B48FB" w:rsidP="00514D34">
            <w:pPr>
              <w:spacing w:before="0" w:after="0" w:line="240" w:lineRule="atLeast"/>
              <w:ind w:firstLine="0"/>
              <w:jc w:val="center"/>
              <w:rPr>
                <w:rFonts w:ascii="Times New Roman" w:hAnsi="Times New Roman" w:cs="Times New Roman"/>
                <w:sz w:val="20"/>
                <w:szCs w:val="20"/>
              </w:rPr>
            </w:pPr>
            <w:r>
              <w:rPr>
                <w:rFonts w:ascii="Times New Roman" w:hAnsi="Times New Roman" w:cs="Times New Roman"/>
                <w:sz w:val="20"/>
                <w:szCs w:val="20"/>
              </w:rPr>
              <w:t>İşe Yeni Alınanların Oranı</w:t>
            </w:r>
          </w:p>
        </w:tc>
        <w:tc>
          <w:tcPr>
            <w:tcW w:w="2465" w:type="dxa"/>
            <w:vAlign w:val="center"/>
          </w:tcPr>
          <w:p w:rsidR="000B48FB" w:rsidRPr="00DC0D6D" w:rsidRDefault="000B48FB" w:rsidP="00514D34">
            <w:pPr>
              <w:spacing w:before="0" w:after="0" w:line="240" w:lineRule="atLeast"/>
              <w:ind w:firstLine="0"/>
              <w:jc w:val="center"/>
              <w:rPr>
                <w:rFonts w:ascii="Times New Roman" w:hAnsi="Times New Roman" w:cs="Times New Roman"/>
                <w:sz w:val="20"/>
                <w:szCs w:val="20"/>
              </w:rPr>
            </w:pPr>
            <w:r>
              <w:rPr>
                <w:rFonts w:ascii="Times New Roman" w:hAnsi="Times New Roman" w:cs="Times New Roman"/>
                <w:sz w:val="20"/>
                <w:szCs w:val="20"/>
              </w:rPr>
              <w:t>Veri Tabanı Kullanımı</w:t>
            </w:r>
          </w:p>
        </w:tc>
        <w:tc>
          <w:tcPr>
            <w:tcW w:w="2465" w:type="dxa"/>
            <w:vAlign w:val="center"/>
          </w:tcPr>
          <w:p w:rsidR="000B48FB" w:rsidRPr="00DC0D6D" w:rsidRDefault="000B48FB" w:rsidP="00514D34">
            <w:pPr>
              <w:spacing w:before="0" w:after="0" w:line="240" w:lineRule="atLeast"/>
              <w:ind w:firstLine="0"/>
              <w:jc w:val="center"/>
              <w:rPr>
                <w:rFonts w:ascii="Times New Roman" w:hAnsi="Times New Roman" w:cs="Times New Roman"/>
                <w:sz w:val="20"/>
                <w:szCs w:val="20"/>
              </w:rPr>
            </w:pPr>
            <w:r>
              <w:rPr>
                <w:rFonts w:ascii="Times New Roman" w:hAnsi="Times New Roman" w:cs="Times New Roman"/>
                <w:sz w:val="20"/>
                <w:szCs w:val="20"/>
              </w:rPr>
              <w:t>Müşteriler Tarafından Siparişlerin Tekrarı</w:t>
            </w:r>
          </w:p>
        </w:tc>
      </w:tr>
      <w:tr w:rsidR="000B48FB" w:rsidTr="00514D34">
        <w:trPr>
          <w:trHeight w:val="20"/>
          <w:jc w:val="center"/>
        </w:trPr>
        <w:tc>
          <w:tcPr>
            <w:tcW w:w="2464" w:type="dxa"/>
            <w:vAlign w:val="center"/>
          </w:tcPr>
          <w:p w:rsidR="000B48FB" w:rsidRPr="008C6494" w:rsidRDefault="000B48FB" w:rsidP="00514D34">
            <w:pPr>
              <w:spacing w:before="0" w:after="0" w:line="240" w:lineRule="atLeast"/>
              <w:ind w:firstLine="0"/>
              <w:jc w:val="center"/>
              <w:rPr>
                <w:rFonts w:ascii="Times New Roman" w:hAnsi="Times New Roman" w:cs="Times New Roman"/>
                <w:sz w:val="20"/>
                <w:szCs w:val="20"/>
              </w:rPr>
            </w:pPr>
            <w:r>
              <w:rPr>
                <w:rFonts w:ascii="Times New Roman" w:hAnsi="Times New Roman" w:cs="Times New Roman"/>
                <w:sz w:val="20"/>
                <w:szCs w:val="20"/>
              </w:rPr>
              <w:t>Eğitim Seviyeleri</w:t>
            </w:r>
          </w:p>
        </w:tc>
        <w:tc>
          <w:tcPr>
            <w:tcW w:w="2465" w:type="dxa"/>
            <w:vAlign w:val="center"/>
          </w:tcPr>
          <w:p w:rsidR="000B48FB" w:rsidRPr="00DC0D6D" w:rsidRDefault="000B48FB" w:rsidP="00514D34">
            <w:pPr>
              <w:spacing w:before="0" w:after="0" w:line="240" w:lineRule="atLeast"/>
              <w:ind w:firstLine="0"/>
              <w:jc w:val="center"/>
              <w:rPr>
                <w:rFonts w:ascii="Times New Roman" w:hAnsi="Times New Roman" w:cs="Times New Roman"/>
                <w:sz w:val="20"/>
                <w:szCs w:val="20"/>
              </w:rPr>
            </w:pPr>
            <w:r>
              <w:rPr>
                <w:rFonts w:ascii="Times New Roman" w:hAnsi="Times New Roman" w:cs="Times New Roman"/>
                <w:sz w:val="20"/>
                <w:szCs w:val="20"/>
              </w:rPr>
              <w:t>Bilgi Teknolojilerine Yapılan Yatırım</w:t>
            </w:r>
          </w:p>
        </w:tc>
        <w:tc>
          <w:tcPr>
            <w:tcW w:w="2465" w:type="dxa"/>
            <w:vAlign w:val="center"/>
          </w:tcPr>
          <w:p w:rsidR="000B48FB" w:rsidRPr="00DC0D6D" w:rsidRDefault="000B48FB" w:rsidP="00514D34">
            <w:pPr>
              <w:spacing w:before="0" w:after="0" w:line="240" w:lineRule="atLeast"/>
              <w:ind w:firstLine="0"/>
              <w:jc w:val="center"/>
              <w:rPr>
                <w:rFonts w:ascii="Times New Roman" w:hAnsi="Times New Roman" w:cs="Times New Roman"/>
                <w:sz w:val="20"/>
                <w:szCs w:val="20"/>
              </w:rPr>
            </w:pPr>
            <w:r>
              <w:rPr>
                <w:rFonts w:ascii="Times New Roman" w:hAnsi="Times New Roman" w:cs="Times New Roman"/>
                <w:sz w:val="20"/>
                <w:szCs w:val="20"/>
              </w:rPr>
              <w:t>Markaya Olan Bağlılık Ve Sadakatleri</w:t>
            </w:r>
          </w:p>
        </w:tc>
      </w:tr>
      <w:tr w:rsidR="000B48FB" w:rsidTr="00514D34">
        <w:trPr>
          <w:trHeight w:val="20"/>
          <w:jc w:val="center"/>
        </w:trPr>
        <w:tc>
          <w:tcPr>
            <w:tcW w:w="2464" w:type="dxa"/>
            <w:vAlign w:val="center"/>
          </w:tcPr>
          <w:p w:rsidR="000B48FB" w:rsidRPr="008C6494" w:rsidRDefault="000B48FB" w:rsidP="00514D34">
            <w:pPr>
              <w:spacing w:before="0" w:after="0" w:line="240" w:lineRule="atLeast"/>
              <w:ind w:firstLine="0"/>
              <w:jc w:val="center"/>
              <w:rPr>
                <w:rFonts w:ascii="Times New Roman" w:hAnsi="Times New Roman" w:cs="Times New Roman"/>
                <w:sz w:val="20"/>
                <w:szCs w:val="20"/>
              </w:rPr>
            </w:pPr>
            <w:r>
              <w:rPr>
                <w:rFonts w:ascii="Times New Roman" w:hAnsi="Times New Roman" w:cs="Times New Roman"/>
                <w:sz w:val="20"/>
                <w:szCs w:val="20"/>
              </w:rPr>
              <w:t>Tecrübe Süreleri</w:t>
            </w:r>
          </w:p>
        </w:tc>
        <w:tc>
          <w:tcPr>
            <w:tcW w:w="2465" w:type="dxa"/>
            <w:vAlign w:val="center"/>
          </w:tcPr>
          <w:p w:rsidR="000B48FB" w:rsidRPr="00DC0D6D" w:rsidRDefault="000B48FB" w:rsidP="00514D34">
            <w:pPr>
              <w:spacing w:before="0" w:after="0" w:line="240" w:lineRule="atLeast"/>
              <w:ind w:firstLine="0"/>
              <w:jc w:val="center"/>
              <w:rPr>
                <w:rFonts w:ascii="Times New Roman" w:hAnsi="Times New Roman" w:cs="Times New Roman"/>
                <w:sz w:val="20"/>
                <w:szCs w:val="20"/>
              </w:rPr>
            </w:pPr>
            <w:r>
              <w:rPr>
                <w:rFonts w:ascii="Times New Roman" w:hAnsi="Times New Roman" w:cs="Times New Roman"/>
                <w:sz w:val="20"/>
                <w:szCs w:val="20"/>
              </w:rPr>
              <w:t>Ar- Ge Harcamaları</w:t>
            </w:r>
          </w:p>
        </w:tc>
        <w:tc>
          <w:tcPr>
            <w:tcW w:w="2465" w:type="dxa"/>
            <w:vAlign w:val="center"/>
          </w:tcPr>
          <w:p w:rsidR="000B48FB" w:rsidRPr="00DC0D6D" w:rsidRDefault="000B48FB" w:rsidP="00514D34">
            <w:pPr>
              <w:spacing w:before="0" w:after="0" w:line="240" w:lineRule="atLeast"/>
              <w:ind w:firstLine="0"/>
              <w:jc w:val="center"/>
              <w:rPr>
                <w:rFonts w:ascii="Times New Roman" w:hAnsi="Times New Roman" w:cs="Times New Roman"/>
                <w:sz w:val="20"/>
                <w:szCs w:val="20"/>
              </w:rPr>
            </w:pPr>
            <w:r>
              <w:rPr>
                <w:rFonts w:ascii="Times New Roman" w:hAnsi="Times New Roman" w:cs="Times New Roman"/>
                <w:sz w:val="20"/>
                <w:szCs w:val="20"/>
              </w:rPr>
              <w:t>Müşteri Memnuniyetinin Saplanması</w:t>
            </w:r>
          </w:p>
        </w:tc>
      </w:tr>
      <w:tr w:rsidR="000B48FB" w:rsidTr="00514D34">
        <w:trPr>
          <w:trHeight w:val="20"/>
          <w:jc w:val="center"/>
        </w:trPr>
        <w:tc>
          <w:tcPr>
            <w:tcW w:w="2464" w:type="dxa"/>
            <w:vAlign w:val="center"/>
          </w:tcPr>
          <w:p w:rsidR="000B48FB" w:rsidRPr="008C6494" w:rsidRDefault="000B48FB" w:rsidP="00514D34">
            <w:pPr>
              <w:spacing w:before="0" w:after="0" w:line="240" w:lineRule="atLeast"/>
              <w:ind w:firstLine="0"/>
              <w:jc w:val="center"/>
              <w:rPr>
                <w:rFonts w:ascii="Times New Roman" w:hAnsi="Times New Roman" w:cs="Times New Roman"/>
                <w:sz w:val="20"/>
                <w:szCs w:val="20"/>
              </w:rPr>
            </w:pPr>
            <w:r>
              <w:rPr>
                <w:rFonts w:ascii="Times New Roman" w:hAnsi="Times New Roman" w:cs="Times New Roman"/>
                <w:sz w:val="20"/>
                <w:szCs w:val="20"/>
              </w:rPr>
              <w:t>Eğitim Maliyetleri</w:t>
            </w:r>
          </w:p>
        </w:tc>
        <w:tc>
          <w:tcPr>
            <w:tcW w:w="2465" w:type="dxa"/>
            <w:vAlign w:val="center"/>
          </w:tcPr>
          <w:p w:rsidR="000B48FB" w:rsidRPr="00DC0D6D" w:rsidRDefault="000B48FB" w:rsidP="00514D34">
            <w:pPr>
              <w:spacing w:before="0" w:after="0" w:line="240" w:lineRule="atLeast"/>
              <w:ind w:firstLine="0"/>
              <w:jc w:val="center"/>
              <w:rPr>
                <w:rFonts w:ascii="Times New Roman" w:hAnsi="Times New Roman" w:cs="Times New Roman"/>
                <w:sz w:val="20"/>
                <w:szCs w:val="20"/>
              </w:rPr>
            </w:pPr>
            <w:r>
              <w:rPr>
                <w:rFonts w:ascii="Times New Roman" w:hAnsi="Times New Roman" w:cs="Times New Roman"/>
                <w:sz w:val="20"/>
                <w:szCs w:val="20"/>
              </w:rPr>
              <w:t>Destek Elemanlarının Varlık Ve Oranları</w:t>
            </w:r>
          </w:p>
        </w:tc>
        <w:tc>
          <w:tcPr>
            <w:tcW w:w="2465" w:type="dxa"/>
            <w:vAlign w:val="center"/>
          </w:tcPr>
          <w:p w:rsidR="000B48FB" w:rsidRPr="00DC0D6D" w:rsidRDefault="000B48FB" w:rsidP="00514D34">
            <w:pPr>
              <w:spacing w:before="0" w:after="0" w:line="240" w:lineRule="atLeast"/>
              <w:ind w:firstLine="0"/>
              <w:jc w:val="center"/>
              <w:rPr>
                <w:rFonts w:ascii="Times New Roman" w:hAnsi="Times New Roman" w:cs="Times New Roman"/>
                <w:sz w:val="20"/>
                <w:szCs w:val="20"/>
              </w:rPr>
            </w:pPr>
            <w:r>
              <w:rPr>
                <w:rFonts w:ascii="Times New Roman" w:hAnsi="Times New Roman" w:cs="Times New Roman"/>
                <w:sz w:val="20"/>
                <w:szCs w:val="20"/>
              </w:rPr>
              <w:t>Müşterilerin Şikayetleri</w:t>
            </w:r>
          </w:p>
        </w:tc>
      </w:tr>
    </w:tbl>
    <w:p w:rsidR="00225416" w:rsidRPr="00B712CB" w:rsidRDefault="000B48FB" w:rsidP="00B712CB">
      <w:pPr>
        <w:spacing w:before="120" w:after="240" w:line="240" w:lineRule="atLeast"/>
        <w:ind w:left="709" w:hanging="709"/>
        <w:rPr>
          <w:rFonts w:ascii="Times New Roman" w:hAnsi="Times New Roman" w:cs="Times New Roman"/>
          <w:sz w:val="20"/>
          <w:szCs w:val="20"/>
        </w:rPr>
      </w:pPr>
      <w:r w:rsidRPr="00514D34">
        <w:rPr>
          <w:rFonts w:ascii="Times New Roman" w:hAnsi="Times New Roman" w:cs="Times New Roman"/>
          <w:b/>
          <w:sz w:val="20"/>
          <w:szCs w:val="20"/>
        </w:rPr>
        <w:t>Kaynak:</w:t>
      </w:r>
      <w:r w:rsidR="00514D34">
        <w:rPr>
          <w:rFonts w:ascii="Times New Roman" w:hAnsi="Times New Roman" w:cs="Times New Roman"/>
          <w:sz w:val="20"/>
          <w:szCs w:val="20"/>
        </w:rPr>
        <w:t xml:space="preserve"> </w:t>
      </w:r>
      <w:r w:rsidRPr="00514D34">
        <w:rPr>
          <w:rFonts w:ascii="Times New Roman" w:hAnsi="Times New Roman" w:cs="Times New Roman"/>
          <w:sz w:val="20"/>
          <w:szCs w:val="20"/>
        </w:rPr>
        <w:t>Özevren ve Yıldız, 2010: 281</w:t>
      </w:r>
    </w:p>
    <w:p w:rsidR="00296821" w:rsidRPr="00296821" w:rsidRDefault="00225416" w:rsidP="00341636">
      <w:pPr>
        <w:spacing w:before="240" w:after="240" w:line="320" w:lineRule="atLeast"/>
        <w:ind w:firstLine="0"/>
        <w:rPr>
          <w:rFonts w:ascii="Times New Roman" w:hAnsi="Times New Roman" w:cs="Times New Roman"/>
        </w:rPr>
      </w:pPr>
      <w:r w:rsidRPr="00225416">
        <w:rPr>
          <w:rFonts w:ascii="Times New Roman" w:hAnsi="Times New Roman" w:cs="Times New Roman"/>
          <w:b/>
        </w:rPr>
        <w:t>2.12.1</w:t>
      </w:r>
      <w:r>
        <w:t xml:space="preserve">. </w:t>
      </w:r>
      <w:r w:rsidR="00296821" w:rsidRPr="00296821">
        <w:rPr>
          <w:rFonts w:ascii="Times New Roman" w:hAnsi="Times New Roman" w:cs="Times New Roman"/>
          <w:b/>
        </w:rPr>
        <w:t xml:space="preserve">Piyasa Değeri Ve Defter Değeri Yöntemi </w:t>
      </w:r>
    </w:p>
    <w:p w:rsidR="00B125D6" w:rsidRDefault="00185FA5" w:rsidP="00341636">
      <w:pPr>
        <w:spacing w:before="240" w:after="240" w:line="320" w:lineRule="atLeast"/>
        <w:rPr>
          <w:rFonts w:ascii="Times New Roman" w:hAnsi="Times New Roman" w:cs="Times New Roman"/>
        </w:rPr>
      </w:pPr>
      <w:r>
        <w:rPr>
          <w:rFonts w:ascii="Times New Roman" w:hAnsi="Times New Roman" w:cs="Times New Roman"/>
        </w:rPr>
        <w:t>Entelektüel sermayenin en iyi göstergesi piyasa değeri ile defter değeri arasındaki farkın ölçümüdür. Bir şirketin entelektüel sermayesi, defter değeri ile piyasa değeri arasındaki farkın tahmini üzerine kurulmuştur (Akyüz, 2013: 153</w:t>
      </w:r>
      <w:r w:rsidR="00147CF4">
        <w:rPr>
          <w:rFonts w:ascii="Times New Roman" w:hAnsi="Times New Roman" w:cs="Times New Roman"/>
        </w:rPr>
        <w:t xml:space="preserve">). </w:t>
      </w:r>
      <w:r w:rsidR="000B4E1C">
        <w:rPr>
          <w:rFonts w:ascii="Times New Roman" w:hAnsi="Times New Roman" w:cs="Times New Roman"/>
        </w:rPr>
        <w:t xml:space="preserve">. </w:t>
      </w:r>
      <w:r w:rsidR="000B4E1C">
        <w:rPr>
          <w:rFonts w:ascii="Times New Roman" w:hAnsi="Times New Roman" w:cs="Times New Roman"/>
        </w:rPr>
        <w:lastRenderedPageBreak/>
        <w:t xml:space="preserve">Çünkü bir firmanın hisse senetleri borsada işlem görmüyorsa, herhangi bir piyasa değerini belirlemek kolay değildir (Çıkrıkçı ve Daştan, 2002: 7). </w:t>
      </w:r>
    </w:p>
    <w:p w:rsidR="0073444C" w:rsidRDefault="000B4E1C" w:rsidP="00341636">
      <w:pPr>
        <w:spacing w:before="240" w:after="240" w:line="320" w:lineRule="atLeast"/>
        <w:rPr>
          <w:rFonts w:ascii="Times New Roman" w:hAnsi="Times New Roman" w:cs="Times New Roman"/>
        </w:rPr>
      </w:pPr>
      <w:r>
        <w:rPr>
          <w:rFonts w:ascii="Times New Roman" w:hAnsi="Times New Roman" w:cs="Times New Roman"/>
        </w:rPr>
        <w:t xml:space="preserve">Piyasa değeri, hisse senedi birim fiyatlarıyla dolaşımdaki hisse senedi sayısının çarpımından oluşurken, defter değeri toplam varlıklardan toplam borçların düşülmesiyle bulunur. Entelektüel sermaye de işletmenin piyasa değerinden defter değerinin düşülmesi olarak ifade edilir. Entelektüel sermayenin ölçümünde işletmenin piyasa ve defter değeri baz alınarak </w:t>
      </w:r>
      <w:r w:rsidR="009F427B">
        <w:rPr>
          <w:rFonts w:ascii="Times New Roman" w:hAnsi="Times New Roman" w:cs="Times New Roman"/>
        </w:rPr>
        <w:t xml:space="preserve">uygulanan bir diğer yöntemse, bu iki değerin birbirine oranıdır. Genelde finansal analizlerde ölçme ve değerlendirme aracı olarak da kullanılmaktadır. Eğer işletmenin piyasa değerinin defter değerine oranı yüksekse, o işletmenin entelektüel sermaye oranı yüksektir. Bu yöntem daha güvenilir ve daha kullanışlı bir yöntemdir. Çünkü elde edilen sonuçlarda, sektörler arasında karşılaştırma imkanı elde edilir (Kerimov, 2011: 52). </w:t>
      </w:r>
    </w:p>
    <w:p w:rsidR="009F427B" w:rsidRPr="0073444C" w:rsidRDefault="00804C4B" w:rsidP="00341636">
      <w:pPr>
        <w:spacing w:before="240" w:after="240" w:line="320" w:lineRule="atLeast"/>
        <w:ind w:firstLine="0"/>
        <w:rPr>
          <w:rFonts w:ascii="Times New Roman" w:hAnsi="Times New Roman" w:cs="Times New Roman"/>
        </w:rPr>
      </w:pPr>
      <w:r>
        <w:rPr>
          <w:rFonts w:ascii="Times New Roman" w:hAnsi="Times New Roman" w:cs="Times New Roman"/>
          <w:b/>
        </w:rPr>
        <w:t>2.12.2</w:t>
      </w:r>
      <w:r w:rsidR="009F427B" w:rsidRPr="009F427B">
        <w:rPr>
          <w:rFonts w:ascii="Times New Roman" w:hAnsi="Times New Roman" w:cs="Times New Roman"/>
          <w:b/>
        </w:rPr>
        <w:t>. Tobin</w:t>
      </w:r>
      <w:r w:rsidR="003E0C5A">
        <w:rPr>
          <w:rFonts w:ascii="Times New Roman" w:hAnsi="Times New Roman" w:cs="Times New Roman"/>
          <w:b/>
        </w:rPr>
        <w:t>’</w:t>
      </w:r>
      <w:r w:rsidR="009F427B" w:rsidRPr="009F427B">
        <w:rPr>
          <w:rFonts w:ascii="Times New Roman" w:hAnsi="Times New Roman" w:cs="Times New Roman"/>
          <w:b/>
        </w:rPr>
        <w:t>in Q Oranı Yöntemi</w:t>
      </w:r>
    </w:p>
    <w:p w:rsidR="00B125D6" w:rsidRDefault="009F427B" w:rsidP="00341636">
      <w:pPr>
        <w:spacing w:before="240" w:after="240" w:line="320" w:lineRule="atLeast"/>
        <w:rPr>
          <w:rFonts w:ascii="Times New Roman" w:hAnsi="Times New Roman" w:cs="Times New Roman"/>
        </w:rPr>
      </w:pPr>
      <w:r>
        <w:rPr>
          <w:rFonts w:ascii="Times New Roman" w:hAnsi="Times New Roman" w:cs="Times New Roman"/>
        </w:rPr>
        <w:t>Bu yöntem Nobel ödüllü iktisatçı James Tobin tarafından geliştirilen ve yine entelektüel sermayenin ölçümünde kullanılan yöntemlerden biridir. Bu yöntem ilk o</w:t>
      </w:r>
      <w:r w:rsidR="000F6AC7">
        <w:rPr>
          <w:rFonts w:ascii="Times New Roman" w:hAnsi="Times New Roman" w:cs="Times New Roman"/>
        </w:rPr>
        <w:t>larak şirketlerin büyüme fırsatla</w:t>
      </w:r>
      <w:r>
        <w:rPr>
          <w:rFonts w:ascii="Times New Roman" w:hAnsi="Times New Roman" w:cs="Times New Roman"/>
        </w:rPr>
        <w:t xml:space="preserve">rından yararlanabilmesini hedeflerken zamanla entelektüel sermayenin ölçümünde kullanılan yöntem olarak kabul edilmiştir. Ayrıca firmaların </w:t>
      </w:r>
      <w:r w:rsidR="000F6AC7">
        <w:rPr>
          <w:rFonts w:ascii="Times New Roman" w:hAnsi="Times New Roman" w:cs="Times New Roman"/>
        </w:rPr>
        <w:t>yatırım stratejisi belirlemek için kullandığı bir yöntemdir. Burada söz konusu olan Q oranı, işletmenin piyasa değerinin, varlıkların yenileme maliyetine bölünmesiyle bulunur, yatırımın reel getirisi hesaplanır. Reel getiri arttıkça Q oranı yükselir. Eğer Q oranı 1</w:t>
      </w:r>
      <w:r w:rsidR="003E0C5A">
        <w:rPr>
          <w:rFonts w:ascii="Times New Roman" w:hAnsi="Times New Roman" w:cs="Times New Roman"/>
        </w:rPr>
        <w:t>’</w:t>
      </w:r>
      <w:r w:rsidR="000F6AC7">
        <w:rPr>
          <w:rFonts w:ascii="Times New Roman" w:hAnsi="Times New Roman" w:cs="Times New Roman"/>
        </w:rPr>
        <w:t>den büyükse işletme entelektüel sermaye bakımından zengin olduğu anlamına gelir ve firma yatırım yapmak için elverişlidir. Oranın 1</w:t>
      </w:r>
      <w:r w:rsidR="003E0C5A">
        <w:rPr>
          <w:rFonts w:ascii="Times New Roman" w:hAnsi="Times New Roman" w:cs="Times New Roman"/>
        </w:rPr>
        <w:t>’</w:t>
      </w:r>
      <w:r w:rsidR="000F6AC7">
        <w:rPr>
          <w:rFonts w:ascii="Times New Roman" w:hAnsi="Times New Roman" w:cs="Times New Roman"/>
        </w:rPr>
        <w:t xml:space="preserve">den küçük olması ise tam tersi bir ifadeyi, yani işletmenin entelektüel sermaye bakımından fakir olduğunu gösterir </w:t>
      </w:r>
      <w:r w:rsidR="000F6AC7" w:rsidRPr="000F6AC7">
        <w:rPr>
          <w:rFonts w:ascii="Times New Roman" w:hAnsi="Times New Roman" w:cs="Times New Roman"/>
        </w:rPr>
        <w:t xml:space="preserve">( Kızıl, 2009: 82- 83). </w:t>
      </w:r>
    </w:p>
    <w:p w:rsidR="00FC1F78" w:rsidRDefault="00804C4B" w:rsidP="00341636">
      <w:pPr>
        <w:spacing w:before="240" w:after="240" w:line="320" w:lineRule="atLeast"/>
        <w:ind w:firstLine="0"/>
        <w:rPr>
          <w:rFonts w:ascii="Times New Roman" w:hAnsi="Times New Roman" w:cs="Times New Roman"/>
          <w:b/>
        </w:rPr>
      </w:pPr>
      <w:r>
        <w:rPr>
          <w:rFonts w:ascii="Times New Roman" w:hAnsi="Times New Roman" w:cs="Times New Roman"/>
          <w:b/>
        </w:rPr>
        <w:t>2.12.3</w:t>
      </w:r>
      <w:r w:rsidR="00FC1F78" w:rsidRPr="00FC1F78">
        <w:rPr>
          <w:rFonts w:ascii="Times New Roman" w:hAnsi="Times New Roman" w:cs="Times New Roman"/>
          <w:b/>
        </w:rPr>
        <w:t xml:space="preserve">. Hesaplanmış Maddi Olmayan Değer Yöntemi </w:t>
      </w:r>
    </w:p>
    <w:p w:rsidR="00E717F4" w:rsidRDefault="00FC1F78" w:rsidP="00804C4B">
      <w:pPr>
        <w:spacing w:before="240" w:after="240" w:line="320" w:lineRule="atLeast"/>
        <w:rPr>
          <w:rFonts w:ascii="Times New Roman" w:hAnsi="Times New Roman" w:cs="Times New Roman"/>
        </w:rPr>
      </w:pPr>
      <w:r>
        <w:rPr>
          <w:rFonts w:ascii="Times New Roman" w:hAnsi="Times New Roman" w:cs="Times New Roman"/>
        </w:rPr>
        <w:t>Bu yöntem Northwestern Üniversitesi Kelogg İşletme Fakültesi</w:t>
      </w:r>
      <w:r w:rsidR="003E0C5A">
        <w:rPr>
          <w:rFonts w:ascii="Times New Roman" w:hAnsi="Times New Roman" w:cs="Times New Roman"/>
        </w:rPr>
        <w:t>’</w:t>
      </w:r>
      <w:r>
        <w:rPr>
          <w:rFonts w:ascii="Times New Roman" w:hAnsi="Times New Roman" w:cs="Times New Roman"/>
        </w:rPr>
        <w:t xml:space="preserve">ndeki NCI Research Şirketi tarafından geliştirilmiştir. </w:t>
      </w:r>
      <w:r w:rsidR="00620D15">
        <w:rPr>
          <w:rFonts w:ascii="Times New Roman" w:hAnsi="Times New Roman" w:cs="Times New Roman"/>
        </w:rPr>
        <w:t>Hesaplanmış maddi olmayan değer yöntemi</w:t>
      </w:r>
      <w:r>
        <w:rPr>
          <w:rFonts w:ascii="Times New Roman" w:hAnsi="Times New Roman" w:cs="Times New Roman"/>
        </w:rPr>
        <w:t xml:space="preserve"> işletmeler</w:t>
      </w:r>
      <w:r w:rsidR="00620D15">
        <w:rPr>
          <w:rFonts w:ascii="Times New Roman" w:hAnsi="Times New Roman" w:cs="Times New Roman"/>
        </w:rPr>
        <w:t>in</w:t>
      </w:r>
      <w:r>
        <w:rPr>
          <w:rFonts w:ascii="Times New Roman" w:hAnsi="Times New Roman" w:cs="Times New Roman"/>
        </w:rPr>
        <w:t xml:space="preserve"> tüm gelirlerinin içerisinden maddi olan varlıkların toplam getiriden</w:t>
      </w:r>
      <w:r w:rsidR="00620D15">
        <w:rPr>
          <w:rFonts w:ascii="Times New Roman" w:hAnsi="Times New Roman" w:cs="Times New Roman"/>
        </w:rPr>
        <w:t xml:space="preserve"> düşürülmesiyle değerlendirdiği </w:t>
      </w:r>
      <w:r>
        <w:rPr>
          <w:rFonts w:ascii="Times New Roman" w:hAnsi="Times New Roman" w:cs="Times New Roman"/>
        </w:rPr>
        <w:t xml:space="preserve">bir yöntemdir. Yani aradaki farkın </w:t>
      </w:r>
      <w:r w:rsidR="00A005F6">
        <w:rPr>
          <w:rFonts w:ascii="Times New Roman" w:hAnsi="Times New Roman" w:cs="Times New Roman"/>
        </w:rPr>
        <w:t xml:space="preserve">maddi olmayan varlıklara ne kadar ait olduğunu gösteren bir yöntemdir. Bu yöntem rakip </w:t>
      </w:r>
      <w:r w:rsidR="00A005F6">
        <w:rPr>
          <w:rFonts w:ascii="Times New Roman" w:hAnsi="Times New Roman" w:cs="Times New Roman"/>
        </w:rPr>
        <w:lastRenderedPageBreak/>
        <w:t xml:space="preserve">ve rakip olmayan firmalar arasında daha rahat kıyaslama yapılabilmesini sağlar. Genellikle hesaplama yapılırken son 3 yıla ait veriler dikkate alınmaktadır ve bu yöntemi kullanırken bazı aşamalardan geçilir (Hobikoğlu, </w:t>
      </w:r>
      <w:r w:rsidR="00135308">
        <w:rPr>
          <w:rFonts w:ascii="Times New Roman" w:hAnsi="Times New Roman" w:cs="Times New Roman"/>
        </w:rPr>
        <w:t xml:space="preserve">2011: 93). </w:t>
      </w:r>
    </w:p>
    <w:p w:rsidR="00135308" w:rsidRPr="0065197B" w:rsidRDefault="004378C7" w:rsidP="00FD333D">
      <w:pPr>
        <w:spacing w:before="240" w:after="120" w:line="320" w:lineRule="atLeast"/>
        <w:ind w:left="709" w:hanging="709"/>
        <w:rPr>
          <w:rStyle w:val="A0"/>
          <w:rFonts w:cs="Times New Roman"/>
          <w:sz w:val="22"/>
          <w:szCs w:val="22"/>
        </w:rPr>
      </w:pPr>
      <w:r w:rsidRPr="000300AB">
        <w:rPr>
          <w:rStyle w:val="A0"/>
          <w:rFonts w:ascii="Times New Roman" w:hAnsi="Times New Roman" w:cs="Times New Roman"/>
          <w:sz w:val="22"/>
          <w:szCs w:val="22"/>
        </w:rPr>
        <w:t xml:space="preserve">Tablo </w:t>
      </w:r>
      <w:r w:rsidR="008F556B" w:rsidRPr="000300AB">
        <w:rPr>
          <w:rStyle w:val="A0"/>
          <w:rFonts w:ascii="Times New Roman" w:hAnsi="Times New Roman" w:cs="Times New Roman"/>
          <w:sz w:val="22"/>
          <w:szCs w:val="22"/>
        </w:rPr>
        <w:t>2.15</w:t>
      </w:r>
      <w:r w:rsidR="00341636">
        <w:rPr>
          <w:rStyle w:val="A0"/>
          <w:rFonts w:ascii="Times New Roman" w:hAnsi="Times New Roman" w:cs="Times New Roman"/>
          <w:b w:val="0"/>
          <w:sz w:val="22"/>
          <w:szCs w:val="22"/>
        </w:rPr>
        <w:t>.</w:t>
      </w:r>
      <w:r w:rsidRPr="00341636">
        <w:rPr>
          <w:rStyle w:val="A0"/>
          <w:rFonts w:ascii="Times New Roman" w:hAnsi="Times New Roman" w:cs="Times New Roman"/>
          <w:b w:val="0"/>
          <w:sz w:val="22"/>
          <w:szCs w:val="22"/>
        </w:rPr>
        <w:t xml:space="preserve"> Hesaplanmış </w:t>
      </w:r>
      <w:r w:rsidR="0065197B" w:rsidRPr="00341636">
        <w:rPr>
          <w:rStyle w:val="A0"/>
          <w:rFonts w:ascii="Times New Roman" w:hAnsi="Times New Roman" w:cs="Times New Roman"/>
          <w:b w:val="0"/>
          <w:sz w:val="22"/>
          <w:szCs w:val="22"/>
        </w:rPr>
        <w:t>maddi olmayan değer yöntemi ile firma değerinin belirlenmesi</w:t>
      </w:r>
    </w:p>
    <w:tbl>
      <w:tblPr>
        <w:tblStyle w:val="TabloKlavuzu"/>
        <w:tblW w:w="7088" w:type="dxa"/>
        <w:jc w:val="center"/>
        <w:tblLook w:val="04A0" w:firstRow="1" w:lastRow="0" w:firstColumn="1" w:lastColumn="0" w:noHBand="0" w:noVBand="1"/>
      </w:tblPr>
      <w:tblGrid>
        <w:gridCol w:w="789"/>
        <w:gridCol w:w="6299"/>
      </w:tblGrid>
      <w:tr w:rsidR="004378C7" w:rsidTr="00341636">
        <w:trPr>
          <w:trHeight w:val="20"/>
          <w:jc w:val="center"/>
        </w:trPr>
        <w:tc>
          <w:tcPr>
            <w:tcW w:w="824" w:type="dxa"/>
            <w:vAlign w:val="center"/>
          </w:tcPr>
          <w:p w:rsidR="004378C7" w:rsidRDefault="004378C7" w:rsidP="00341636">
            <w:pPr>
              <w:spacing w:before="0" w:after="0" w:line="240" w:lineRule="atLeast"/>
              <w:ind w:firstLine="0"/>
              <w:jc w:val="center"/>
              <w:rPr>
                <w:rFonts w:ascii="Times New Roman" w:hAnsi="Times New Roman" w:cs="Times New Roman"/>
              </w:rPr>
            </w:pPr>
          </w:p>
        </w:tc>
        <w:tc>
          <w:tcPr>
            <w:tcW w:w="6691" w:type="dxa"/>
            <w:vAlign w:val="center"/>
          </w:tcPr>
          <w:p w:rsidR="004378C7" w:rsidRPr="004378C7" w:rsidRDefault="00341636" w:rsidP="00341636">
            <w:pPr>
              <w:spacing w:before="0" w:after="0" w:line="240" w:lineRule="atLeast"/>
              <w:ind w:firstLine="0"/>
              <w:jc w:val="center"/>
              <w:rPr>
                <w:rFonts w:ascii="Times New Roman" w:hAnsi="Times New Roman" w:cs="Times New Roman"/>
                <w:b/>
                <w:sz w:val="20"/>
                <w:szCs w:val="20"/>
              </w:rPr>
            </w:pPr>
            <w:r w:rsidRPr="004378C7">
              <w:rPr>
                <w:rFonts w:ascii="Times New Roman" w:hAnsi="Times New Roman" w:cs="Times New Roman"/>
                <w:b/>
                <w:sz w:val="20"/>
                <w:szCs w:val="20"/>
              </w:rPr>
              <w:t>Aşamalar</w:t>
            </w:r>
          </w:p>
        </w:tc>
      </w:tr>
      <w:tr w:rsidR="004378C7" w:rsidTr="00341636">
        <w:trPr>
          <w:trHeight w:val="20"/>
          <w:jc w:val="center"/>
        </w:trPr>
        <w:tc>
          <w:tcPr>
            <w:tcW w:w="824" w:type="dxa"/>
            <w:vAlign w:val="center"/>
          </w:tcPr>
          <w:p w:rsidR="004378C7" w:rsidRPr="00085F4D" w:rsidRDefault="004378C7" w:rsidP="00341636">
            <w:pPr>
              <w:spacing w:before="0" w:after="0" w:line="240" w:lineRule="atLeast"/>
              <w:ind w:firstLine="0"/>
              <w:jc w:val="center"/>
              <w:rPr>
                <w:rFonts w:ascii="Times New Roman" w:hAnsi="Times New Roman" w:cs="Times New Roman"/>
                <w:b/>
                <w:sz w:val="20"/>
                <w:szCs w:val="20"/>
              </w:rPr>
            </w:pPr>
            <w:r w:rsidRPr="00085F4D">
              <w:rPr>
                <w:rFonts w:ascii="Times New Roman" w:hAnsi="Times New Roman" w:cs="Times New Roman"/>
                <w:b/>
                <w:sz w:val="20"/>
                <w:szCs w:val="20"/>
              </w:rPr>
              <w:t>1.</w:t>
            </w:r>
          </w:p>
        </w:tc>
        <w:tc>
          <w:tcPr>
            <w:tcW w:w="6691" w:type="dxa"/>
          </w:tcPr>
          <w:p w:rsidR="004378C7" w:rsidRPr="004378C7" w:rsidRDefault="004378C7" w:rsidP="00341636">
            <w:pPr>
              <w:pStyle w:val="Pa18"/>
              <w:spacing w:line="240" w:lineRule="atLeast"/>
              <w:ind w:left="123"/>
              <w:jc w:val="both"/>
              <w:rPr>
                <w:rFonts w:ascii="Times New Roman" w:hAnsi="Times New Roman" w:cs="Times New Roman"/>
                <w:color w:val="000000"/>
                <w:sz w:val="20"/>
                <w:szCs w:val="20"/>
              </w:rPr>
            </w:pPr>
            <w:r>
              <w:rPr>
                <w:rStyle w:val="A4"/>
                <w:rFonts w:ascii="Times New Roman" w:hAnsi="Times New Roman" w:cs="Times New Roman"/>
                <w:sz w:val="20"/>
                <w:szCs w:val="20"/>
              </w:rPr>
              <w:t xml:space="preserve">Üç yıllık </w:t>
            </w:r>
            <w:r w:rsidRPr="004378C7">
              <w:rPr>
                <w:rStyle w:val="A4"/>
                <w:rFonts w:ascii="Times New Roman" w:hAnsi="Times New Roman" w:cs="Times New Roman"/>
                <w:sz w:val="20"/>
                <w:szCs w:val="20"/>
              </w:rPr>
              <w:t>ortalama vergi öncesi kar</w:t>
            </w:r>
            <w:r>
              <w:rPr>
                <w:rStyle w:val="A4"/>
                <w:rFonts w:ascii="Times New Roman" w:hAnsi="Times New Roman" w:cs="Times New Roman"/>
                <w:sz w:val="20"/>
                <w:szCs w:val="20"/>
              </w:rPr>
              <w:t>ın hesaplanması.</w:t>
            </w:r>
          </w:p>
        </w:tc>
      </w:tr>
      <w:tr w:rsidR="004378C7" w:rsidTr="00341636">
        <w:trPr>
          <w:trHeight w:val="20"/>
          <w:jc w:val="center"/>
        </w:trPr>
        <w:tc>
          <w:tcPr>
            <w:tcW w:w="824" w:type="dxa"/>
            <w:vAlign w:val="center"/>
          </w:tcPr>
          <w:p w:rsidR="004378C7" w:rsidRPr="00085F4D" w:rsidRDefault="004378C7" w:rsidP="00341636">
            <w:pPr>
              <w:spacing w:before="0" w:after="0" w:line="240" w:lineRule="atLeast"/>
              <w:ind w:firstLine="0"/>
              <w:jc w:val="center"/>
              <w:rPr>
                <w:rFonts w:ascii="Times New Roman" w:hAnsi="Times New Roman" w:cs="Times New Roman"/>
                <w:b/>
                <w:sz w:val="20"/>
                <w:szCs w:val="20"/>
              </w:rPr>
            </w:pPr>
            <w:r w:rsidRPr="00085F4D">
              <w:rPr>
                <w:rFonts w:ascii="Times New Roman" w:hAnsi="Times New Roman" w:cs="Times New Roman"/>
                <w:b/>
                <w:sz w:val="20"/>
                <w:szCs w:val="20"/>
              </w:rPr>
              <w:t>2.</w:t>
            </w:r>
          </w:p>
        </w:tc>
        <w:tc>
          <w:tcPr>
            <w:tcW w:w="6691" w:type="dxa"/>
          </w:tcPr>
          <w:p w:rsidR="004378C7" w:rsidRPr="004378C7" w:rsidRDefault="004378C7" w:rsidP="00341636">
            <w:pPr>
              <w:pStyle w:val="Pa18"/>
              <w:spacing w:line="240" w:lineRule="atLeast"/>
              <w:ind w:left="123"/>
              <w:jc w:val="both"/>
              <w:rPr>
                <w:rFonts w:ascii="Times New Roman" w:hAnsi="Times New Roman" w:cs="Times New Roman"/>
                <w:color w:val="000000"/>
                <w:sz w:val="20"/>
                <w:szCs w:val="20"/>
              </w:rPr>
            </w:pPr>
            <w:r w:rsidRPr="004378C7">
              <w:rPr>
                <w:rStyle w:val="A4"/>
                <w:rFonts w:ascii="Times New Roman" w:hAnsi="Times New Roman" w:cs="Times New Roman"/>
                <w:sz w:val="20"/>
                <w:szCs w:val="20"/>
              </w:rPr>
              <w:t>Dönem sonu bilançosundaki maddi varlıkların üç yıllık ortalaması bulu</w:t>
            </w:r>
            <w:r>
              <w:rPr>
                <w:rStyle w:val="A4"/>
                <w:rFonts w:ascii="Times New Roman" w:hAnsi="Times New Roman" w:cs="Times New Roman"/>
                <w:sz w:val="20"/>
                <w:szCs w:val="20"/>
              </w:rPr>
              <w:t>nması</w:t>
            </w:r>
          </w:p>
        </w:tc>
      </w:tr>
      <w:tr w:rsidR="004378C7" w:rsidTr="00341636">
        <w:trPr>
          <w:trHeight w:val="20"/>
          <w:jc w:val="center"/>
        </w:trPr>
        <w:tc>
          <w:tcPr>
            <w:tcW w:w="824" w:type="dxa"/>
            <w:vAlign w:val="center"/>
          </w:tcPr>
          <w:p w:rsidR="004378C7" w:rsidRPr="00085F4D" w:rsidRDefault="004378C7" w:rsidP="00341636">
            <w:pPr>
              <w:spacing w:before="0" w:after="0" w:line="240" w:lineRule="atLeast"/>
              <w:ind w:firstLine="0"/>
              <w:jc w:val="center"/>
              <w:rPr>
                <w:rFonts w:ascii="Times New Roman" w:hAnsi="Times New Roman" w:cs="Times New Roman"/>
                <w:b/>
                <w:sz w:val="20"/>
                <w:szCs w:val="20"/>
              </w:rPr>
            </w:pPr>
            <w:r w:rsidRPr="00085F4D">
              <w:rPr>
                <w:rFonts w:ascii="Times New Roman" w:hAnsi="Times New Roman" w:cs="Times New Roman"/>
                <w:b/>
                <w:sz w:val="20"/>
                <w:szCs w:val="20"/>
              </w:rPr>
              <w:t>3.</w:t>
            </w:r>
          </w:p>
        </w:tc>
        <w:tc>
          <w:tcPr>
            <w:tcW w:w="6691" w:type="dxa"/>
          </w:tcPr>
          <w:p w:rsidR="004378C7" w:rsidRPr="004378C7" w:rsidRDefault="004378C7" w:rsidP="00341636">
            <w:pPr>
              <w:pStyle w:val="Pa18"/>
              <w:spacing w:line="240" w:lineRule="atLeast"/>
              <w:ind w:left="123"/>
              <w:jc w:val="both"/>
              <w:rPr>
                <w:rFonts w:ascii="Times New Roman" w:hAnsi="Times New Roman" w:cs="Times New Roman"/>
                <w:color w:val="000000"/>
                <w:sz w:val="20"/>
                <w:szCs w:val="20"/>
              </w:rPr>
            </w:pPr>
            <w:r w:rsidRPr="004378C7">
              <w:rPr>
                <w:rStyle w:val="A4"/>
                <w:rFonts w:ascii="Times New Roman" w:hAnsi="Times New Roman" w:cs="Times New Roman"/>
                <w:sz w:val="20"/>
                <w:szCs w:val="20"/>
              </w:rPr>
              <w:t xml:space="preserve">Vergi öncesi kar ortalaması, maddi varlıkların değerinin ortalamasına bölünerek, maddi varlıkların getirisi hesaplanır. </w:t>
            </w:r>
          </w:p>
        </w:tc>
      </w:tr>
      <w:tr w:rsidR="004378C7" w:rsidTr="00341636">
        <w:trPr>
          <w:trHeight w:val="20"/>
          <w:jc w:val="center"/>
        </w:trPr>
        <w:tc>
          <w:tcPr>
            <w:tcW w:w="824" w:type="dxa"/>
            <w:vAlign w:val="center"/>
          </w:tcPr>
          <w:p w:rsidR="004378C7" w:rsidRPr="00085F4D" w:rsidRDefault="004378C7" w:rsidP="00341636">
            <w:pPr>
              <w:spacing w:before="0" w:after="0" w:line="240" w:lineRule="atLeast"/>
              <w:ind w:firstLine="0"/>
              <w:jc w:val="center"/>
              <w:rPr>
                <w:rFonts w:ascii="Times New Roman" w:hAnsi="Times New Roman" w:cs="Times New Roman"/>
                <w:b/>
                <w:sz w:val="20"/>
                <w:szCs w:val="20"/>
              </w:rPr>
            </w:pPr>
            <w:r w:rsidRPr="00085F4D">
              <w:rPr>
                <w:rFonts w:ascii="Times New Roman" w:hAnsi="Times New Roman" w:cs="Times New Roman"/>
                <w:b/>
                <w:sz w:val="20"/>
                <w:szCs w:val="20"/>
              </w:rPr>
              <w:t>4.</w:t>
            </w:r>
          </w:p>
        </w:tc>
        <w:tc>
          <w:tcPr>
            <w:tcW w:w="6691" w:type="dxa"/>
          </w:tcPr>
          <w:p w:rsidR="004378C7" w:rsidRPr="004378C7" w:rsidRDefault="004378C7" w:rsidP="00341636">
            <w:pPr>
              <w:pStyle w:val="Pa18"/>
              <w:spacing w:line="240" w:lineRule="atLeast"/>
              <w:ind w:left="123"/>
              <w:jc w:val="both"/>
              <w:rPr>
                <w:rFonts w:ascii="Times New Roman" w:hAnsi="Times New Roman" w:cs="Times New Roman"/>
                <w:color w:val="000000"/>
                <w:sz w:val="20"/>
                <w:szCs w:val="20"/>
              </w:rPr>
            </w:pPr>
            <w:r w:rsidRPr="004378C7">
              <w:rPr>
                <w:rStyle w:val="A4"/>
                <w:rFonts w:ascii="Times New Roman" w:hAnsi="Times New Roman" w:cs="Times New Roman"/>
                <w:sz w:val="20"/>
                <w:szCs w:val="20"/>
              </w:rPr>
              <w:t xml:space="preserve">Sektörün üç yıllık maddi varlıklarının getirisi hesaplanır. </w:t>
            </w:r>
          </w:p>
        </w:tc>
      </w:tr>
      <w:tr w:rsidR="004378C7" w:rsidTr="00341636">
        <w:trPr>
          <w:trHeight w:val="20"/>
          <w:jc w:val="center"/>
        </w:trPr>
        <w:tc>
          <w:tcPr>
            <w:tcW w:w="824" w:type="dxa"/>
            <w:vAlign w:val="center"/>
          </w:tcPr>
          <w:p w:rsidR="004378C7" w:rsidRPr="00085F4D" w:rsidRDefault="004378C7" w:rsidP="00341636">
            <w:pPr>
              <w:spacing w:before="0" w:after="0" w:line="240" w:lineRule="atLeast"/>
              <w:ind w:firstLine="0"/>
              <w:jc w:val="center"/>
              <w:rPr>
                <w:rFonts w:ascii="Times New Roman" w:hAnsi="Times New Roman" w:cs="Times New Roman"/>
                <w:b/>
                <w:sz w:val="20"/>
                <w:szCs w:val="20"/>
              </w:rPr>
            </w:pPr>
            <w:r w:rsidRPr="00085F4D">
              <w:rPr>
                <w:rFonts w:ascii="Times New Roman" w:hAnsi="Times New Roman" w:cs="Times New Roman"/>
                <w:b/>
                <w:sz w:val="20"/>
                <w:szCs w:val="20"/>
              </w:rPr>
              <w:t>5.</w:t>
            </w:r>
          </w:p>
        </w:tc>
        <w:tc>
          <w:tcPr>
            <w:tcW w:w="6691" w:type="dxa"/>
          </w:tcPr>
          <w:p w:rsidR="004378C7" w:rsidRPr="004378C7" w:rsidRDefault="004378C7" w:rsidP="00341636">
            <w:pPr>
              <w:pStyle w:val="Pa18"/>
              <w:spacing w:line="240" w:lineRule="atLeast"/>
              <w:ind w:left="123"/>
              <w:jc w:val="both"/>
              <w:rPr>
                <w:rFonts w:ascii="Times New Roman" w:hAnsi="Times New Roman" w:cs="Times New Roman"/>
                <w:color w:val="000000"/>
                <w:sz w:val="20"/>
                <w:szCs w:val="20"/>
              </w:rPr>
            </w:pPr>
            <w:r w:rsidRPr="004378C7">
              <w:rPr>
                <w:rStyle w:val="A4"/>
                <w:rFonts w:ascii="Times New Roman" w:hAnsi="Times New Roman" w:cs="Times New Roman"/>
                <w:sz w:val="20"/>
                <w:szCs w:val="20"/>
              </w:rPr>
              <w:t xml:space="preserve">Sektördeki başka herhangi bir işletmenin aynı büyüklükteki maddi varlıklardan kazanabileceği tutar bulunur. Bulunan sonucun vergi öncesi kar rakamından çıkarılması sonucu getiri fazlası bulunur. </w:t>
            </w:r>
          </w:p>
        </w:tc>
      </w:tr>
      <w:tr w:rsidR="004378C7" w:rsidTr="00341636">
        <w:trPr>
          <w:trHeight w:val="20"/>
          <w:jc w:val="center"/>
        </w:trPr>
        <w:tc>
          <w:tcPr>
            <w:tcW w:w="824" w:type="dxa"/>
            <w:vAlign w:val="center"/>
          </w:tcPr>
          <w:p w:rsidR="004378C7" w:rsidRPr="00085F4D" w:rsidRDefault="004378C7" w:rsidP="00341636">
            <w:pPr>
              <w:spacing w:before="0" w:after="0" w:line="240" w:lineRule="atLeast"/>
              <w:ind w:firstLine="0"/>
              <w:jc w:val="center"/>
              <w:rPr>
                <w:rFonts w:ascii="Times New Roman" w:hAnsi="Times New Roman" w:cs="Times New Roman"/>
                <w:b/>
                <w:sz w:val="20"/>
                <w:szCs w:val="20"/>
              </w:rPr>
            </w:pPr>
            <w:r w:rsidRPr="00085F4D">
              <w:rPr>
                <w:rFonts w:ascii="Times New Roman" w:hAnsi="Times New Roman" w:cs="Times New Roman"/>
                <w:b/>
                <w:sz w:val="20"/>
                <w:szCs w:val="20"/>
              </w:rPr>
              <w:t>6.</w:t>
            </w:r>
          </w:p>
        </w:tc>
        <w:tc>
          <w:tcPr>
            <w:tcW w:w="6691" w:type="dxa"/>
          </w:tcPr>
          <w:p w:rsidR="004378C7" w:rsidRPr="004378C7" w:rsidRDefault="004378C7" w:rsidP="00341636">
            <w:pPr>
              <w:pStyle w:val="Pa18"/>
              <w:spacing w:line="240" w:lineRule="atLeast"/>
              <w:ind w:left="123"/>
              <w:jc w:val="both"/>
              <w:rPr>
                <w:rFonts w:ascii="Times New Roman" w:hAnsi="Times New Roman" w:cs="Times New Roman"/>
                <w:color w:val="000000"/>
                <w:sz w:val="20"/>
                <w:szCs w:val="20"/>
              </w:rPr>
            </w:pPr>
            <w:r w:rsidRPr="004378C7">
              <w:rPr>
                <w:rStyle w:val="A4"/>
                <w:rFonts w:ascii="Times New Roman" w:hAnsi="Times New Roman" w:cs="Times New Roman"/>
                <w:sz w:val="20"/>
                <w:szCs w:val="20"/>
              </w:rPr>
              <w:t xml:space="preserve">Üç yıllık ortalama vergi oranı hesaplanır. Üç yıllık vergi oranının getiri fazlası ile çarpıldıktan sonra bu sonuç getiri fazlasından çıkarılır. </w:t>
            </w:r>
          </w:p>
        </w:tc>
      </w:tr>
      <w:tr w:rsidR="004378C7" w:rsidTr="00341636">
        <w:trPr>
          <w:trHeight w:val="20"/>
          <w:jc w:val="center"/>
        </w:trPr>
        <w:tc>
          <w:tcPr>
            <w:tcW w:w="824" w:type="dxa"/>
            <w:vAlign w:val="center"/>
          </w:tcPr>
          <w:p w:rsidR="004378C7" w:rsidRPr="00085F4D" w:rsidRDefault="004378C7" w:rsidP="00341636">
            <w:pPr>
              <w:spacing w:before="0" w:after="0" w:line="240" w:lineRule="atLeast"/>
              <w:ind w:firstLine="0"/>
              <w:jc w:val="center"/>
              <w:rPr>
                <w:rFonts w:ascii="Times New Roman" w:hAnsi="Times New Roman" w:cs="Times New Roman"/>
                <w:b/>
                <w:sz w:val="20"/>
                <w:szCs w:val="20"/>
              </w:rPr>
            </w:pPr>
            <w:r w:rsidRPr="00085F4D">
              <w:rPr>
                <w:rFonts w:ascii="Times New Roman" w:hAnsi="Times New Roman" w:cs="Times New Roman"/>
                <w:b/>
                <w:sz w:val="20"/>
                <w:szCs w:val="20"/>
              </w:rPr>
              <w:t>7.</w:t>
            </w:r>
          </w:p>
        </w:tc>
        <w:tc>
          <w:tcPr>
            <w:tcW w:w="6691" w:type="dxa"/>
          </w:tcPr>
          <w:p w:rsidR="004378C7" w:rsidRPr="004378C7" w:rsidRDefault="004378C7" w:rsidP="00341636">
            <w:pPr>
              <w:pStyle w:val="Pa18"/>
              <w:spacing w:line="240" w:lineRule="atLeast"/>
              <w:ind w:left="123"/>
              <w:jc w:val="both"/>
              <w:rPr>
                <w:rFonts w:ascii="Times New Roman" w:hAnsi="Times New Roman" w:cs="Times New Roman"/>
                <w:color w:val="000000"/>
                <w:sz w:val="20"/>
                <w:szCs w:val="20"/>
              </w:rPr>
            </w:pPr>
            <w:r w:rsidRPr="004378C7">
              <w:rPr>
                <w:rStyle w:val="A4"/>
                <w:rFonts w:ascii="Times New Roman" w:hAnsi="Times New Roman" w:cs="Times New Roman"/>
                <w:sz w:val="20"/>
                <w:szCs w:val="20"/>
              </w:rPr>
              <w:t xml:space="preserve">Net bugünkü değerin hesaplanması için bulunan sonuç işletmenin sermaye maliyetine bölünür.(%15) </w:t>
            </w:r>
          </w:p>
        </w:tc>
      </w:tr>
    </w:tbl>
    <w:p w:rsidR="004378C7" w:rsidRPr="00341636" w:rsidRDefault="004378C7" w:rsidP="00341636">
      <w:pPr>
        <w:spacing w:before="120" w:after="240" w:line="240" w:lineRule="atLeast"/>
        <w:ind w:left="709" w:hanging="709"/>
        <w:rPr>
          <w:rFonts w:ascii="Times New Roman" w:hAnsi="Times New Roman" w:cs="Times New Roman"/>
          <w:b/>
          <w:sz w:val="20"/>
          <w:szCs w:val="20"/>
        </w:rPr>
      </w:pPr>
      <w:r w:rsidRPr="00341636">
        <w:rPr>
          <w:rFonts w:ascii="Times New Roman" w:hAnsi="Times New Roman" w:cs="Times New Roman"/>
          <w:b/>
          <w:sz w:val="20"/>
          <w:szCs w:val="20"/>
        </w:rPr>
        <w:t xml:space="preserve">Kaynak: </w:t>
      </w:r>
      <w:r w:rsidRPr="00341636">
        <w:rPr>
          <w:rFonts w:ascii="Times New Roman" w:hAnsi="Times New Roman" w:cs="Times New Roman"/>
          <w:sz w:val="20"/>
          <w:szCs w:val="20"/>
        </w:rPr>
        <w:t>Bölükbaşı, 2014: 435</w:t>
      </w:r>
    </w:p>
    <w:p w:rsidR="008472A2" w:rsidRDefault="008472A2" w:rsidP="00341636">
      <w:pPr>
        <w:spacing w:before="240" w:after="240" w:line="320" w:lineRule="atLeast"/>
        <w:rPr>
          <w:rFonts w:ascii="Times New Roman" w:hAnsi="Times New Roman" w:cs="Times New Roman"/>
        </w:rPr>
      </w:pPr>
      <w:r>
        <w:rPr>
          <w:rFonts w:ascii="Times New Roman" w:hAnsi="Times New Roman" w:cs="Times New Roman"/>
        </w:rPr>
        <w:t>Entelektüel sermayenin ölçülmesinde işletme için sağlayacağı avantajlar vardır. En önemli avantaj ise; işletmede çalışan kişilerden başlayarak genel olarak işletmenin kontrol sistemlerini geliştirip, rakip işletmelerle kendilerini kıyaslama şansı elde edebilirler. Ayrıca bu ölçüm ve raporlama sayesinde işletmelerin bankalar karşısında kredi değerleri artabilecektir. Bir bilgisayar firması tarafından yapılan araştırmaya göre eğiti</w:t>
      </w:r>
      <w:r w:rsidR="00205DD5">
        <w:rPr>
          <w:rFonts w:ascii="Times New Roman" w:hAnsi="Times New Roman" w:cs="Times New Roman"/>
        </w:rPr>
        <w:t>m</w:t>
      </w:r>
      <w:r>
        <w:rPr>
          <w:rFonts w:ascii="Times New Roman" w:hAnsi="Times New Roman" w:cs="Times New Roman"/>
        </w:rPr>
        <w:t xml:space="preserve"> ve yazılıma yapılan bir birimlik fazla yatırım, şirketin değerini on katı üzerine çıkarmıştır. Dolayısıyla şirket çalışanına ve şirkete yapılan her ek yatırımın getirisinin ölçülmesi, şirket için avantaj sağlayacaktır (Yereli ve Gerşil, 2005: 21-22). </w:t>
      </w:r>
    </w:p>
    <w:p w:rsidR="000F6AC7" w:rsidRPr="00341636" w:rsidRDefault="00804C4B" w:rsidP="00341636">
      <w:pPr>
        <w:spacing w:before="240" w:after="240" w:line="320" w:lineRule="atLeast"/>
        <w:ind w:firstLine="0"/>
        <w:rPr>
          <w:rFonts w:ascii="Times New Roman" w:hAnsi="Times New Roman" w:cs="Times New Roman"/>
          <w:b/>
          <w:sz w:val="24"/>
          <w:szCs w:val="24"/>
        </w:rPr>
      </w:pPr>
      <w:r>
        <w:rPr>
          <w:rFonts w:ascii="Times New Roman" w:hAnsi="Times New Roman" w:cs="Times New Roman"/>
          <w:b/>
          <w:sz w:val="24"/>
          <w:szCs w:val="24"/>
        </w:rPr>
        <w:t>2.13.</w:t>
      </w:r>
      <w:r w:rsidR="004A1DDB" w:rsidRPr="00341636">
        <w:rPr>
          <w:rFonts w:ascii="Times New Roman" w:hAnsi="Times New Roman" w:cs="Times New Roman"/>
          <w:b/>
          <w:sz w:val="24"/>
          <w:szCs w:val="24"/>
        </w:rPr>
        <w:t xml:space="preserve"> Entelektüel Sermayenin Yönetilmesi</w:t>
      </w:r>
    </w:p>
    <w:p w:rsidR="002D5B17" w:rsidRDefault="00D84F95" w:rsidP="00341636">
      <w:pPr>
        <w:spacing w:before="240" w:after="240" w:line="320" w:lineRule="atLeast"/>
        <w:rPr>
          <w:rFonts w:ascii="Times New Roman" w:hAnsi="Times New Roman" w:cs="Times New Roman"/>
        </w:rPr>
      </w:pPr>
      <w:r>
        <w:rPr>
          <w:rFonts w:ascii="Times New Roman" w:hAnsi="Times New Roman" w:cs="Times New Roman"/>
        </w:rPr>
        <w:t xml:space="preserve">Günümüzde entelektüel sermaye, örgütsel performans için kilit ve stratejik bir </w:t>
      </w:r>
      <w:r w:rsidR="00827CEE">
        <w:rPr>
          <w:rFonts w:ascii="Times New Roman" w:hAnsi="Times New Roman" w:cs="Times New Roman"/>
        </w:rPr>
        <w:t xml:space="preserve">konu </w:t>
      </w:r>
      <w:r>
        <w:rPr>
          <w:rFonts w:ascii="Times New Roman" w:hAnsi="Times New Roman" w:cs="Times New Roman"/>
        </w:rPr>
        <w:t>olarak kabul edilmektedir. Entelektüel sermayenin yönetimi de işletmelerin rekabet üstünlüğü kazanabilmeleri içi</w:t>
      </w:r>
      <w:r w:rsidR="00827CEE">
        <w:rPr>
          <w:rFonts w:ascii="Times New Roman" w:hAnsi="Times New Roman" w:cs="Times New Roman"/>
        </w:rPr>
        <w:t xml:space="preserve">n kritik bir önem taşımaktadır (Marr vd., 2003: 772). </w:t>
      </w:r>
      <w:r>
        <w:rPr>
          <w:rFonts w:ascii="Times New Roman" w:hAnsi="Times New Roman" w:cs="Times New Roman"/>
        </w:rPr>
        <w:t>Entelektüel sermayenin yönetimi, işletmeler için değer yaratabilecek kaynakların araştırılması, keşfedilmesi, geliştirilmesi, bu değerlerin ölçülmesi, ra</w:t>
      </w:r>
      <w:r w:rsidR="00827CEE">
        <w:rPr>
          <w:rFonts w:ascii="Times New Roman" w:hAnsi="Times New Roman" w:cs="Times New Roman"/>
        </w:rPr>
        <w:t xml:space="preserve">porlanmasıyla yürütülen süreçtir </w:t>
      </w:r>
      <w:r w:rsidR="00F402BC">
        <w:rPr>
          <w:rFonts w:ascii="Times New Roman" w:hAnsi="Times New Roman" w:cs="Times New Roman"/>
        </w:rPr>
        <w:t>(Ölçer ve Şanal, 2007</w:t>
      </w:r>
      <w:r>
        <w:rPr>
          <w:rFonts w:ascii="Times New Roman" w:hAnsi="Times New Roman" w:cs="Times New Roman"/>
        </w:rPr>
        <w:t xml:space="preserve">: 481). </w:t>
      </w:r>
    </w:p>
    <w:p w:rsidR="00827CEE" w:rsidRDefault="00827CEE" w:rsidP="00341636">
      <w:pPr>
        <w:spacing w:before="240" w:after="240" w:line="320" w:lineRule="atLeast"/>
        <w:rPr>
          <w:rFonts w:ascii="Times New Roman" w:hAnsi="Times New Roman" w:cs="Times New Roman"/>
        </w:rPr>
      </w:pPr>
      <w:r>
        <w:rPr>
          <w:rFonts w:ascii="Times New Roman" w:hAnsi="Times New Roman" w:cs="Times New Roman"/>
        </w:rPr>
        <w:lastRenderedPageBreak/>
        <w:t>Entelektüel sermayenin varlığı işletmelerin rekabet avantajı kazanabilmelerinde önemli bir unsur olduğu için ölçüm ve raporlamanın yanında en etkin şekilde yönetilmesi de gerekmektedir. Entelektüel sermaye yönetilirken, insan ve örgütsel sermaye üzerine odaklanılır. İşletmeler tarafından belirlenen hedefler adına entelektüel sermayenin başarılı bir şekilde yönetilebilmesi için gerekli bilgilerin yaratılması, organize ve analiz edilmesi gerekir. Bunun için de işletmeye uygun bir strateji ve yol haritası oluşturulmalı, insan kaynağına uygun programlar yaratılmalı, uzmanlık alanları oluşturulmalı, sürekli eğitim yatırımlarıyla değer yaratılmalıdır. Özellikle yönetimde hangi unsurların daha çok değer yaratacağını, bu unsurlardan nerede ve nasıl yararlanılm</w:t>
      </w:r>
      <w:r w:rsidR="00973B53">
        <w:rPr>
          <w:rFonts w:ascii="Times New Roman" w:hAnsi="Times New Roman" w:cs="Times New Roman"/>
        </w:rPr>
        <w:t>ası gerektiğini belir</w:t>
      </w:r>
      <w:r w:rsidR="00F402BC">
        <w:rPr>
          <w:rFonts w:ascii="Times New Roman" w:hAnsi="Times New Roman" w:cs="Times New Roman"/>
        </w:rPr>
        <w:t>lemelidirler (Yüksek, 2009: 49-</w:t>
      </w:r>
      <w:r w:rsidR="00973B53">
        <w:rPr>
          <w:rFonts w:ascii="Times New Roman" w:hAnsi="Times New Roman" w:cs="Times New Roman"/>
        </w:rPr>
        <w:t>51).</w:t>
      </w:r>
      <w:r w:rsidR="00973B53" w:rsidRPr="00973B53">
        <w:rPr>
          <w:rFonts w:ascii="Times New Roman" w:hAnsi="Times New Roman" w:cs="Times New Roman"/>
        </w:rPr>
        <w:t xml:space="preserve"> </w:t>
      </w:r>
      <w:r w:rsidR="00973B53">
        <w:rPr>
          <w:rFonts w:ascii="Times New Roman" w:hAnsi="Times New Roman" w:cs="Times New Roman"/>
        </w:rPr>
        <w:t>Entelektüel sermaye yönetiminin işletme bazında gerçekleştirilebilmesi için öncelikle işletmelerin bazı durumları sağlamış olması gerekir. İlk olarak işletmede yönetici pozisyonunda olanların işletmenin performansı için sadece finansal terimlerin kullanılmaması gerektiğini bilmelidir. İşletmede çalışan tüm bireylerin de, işletme için değer yaratacak maddi olmayan unsurların neleri içerdiğini ve kapsadığını bilmesi gerekir.  Çünkü entelektüel sermayenin esası bilgidir ve işletme için değer yaratan herhangi bir varlığa dönüşme</w:t>
      </w:r>
      <w:r w:rsidR="00D07DA4">
        <w:rPr>
          <w:rFonts w:ascii="Times New Roman" w:hAnsi="Times New Roman" w:cs="Times New Roman"/>
        </w:rPr>
        <w:t>si gerekir (Yanar, 2012: 156).</w:t>
      </w:r>
    </w:p>
    <w:p w:rsidR="00A04ED1" w:rsidRDefault="00A04ED1" w:rsidP="00341636">
      <w:pPr>
        <w:spacing w:before="240" w:after="240" w:line="320" w:lineRule="atLeast"/>
        <w:rPr>
          <w:rFonts w:ascii="Times New Roman" w:hAnsi="Times New Roman" w:cs="Times New Roman"/>
        </w:rPr>
      </w:pPr>
      <w:r>
        <w:rPr>
          <w:rFonts w:ascii="Times New Roman" w:hAnsi="Times New Roman" w:cs="Times New Roman"/>
        </w:rPr>
        <w:t>İşletmedeki tüm çalışanların sahip oldukları bilgi, yetenek ve becerilerin tespit edilerek bunların kurum bilgisine dönüştürülmesi her zaman işletme için bir avantajdır. Dolayısıyla bu bilgilerin kurumsal değerleri</w:t>
      </w:r>
      <w:r w:rsidR="008F497C">
        <w:rPr>
          <w:rFonts w:ascii="Times New Roman" w:hAnsi="Times New Roman" w:cs="Times New Roman"/>
        </w:rPr>
        <w:t>ni</w:t>
      </w:r>
      <w:r>
        <w:rPr>
          <w:rFonts w:ascii="Times New Roman" w:hAnsi="Times New Roman" w:cs="Times New Roman"/>
        </w:rPr>
        <w:t xml:space="preserve"> artırıp piyasa değeri haline getirilmesi esastır. </w:t>
      </w:r>
      <w:r w:rsidR="008F497C">
        <w:rPr>
          <w:rFonts w:ascii="Times New Roman" w:hAnsi="Times New Roman" w:cs="Times New Roman"/>
        </w:rPr>
        <w:t xml:space="preserve">Ayrıca entelektüel sermayenin yönetilebilmesi için bazı ilkeler geliştirilmiştir. Entelektüel sermaye varlıklarını yönetebilmek ve kar sağlayabilmek için işletmelerin ekip çalışmasını oluşturabilmesi, disiplinler arası bilgi ve yeteneklerin sağlanabilmesi ve bunları </w:t>
      </w:r>
      <w:r w:rsidR="00E06893">
        <w:rPr>
          <w:rFonts w:ascii="Times New Roman" w:hAnsi="Times New Roman" w:cs="Times New Roman"/>
        </w:rPr>
        <w:t xml:space="preserve">entelektüel </w:t>
      </w:r>
      <w:r w:rsidR="008F497C">
        <w:rPr>
          <w:rFonts w:ascii="Times New Roman" w:hAnsi="Times New Roman" w:cs="Times New Roman"/>
        </w:rPr>
        <w:t>sermayey</w:t>
      </w:r>
      <w:r w:rsidR="00804C4B">
        <w:rPr>
          <w:rFonts w:ascii="Times New Roman" w:hAnsi="Times New Roman" w:cs="Times New Roman"/>
        </w:rPr>
        <w:t>e dahil edilmesi gerekmektedir. İ</w:t>
      </w:r>
      <w:r w:rsidR="008F497C">
        <w:rPr>
          <w:rFonts w:ascii="Times New Roman" w:hAnsi="Times New Roman" w:cs="Times New Roman"/>
        </w:rPr>
        <w:t xml:space="preserve">şletmede kurumsal zenginlik </w:t>
      </w:r>
      <w:r w:rsidR="00E06893">
        <w:rPr>
          <w:rFonts w:ascii="Times New Roman" w:hAnsi="Times New Roman" w:cs="Times New Roman"/>
        </w:rPr>
        <w:t>yaratan stratejik düşünebilen personellere daha çok yatırım yapılmalıdır. Müşterilerle daha yakından çalışan personellerin arasındaki bağlar kuvvetlendirilmeli, seri üretim çözümlerinden ziyade bilgi, müşteriye özel geliştirilmelidir. Yöneticiler yönetim sürecinde, değer zincirini hammaddeden müşteriye ulaşıncaya kadar takip etmeli ve çıktılarıyla birlikte analiz edebilmelidir. Mal akışından ziyade bilgi akışı üzerine yoğunlaşmalıdır (Karacan, 2004: 190-196).</w:t>
      </w:r>
    </w:p>
    <w:p w:rsidR="00D42E1E" w:rsidRDefault="00E06893" w:rsidP="00341636">
      <w:pPr>
        <w:spacing w:before="240" w:after="240" w:line="320" w:lineRule="atLeast"/>
        <w:rPr>
          <w:rFonts w:ascii="Times New Roman" w:hAnsi="Times New Roman" w:cs="Times New Roman"/>
        </w:rPr>
      </w:pPr>
      <w:r>
        <w:rPr>
          <w:rFonts w:ascii="Times New Roman" w:hAnsi="Times New Roman" w:cs="Times New Roman"/>
        </w:rPr>
        <w:t xml:space="preserve">Entelektüel sermaye yönetimi bilimsel, teknolojik, Ar-Ge, yenilik, fikri mülkiyet haklarını bütüncül bir yaklaşımla ele alır. Entelektüel sermayenin yönetim sürecinde dikkat edilmesi gereken </w:t>
      </w:r>
      <w:r w:rsidR="00D07DA4">
        <w:rPr>
          <w:rFonts w:ascii="Times New Roman" w:hAnsi="Times New Roman" w:cs="Times New Roman"/>
        </w:rPr>
        <w:t>birçok</w:t>
      </w:r>
      <w:r>
        <w:rPr>
          <w:rFonts w:ascii="Times New Roman" w:hAnsi="Times New Roman" w:cs="Times New Roman"/>
        </w:rPr>
        <w:t xml:space="preserve"> husus vardır ve bunları </w:t>
      </w:r>
      <w:r>
        <w:rPr>
          <w:rFonts w:ascii="Times New Roman" w:hAnsi="Times New Roman" w:cs="Times New Roman"/>
        </w:rPr>
        <w:lastRenderedPageBreak/>
        <w:t>başarıyla uygulayabilmek gerekir. Nitekim mevcut işletme bilgilerini analiz etmek, güncellemek, uzun vadeli işletme planları yapmak, bilgi çalışanlarının en iyi performans gösterebilecekleri örgüt iklimi yaratmak, mevcut yapısal sermayeden elde edilecek gelir ve bunlara yönelik pazar</w:t>
      </w:r>
      <w:r w:rsidR="00804C4B">
        <w:rPr>
          <w:rFonts w:ascii="Times New Roman" w:hAnsi="Times New Roman" w:cs="Times New Roman"/>
        </w:rPr>
        <w:t xml:space="preserve">lama planlarını geliştirmektir </w:t>
      </w:r>
      <w:r>
        <w:rPr>
          <w:rFonts w:ascii="Times New Roman" w:hAnsi="Times New Roman" w:cs="Times New Roman"/>
        </w:rPr>
        <w:t>(Apıcc.</w:t>
      </w:r>
      <w:r w:rsidR="00D07DA4">
        <w:rPr>
          <w:rFonts w:ascii="Times New Roman" w:hAnsi="Times New Roman" w:cs="Times New Roman"/>
        </w:rPr>
        <w:t xml:space="preserve"> </w:t>
      </w:r>
      <w:r>
        <w:rPr>
          <w:rFonts w:ascii="Times New Roman" w:hAnsi="Times New Roman" w:cs="Times New Roman"/>
        </w:rPr>
        <w:t xml:space="preserve">Asıa, 2008). </w:t>
      </w:r>
      <w:r w:rsidR="00804C4B">
        <w:rPr>
          <w:rFonts w:ascii="Times New Roman" w:hAnsi="Times New Roman" w:cs="Times New Roman"/>
        </w:rPr>
        <w:t>Ayrıca yeni ve mevcut girişimler için değer yaratma, çevreleriyle uyumlu olma, riskleri değerlendirme ve mevcut entelektüel sermayelerini koruyabilmeleri gerekmektedir.</w:t>
      </w:r>
    </w:p>
    <w:p w:rsidR="00E06893" w:rsidRPr="00341636" w:rsidRDefault="00804C4B" w:rsidP="00AB338E">
      <w:pPr>
        <w:spacing w:before="240" w:after="240" w:line="320" w:lineRule="atLeast"/>
        <w:ind w:left="567" w:hanging="567"/>
        <w:rPr>
          <w:rFonts w:ascii="Times New Roman" w:hAnsi="Times New Roman" w:cs="Times New Roman"/>
          <w:b/>
          <w:sz w:val="24"/>
          <w:szCs w:val="24"/>
        </w:rPr>
      </w:pPr>
      <w:r>
        <w:rPr>
          <w:rFonts w:ascii="Times New Roman" w:hAnsi="Times New Roman" w:cs="Times New Roman"/>
          <w:b/>
          <w:sz w:val="24"/>
          <w:szCs w:val="24"/>
        </w:rPr>
        <w:t>2.14</w:t>
      </w:r>
      <w:r w:rsidR="00E06893" w:rsidRPr="00341636">
        <w:rPr>
          <w:rFonts w:ascii="Times New Roman" w:hAnsi="Times New Roman" w:cs="Times New Roman"/>
          <w:b/>
          <w:sz w:val="24"/>
          <w:szCs w:val="24"/>
        </w:rPr>
        <w:t>. Entelektüel Sermaye</w:t>
      </w:r>
      <w:r w:rsidR="00D50868">
        <w:rPr>
          <w:rFonts w:ascii="Times New Roman" w:hAnsi="Times New Roman" w:cs="Times New Roman"/>
          <w:b/>
          <w:sz w:val="24"/>
          <w:szCs w:val="24"/>
        </w:rPr>
        <w:t xml:space="preserve"> Performansı</w:t>
      </w:r>
      <w:r w:rsidR="00E06893" w:rsidRPr="00341636">
        <w:rPr>
          <w:rFonts w:ascii="Times New Roman" w:hAnsi="Times New Roman" w:cs="Times New Roman"/>
          <w:b/>
          <w:sz w:val="24"/>
          <w:szCs w:val="24"/>
        </w:rPr>
        <w:t xml:space="preserve"> </w:t>
      </w:r>
      <w:r w:rsidR="00341636">
        <w:rPr>
          <w:rFonts w:ascii="Times New Roman" w:hAnsi="Times New Roman" w:cs="Times New Roman"/>
          <w:b/>
          <w:sz w:val="24"/>
          <w:szCs w:val="24"/>
        </w:rPr>
        <w:t>v</w:t>
      </w:r>
      <w:r w:rsidR="00E06893" w:rsidRPr="00341636">
        <w:rPr>
          <w:rFonts w:ascii="Times New Roman" w:hAnsi="Times New Roman" w:cs="Times New Roman"/>
          <w:b/>
          <w:sz w:val="24"/>
          <w:szCs w:val="24"/>
        </w:rPr>
        <w:t>e Fi</w:t>
      </w:r>
      <w:r w:rsidR="0019139B" w:rsidRPr="00341636">
        <w:rPr>
          <w:rFonts w:ascii="Times New Roman" w:hAnsi="Times New Roman" w:cs="Times New Roman"/>
          <w:b/>
          <w:sz w:val="24"/>
          <w:szCs w:val="24"/>
        </w:rPr>
        <w:t>rma Değeri Arasındaki İlişki</w:t>
      </w:r>
    </w:p>
    <w:p w:rsidR="00914C52" w:rsidRDefault="00914C52" w:rsidP="00341636">
      <w:pPr>
        <w:spacing w:before="240" w:after="240" w:line="320" w:lineRule="atLeast"/>
        <w:rPr>
          <w:rFonts w:ascii="Times New Roman" w:hAnsi="Times New Roman" w:cs="Times New Roman"/>
        </w:rPr>
      </w:pPr>
      <w:r>
        <w:rPr>
          <w:rFonts w:ascii="Times New Roman" w:hAnsi="Times New Roman" w:cs="Times New Roman"/>
        </w:rPr>
        <w:t>Dünya</w:t>
      </w:r>
      <w:r w:rsidR="003E0C5A">
        <w:rPr>
          <w:rFonts w:ascii="Times New Roman" w:hAnsi="Times New Roman" w:cs="Times New Roman"/>
        </w:rPr>
        <w:t>’</w:t>
      </w:r>
      <w:r>
        <w:rPr>
          <w:rFonts w:ascii="Times New Roman" w:hAnsi="Times New Roman" w:cs="Times New Roman"/>
        </w:rPr>
        <w:t xml:space="preserve">da küreselleşmenin hızlı artışı ve </w:t>
      </w:r>
      <w:r w:rsidR="001F14CD">
        <w:rPr>
          <w:rFonts w:ascii="Times New Roman" w:hAnsi="Times New Roman" w:cs="Times New Roman"/>
        </w:rPr>
        <w:t xml:space="preserve">şiddetli </w:t>
      </w:r>
      <w:r>
        <w:rPr>
          <w:rFonts w:ascii="Times New Roman" w:hAnsi="Times New Roman" w:cs="Times New Roman"/>
        </w:rPr>
        <w:t>etkisiyle beraber genel olarak arzu edilen bilgiye, hizmete, teknoloji ve ürüne ulaşım kolaylaşmıştır. Dolayısıyla da bunların kısa sürede taklit edilebilme imkanı da ortaya çıkmıştır. İşletmelerin rekabet üstünlüğü kazanabilm</w:t>
      </w:r>
      <w:r w:rsidR="004B4501">
        <w:rPr>
          <w:rFonts w:ascii="Times New Roman" w:hAnsi="Times New Roman" w:cs="Times New Roman"/>
        </w:rPr>
        <w:t xml:space="preserve">eleri için daha kısa zamanda, </w:t>
      </w:r>
      <w:r>
        <w:rPr>
          <w:rFonts w:ascii="Times New Roman" w:hAnsi="Times New Roman" w:cs="Times New Roman"/>
        </w:rPr>
        <w:t>seri hareke</w:t>
      </w:r>
      <w:r w:rsidR="004B4501">
        <w:rPr>
          <w:rFonts w:ascii="Times New Roman" w:hAnsi="Times New Roman" w:cs="Times New Roman"/>
        </w:rPr>
        <w:t>t etme ihtiyaçları da artış göstermiştir. Bunun için de beceri, entelektüel bilgi ve zaman en öneml</w:t>
      </w:r>
      <w:r w:rsidR="00A80E5D">
        <w:rPr>
          <w:rFonts w:ascii="Times New Roman" w:hAnsi="Times New Roman" w:cs="Times New Roman"/>
        </w:rPr>
        <w:t>i rekabet avantajı konumuna gelmiştir.</w:t>
      </w:r>
      <w:r w:rsidR="004B4501">
        <w:rPr>
          <w:rFonts w:ascii="Times New Roman" w:hAnsi="Times New Roman" w:cs="Times New Roman"/>
        </w:rPr>
        <w:t xml:space="preserve"> Firma faaliyetlerinde kullanılan akılı telefonlar, teknolojik araçlar, bilgisayarlar, kredi kartları gibi günlük hayatta sürekli kullanılan bu varlıkların yaygınlaşması sonucu entelektüel bilginin diğer üretim unsurlarından farklı olarak kullanıldıkça artan önemli bir değer haline dönüştüğü görülmektedir. </w:t>
      </w:r>
      <w:r w:rsidR="00655C01">
        <w:rPr>
          <w:rFonts w:ascii="Times New Roman" w:hAnsi="Times New Roman" w:cs="Times New Roman"/>
        </w:rPr>
        <w:t>Bilgi ve teknoloji ağırlıklı sürdürülen</w:t>
      </w:r>
      <w:r w:rsidR="006D4659">
        <w:rPr>
          <w:rFonts w:ascii="Times New Roman" w:hAnsi="Times New Roman" w:cs="Times New Roman"/>
        </w:rPr>
        <w:t xml:space="preserve"> faaliyetlerin, firma değerinin, firmanın performansının </w:t>
      </w:r>
      <w:r w:rsidR="00655C01">
        <w:rPr>
          <w:rFonts w:ascii="Times New Roman" w:hAnsi="Times New Roman" w:cs="Times New Roman"/>
        </w:rPr>
        <w:t xml:space="preserve">ve sürdürülebilir rekabet üstünlüğünün sağlanmasında ciddi bir öneme sahiptir (Çalışkan, 2015: 125). </w:t>
      </w:r>
    </w:p>
    <w:p w:rsidR="00B90F9C" w:rsidRDefault="00B90F9C" w:rsidP="00341636">
      <w:pPr>
        <w:spacing w:before="240" w:after="240" w:line="320" w:lineRule="atLeast"/>
        <w:rPr>
          <w:rFonts w:ascii="Times New Roman" w:hAnsi="Times New Roman" w:cs="Times New Roman"/>
        </w:rPr>
      </w:pPr>
      <w:r>
        <w:rPr>
          <w:rFonts w:ascii="Times New Roman" w:hAnsi="Times New Roman" w:cs="Times New Roman"/>
        </w:rPr>
        <w:t>Bir firmanın değeri satıcıların ve müşterilerin herhangi bir zorlama olmadan uygun gördükleri alım- satım bedeli şeklinde ifade edilir. Ayrıca firmanın değeri, sermaye getirisinin sermaye maliyetini aşması durumunda sağlanır. Firmanın bu değeri de kullandığı teknoloji, sahip olduğu insan kaynakları ile sağlanması gereken nakit akışının, maddi ve maddi olmayan varlıklar dahil olmak üzere analiz edilmesi sonucu oluşur. Günümüzde bilgi teknolojilerine ve internete olan bağlılık geçmiş yıllara oranla firmaların bu varlıklara daha bağımlı olduğunu göstermektedir. Brookings Enstitüsü</w:t>
      </w:r>
      <w:r w:rsidR="003E0C5A">
        <w:rPr>
          <w:rFonts w:ascii="Times New Roman" w:hAnsi="Times New Roman" w:cs="Times New Roman"/>
        </w:rPr>
        <w:t>’</w:t>
      </w:r>
      <w:r>
        <w:rPr>
          <w:rFonts w:ascii="Times New Roman" w:hAnsi="Times New Roman" w:cs="Times New Roman"/>
        </w:rPr>
        <w:t>nde yapılan bir araştırmaya göre, bilgi ve teknolojiye dayalı bir ekonomide maddi olmayan varlıklara verilen önemin 1978</w:t>
      </w:r>
      <w:r w:rsidR="003E0C5A">
        <w:rPr>
          <w:rFonts w:ascii="Times New Roman" w:hAnsi="Times New Roman" w:cs="Times New Roman"/>
        </w:rPr>
        <w:t>’</w:t>
      </w:r>
      <w:r>
        <w:rPr>
          <w:rFonts w:ascii="Times New Roman" w:hAnsi="Times New Roman" w:cs="Times New Roman"/>
        </w:rPr>
        <w:t xml:space="preserve"> de %20 olduğu belirtilmekte iken, 1990</w:t>
      </w:r>
      <w:r w:rsidR="003E0C5A">
        <w:rPr>
          <w:rFonts w:ascii="Times New Roman" w:hAnsi="Times New Roman" w:cs="Times New Roman"/>
        </w:rPr>
        <w:t>’</w:t>
      </w:r>
      <w:r>
        <w:rPr>
          <w:rFonts w:ascii="Times New Roman" w:hAnsi="Times New Roman" w:cs="Times New Roman"/>
        </w:rPr>
        <w:t>larda bu oran 3 katından fazla artış gösterdiği ortaya çıkmıştır (Kayalı</w:t>
      </w:r>
      <w:r w:rsidR="00B40FA3">
        <w:rPr>
          <w:rFonts w:ascii="Times New Roman" w:hAnsi="Times New Roman" w:cs="Times New Roman"/>
        </w:rPr>
        <w:t xml:space="preserve"> vd.,</w:t>
      </w:r>
      <w:r>
        <w:rPr>
          <w:rFonts w:ascii="Times New Roman" w:hAnsi="Times New Roman" w:cs="Times New Roman"/>
        </w:rPr>
        <w:t xml:space="preserve"> 2007: 68- 70).  Bir firmanın değeri maddi varlıkların yanında maddi olmayan varlıklardan da oluştuğu için firmanın değeri </w:t>
      </w:r>
      <w:r>
        <w:rPr>
          <w:rFonts w:ascii="Times New Roman" w:hAnsi="Times New Roman" w:cs="Times New Roman"/>
        </w:rPr>
        <w:lastRenderedPageBreak/>
        <w:t xml:space="preserve">genellikle fiziksel varlıklarının değerinden daha büyük olmaktadır ve bu durum da, firmanın defter değeri ile piyasa değerinin farklılaşmasıyla ifade edilir. Maddi olmayan varlıklar, mesleki zeka, bilgi sermayesi ve yönetimi, beyin gücü gibi unsurlar barındırdığından firmanın değeri de bu varlıklara doğru yönelim göstermektedir. Yapısal yapıdaki değişmelerin patent ve patent sahiplerini korumaya yönelik kararları, firmaların entelektüel zenginliklerini de artırmıştır. Entelektüel sermaye aracılığıyla ortaya koyulan ürünlerin de firmaların karlılıklarında kaldıraç etkisi meydana getirebilmektedir (Akmeşe, 2008: 309). </w:t>
      </w:r>
    </w:p>
    <w:p w:rsidR="00FF190A" w:rsidRDefault="00D50868" w:rsidP="00FF190A">
      <w:pPr>
        <w:spacing w:before="240" w:after="240" w:line="320" w:lineRule="atLeast"/>
        <w:rPr>
          <w:rFonts w:ascii="Times New Roman" w:hAnsi="Times New Roman" w:cs="Times New Roman"/>
        </w:rPr>
      </w:pPr>
      <w:r>
        <w:rPr>
          <w:rFonts w:ascii="Times New Roman" w:hAnsi="Times New Roman" w:cs="Times New Roman"/>
        </w:rPr>
        <w:t>Entelektüel sermaye performansına</w:t>
      </w:r>
      <w:r w:rsidR="006D4659">
        <w:rPr>
          <w:rFonts w:ascii="Times New Roman" w:hAnsi="Times New Roman" w:cs="Times New Roman"/>
        </w:rPr>
        <w:t xml:space="preserve"> odaklanmak, firmaları diğer firmalarla kıyaslamaya sokabilen kullanışlı bir araçtır. Aynı zamanda sürekli olarak gelişimi ve inovasyonu teşvik eder (Akbay, 2007: 66). </w:t>
      </w:r>
      <w:r w:rsidR="00655C01">
        <w:rPr>
          <w:rFonts w:ascii="Times New Roman" w:hAnsi="Times New Roman" w:cs="Times New Roman"/>
        </w:rPr>
        <w:t>Teknolojinin hızla ilerlemesi, firmaların teknolojik gelişmelere uyum sağlayabilmesi ve ayakta kalabilmesi adına diğer üretim faktörlerinin 2. plana atılmasına neden olmuştur. Bu hızlı ilerlemeler karşısında tek güvenilir kaynağın bilgi olması yadsınamaz bir gerçektir. Başarılı firmalar, teknoloji ilerlese ve piyasalar değişse bile sahip oldukları ve üretebilecekleri bilgiler sayesinde yeni ürünler ve teknolojilere sahip olabilirler. Bulunduğumuz bilgi v</w:t>
      </w:r>
      <w:r w:rsidR="001E3B00">
        <w:rPr>
          <w:rFonts w:ascii="Times New Roman" w:hAnsi="Times New Roman" w:cs="Times New Roman"/>
        </w:rPr>
        <w:t>e bilişim çağında firmaların sahip oldukları değerler maddi varlıklardan maddi olmayan varlıklara doğru kaymıştır. Ayrıca günümüzde en güçlü şirketlerin en fazla finansal varlığa sahip olan işletmelerin değil, entelektüel sermayelerini güçlendirebilen ve bunu yönetebilen şirketler olduğu da görülmek</w:t>
      </w:r>
      <w:r w:rsidR="00B90F9C" w:rsidRPr="00B90F9C">
        <w:rPr>
          <w:rFonts w:ascii="Times New Roman" w:hAnsi="Times New Roman" w:cs="Times New Roman"/>
          <w:b/>
        </w:rPr>
        <w:t xml:space="preserve"> </w:t>
      </w:r>
      <w:r w:rsidR="00B90F9C">
        <w:rPr>
          <w:rFonts w:ascii="Times New Roman" w:hAnsi="Times New Roman" w:cs="Times New Roman"/>
        </w:rPr>
        <w:t xml:space="preserve">tedir (Demir ve Demirel, 2011: 96- 97). </w:t>
      </w:r>
      <w:r w:rsidR="007A6C26">
        <w:rPr>
          <w:rFonts w:ascii="Times New Roman" w:hAnsi="Times New Roman" w:cs="Times New Roman"/>
        </w:rPr>
        <w:t>E</w:t>
      </w:r>
      <w:r w:rsidR="00A34082">
        <w:rPr>
          <w:rFonts w:ascii="Times New Roman" w:hAnsi="Times New Roman" w:cs="Times New Roman"/>
        </w:rPr>
        <w:t>ntelektüel unsurlara sahip olan firmalarda bu unsurların iyi yönetilmesi halinde firmaya, piyasada rekabet üstünlüğü sağlamada avantaj sağlar, firma içi performansını da artırarak daha fazla katma değer yaratılmasına olanak tanır. Sektörden daha iyi ve nitelikli personel seçilmesine yardımcı olur, müşteri bağlılığını artırır, olumlu bir örgüt kültürü ve atmosferi yaratılmasını</w:t>
      </w:r>
      <w:r w:rsidR="00B90F9C">
        <w:rPr>
          <w:rFonts w:ascii="Times New Roman" w:hAnsi="Times New Roman" w:cs="Times New Roman"/>
        </w:rPr>
        <w:t xml:space="preserve"> sağlar. Firmadaki personelleri</w:t>
      </w:r>
      <w:r w:rsidR="00A34082">
        <w:rPr>
          <w:rFonts w:ascii="Times New Roman" w:hAnsi="Times New Roman" w:cs="Times New Roman"/>
        </w:rPr>
        <w:t xml:space="preserve"> değişime açık, stratejik düşünebilen, yaratıcı ve üretken organizasyon kimliğine ulaştırır. Dolayısıyla da entelektüel sermaye unsurlarının </w:t>
      </w:r>
      <w:r w:rsidR="0014546D">
        <w:rPr>
          <w:rFonts w:ascii="Times New Roman" w:hAnsi="Times New Roman" w:cs="Times New Roman"/>
        </w:rPr>
        <w:t xml:space="preserve">sistem içerisinde bütünüyle kullanılmasını sağlar (Çağlar, 2003: 11- 12). Entelektüel sermayenin firmalarda ölçülerek raporlanması ve yönetilmesi hem firmalar için hem de firmaya yatırım yapmak isteyen yatırımcıların doğru kararlar alabilmesine imkan </w:t>
      </w:r>
      <w:r w:rsidR="00D07DA4">
        <w:rPr>
          <w:rFonts w:ascii="Times New Roman" w:hAnsi="Times New Roman" w:cs="Times New Roman"/>
        </w:rPr>
        <w:t>sağlar. Entelektüel sermayesini</w:t>
      </w:r>
      <w:r w:rsidR="0014546D">
        <w:rPr>
          <w:rFonts w:ascii="Times New Roman" w:hAnsi="Times New Roman" w:cs="Times New Roman"/>
        </w:rPr>
        <w:t xml:space="preserve"> doğru ve etkili bir şekilde yöneten işletmelerin piyasa değerlerinin artmasına da olanak tanır (</w:t>
      </w:r>
      <w:r w:rsidR="00F402BC">
        <w:rPr>
          <w:rFonts w:ascii="Times New Roman" w:hAnsi="Times New Roman" w:cs="Times New Roman"/>
        </w:rPr>
        <w:t xml:space="preserve">Karacan ve Ergin, </w:t>
      </w:r>
      <w:r w:rsidR="0014546D">
        <w:rPr>
          <w:rFonts w:ascii="Times New Roman" w:hAnsi="Times New Roman" w:cs="Times New Roman"/>
        </w:rPr>
        <w:t xml:space="preserve"> 2011: 85).</w:t>
      </w:r>
    </w:p>
    <w:p w:rsidR="00AB338E" w:rsidRDefault="00AB338E" w:rsidP="00FF190A">
      <w:pPr>
        <w:spacing w:before="240" w:after="240" w:line="320" w:lineRule="atLeast"/>
        <w:rPr>
          <w:rFonts w:ascii="Times New Roman" w:hAnsi="Times New Roman" w:cs="Times New Roman"/>
        </w:rPr>
      </w:pPr>
      <w:r>
        <w:rPr>
          <w:rFonts w:ascii="Times New Roman" w:hAnsi="Times New Roman" w:cs="Times New Roman"/>
        </w:rPr>
        <w:br w:type="page"/>
      </w:r>
    </w:p>
    <w:p w:rsidR="00317D07" w:rsidRDefault="00317D07" w:rsidP="00AB338E">
      <w:pPr>
        <w:spacing w:before="240" w:after="240" w:line="320" w:lineRule="atLeast"/>
        <w:ind w:left="284" w:hanging="284"/>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lastRenderedPageBreak/>
        <w:t>3.</w:t>
      </w:r>
      <w:r w:rsidRPr="00D50868">
        <w:rPr>
          <w:rFonts w:ascii="Times New Roman" w:hAnsi="Times New Roman" w:cs="Times New Roman"/>
          <w:b/>
          <w:color w:val="000000" w:themeColor="text1"/>
          <w:sz w:val="26"/>
          <w:szCs w:val="26"/>
        </w:rPr>
        <w:t xml:space="preserve"> DÖNÜŞTÜRÜCÜ LİDERLİĞİN REKABET ÜSTÜNLÜĞÜ VE ENTELEKTÜEL SERMAYE PERFORMANSI ARASINDAKİ İLİŞKİLERİN ANALİZ EDİLMESİNE YÖNELİK </w:t>
      </w:r>
      <w:r w:rsidR="00000B3D">
        <w:rPr>
          <w:rFonts w:ascii="Times New Roman" w:hAnsi="Times New Roman" w:cs="Times New Roman"/>
          <w:b/>
          <w:color w:val="000000" w:themeColor="text1"/>
          <w:sz w:val="26"/>
          <w:szCs w:val="26"/>
        </w:rPr>
        <w:t>BANKACILIK SEKTÖRÜNDE</w:t>
      </w:r>
      <w:r w:rsidRPr="00D50868">
        <w:rPr>
          <w:rFonts w:ascii="Times New Roman" w:hAnsi="Times New Roman" w:cs="Times New Roman"/>
          <w:b/>
          <w:color w:val="000000" w:themeColor="text1"/>
          <w:sz w:val="26"/>
          <w:szCs w:val="26"/>
        </w:rPr>
        <w:t xml:space="preserve"> BİR UYGULAMA</w:t>
      </w:r>
    </w:p>
    <w:p w:rsidR="00317D07" w:rsidRDefault="00317D07" w:rsidP="00BD4EEF">
      <w:pPr>
        <w:ind w:firstLine="0"/>
        <w:rPr>
          <w:b/>
        </w:rPr>
      </w:pPr>
      <w:r w:rsidRPr="00317D07">
        <w:rPr>
          <w:rFonts w:ascii="Times New Roman" w:hAnsi="Times New Roman" w:cs="Times New Roman"/>
          <w:b/>
          <w:color w:val="000000" w:themeColor="text1"/>
          <w:sz w:val="26"/>
          <w:szCs w:val="26"/>
        </w:rPr>
        <w:t>3.1.</w:t>
      </w:r>
      <w:r w:rsidR="00821CFD" w:rsidRPr="00317D07">
        <w:rPr>
          <w:rFonts w:ascii="Times New Roman" w:hAnsi="Times New Roman" w:cs="Times New Roman"/>
          <w:b/>
          <w:sz w:val="24"/>
          <w:szCs w:val="24"/>
        </w:rPr>
        <w:t xml:space="preserve"> Literatür Özeti </w:t>
      </w:r>
    </w:p>
    <w:p w:rsidR="00D50868" w:rsidRPr="00317D07" w:rsidRDefault="00D50868" w:rsidP="00E86CF7">
      <w:pPr>
        <w:spacing w:before="240" w:after="240" w:line="320" w:lineRule="atLeast"/>
        <w:rPr>
          <w:b/>
        </w:rPr>
      </w:pPr>
      <w:r w:rsidRPr="00DA2076">
        <w:rPr>
          <w:rFonts w:ascii="Times New Roman" w:hAnsi="Times New Roman" w:cs="Times New Roman"/>
        </w:rPr>
        <w:t>Bass (1985) dönüştürücü liderlerin, izleyicilerini yol ve amaçları konusunda aydınlatırken, bir yandan onları entelektüel etkileme yoluyla güdülenmelerini artırarak, birlikte çalışma gücü üzerine çalış</w:t>
      </w:r>
      <w:r>
        <w:rPr>
          <w:rFonts w:ascii="Times New Roman" w:hAnsi="Times New Roman" w:cs="Times New Roman"/>
        </w:rPr>
        <w:t>an kişiler olarak vurgulamıştır. Ayrıca dönüştürücü liderlerin kurum içindeki entelektüel bilgilerin rekabet avantajına dönüştürülmesini sağlayan sistemleri ve yapıları ortaya koyduğunu ifade etmiştir.</w:t>
      </w:r>
    </w:p>
    <w:p w:rsidR="00D50868" w:rsidRDefault="00D50868" w:rsidP="00E86CF7">
      <w:pPr>
        <w:spacing w:before="240" w:after="240" w:line="320" w:lineRule="atLeast"/>
        <w:rPr>
          <w:rFonts w:ascii="Times New Roman" w:hAnsi="Times New Roman" w:cs="Times New Roman"/>
        </w:rPr>
      </w:pPr>
      <w:r w:rsidRPr="00DA2076">
        <w:rPr>
          <w:rFonts w:ascii="Times New Roman" w:hAnsi="Times New Roman" w:cs="Times New Roman"/>
        </w:rPr>
        <w:t xml:space="preserve">Avolia ve Bass (1990), dönüştürücü liderlerin genel olarak uzun vadeli performans ve daha yüksek düzeyde kazancı dikkate aldığını vurgulamıştır </w:t>
      </w:r>
    </w:p>
    <w:p w:rsidR="00D50868" w:rsidRDefault="00D50868" w:rsidP="00E86CF7">
      <w:pPr>
        <w:spacing w:before="240" w:after="240" w:line="320" w:lineRule="atLeast"/>
        <w:rPr>
          <w:rFonts w:ascii="Times New Roman" w:hAnsi="Times New Roman" w:cs="Times New Roman"/>
        </w:rPr>
      </w:pPr>
      <w:r w:rsidRPr="00DA2076">
        <w:rPr>
          <w:rFonts w:ascii="Times New Roman" w:hAnsi="Times New Roman" w:cs="Times New Roman"/>
        </w:rPr>
        <w:t>Porter (1990), rekabetin küreselleşmeyle beraber sürekli gelişen ve değişen ülkelerin en önemli yapı taşlarından biri olduğunu, firma ya da kuruluşların hem ulusal hem uluslararası pazarlarda varlıklarını sürdürebilmeleri için ekonomik, politik, bilgi, teknoloji gibi alanlarda yeniden yapılanmaları gerekliliğini ortaya koymuştur. Ayrıca rekabet kavramını şehirler, ülkeler ve böl</w:t>
      </w:r>
      <w:r>
        <w:rPr>
          <w:rFonts w:ascii="Times New Roman" w:hAnsi="Times New Roman" w:cs="Times New Roman"/>
        </w:rPr>
        <w:t>geler çerçevesinde ele almıştır.</w:t>
      </w:r>
    </w:p>
    <w:p w:rsidR="00D50868" w:rsidRDefault="00D50868" w:rsidP="00E86CF7">
      <w:pPr>
        <w:spacing w:before="240" w:after="240" w:line="320" w:lineRule="atLeast"/>
        <w:rPr>
          <w:rFonts w:ascii="Times New Roman" w:hAnsi="Times New Roman" w:cs="Times New Roman"/>
        </w:rPr>
      </w:pPr>
      <w:r>
        <w:rPr>
          <w:rFonts w:ascii="Times New Roman" w:hAnsi="Times New Roman" w:cs="Times New Roman"/>
        </w:rPr>
        <w:t>Drucker</w:t>
      </w:r>
      <w:r>
        <w:rPr>
          <w:rFonts w:cs="Times New Roman"/>
        </w:rPr>
        <w:t xml:space="preserve"> ise</w:t>
      </w:r>
      <w:r>
        <w:rPr>
          <w:rFonts w:ascii="Times New Roman" w:hAnsi="Times New Roman" w:cs="Times New Roman"/>
        </w:rPr>
        <w:t xml:space="preserve"> (1994), finansal kurumlarda başlanan dönüşümün öncelikle karar sürecinden, işlerin işleniş biçiminden, yönetim yapısından, işletme kültüründen geçtiğini, orta kademedeki yöneticilerin sadece bilginin iletimi ve kontrolüyle ilgilendikleri için onlara ihtiyaç duyulmadığını, entelektüel sermayenin de iyi yönetilebilmesi için başarılı, dönüşümü gerçekleştirebilen liderlere ihtiyaç duyulduğunu ifade etmektedir.</w:t>
      </w:r>
    </w:p>
    <w:p w:rsidR="00D50868" w:rsidRDefault="00D50868" w:rsidP="00E86CF7">
      <w:pPr>
        <w:spacing w:before="240" w:after="240" w:line="320" w:lineRule="atLeast"/>
        <w:rPr>
          <w:rFonts w:ascii="Times New Roman" w:hAnsi="Times New Roman" w:cs="Times New Roman"/>
        </w:rPr>
      </w:pPr>
      <w:r>
        <w:rPr>
          <w:rFonts w:ascii="Times New Roman" w:hAnsi="Times New Roman" w:cs="Times New Roman"/>
        </w:rPr>
        <w:t xml:space="preserve">Crasson, Lane ve White (1999), finansal kurumlarda dönüştürücü liderlerin bilgiyi yaratmada, kullanmada ve paylaşmada destekleyici ve sorumlu olduğunu vurgulamıştır. </w:t>
      </w:r>
    </w:p>
    <w:p w:rsidR="00D50868" w:rsidRDefault="00D50868" w:rsidP="00E86CF7">
      <w:pPr>
        <w:spacing w:before="240" w:after="240" w:line="320" w:lineRule="atLeast"/>
        <w:rPr>
          <w:rFonts w:ascii="Times New Roman" w:hAnsi="Times New Roman" w:cs="Times New Roman"/>
        </w:rPr>
      </w:pPr>
      <w:r>
        <w:rPr>
          <w:rFonts w:ascii="Times New Roman" w:hAnsi="Times New Roman" w:cs="Times New Roman"/>
        </w:rPr>
        <w:lastRenderedPageBreak/>
        <w:t xml:space="preserve">Carneiro ise (2000), finansal kurumlarda yenilik stratejileri belirlenirken daha verimli çıktılar elde edebilmek için özellikle entelektüel sermayenin etkin bir şekilde kullanılması gerektiğini savunmuştur. </w:t>
      </w:r>
    </w:p>
    <w:p w:rsidR="00D50868" w:rsidRDefault="00D50868" w:rsidP="00E86CF7">
      <w:pPr>
        <w:spacing w:before="240" w:after="240" w:line="320" w:lineRule="atLeast"/>
        <w:rPr>
          <w:rFonts w:ascii="Times New Roman" w:hAnsi="Times New Roman" w:cs="Times New Roman"/>
        </w:rPr>
      </w:pPr>
      <w:r>
        <w:rPr>
          <w:rFonts w:ascii="Times New Roman" w:hAnsi="Times New Roman" w:cs="Times New Roman"/>
        </w:rPr>
        <w:t>Aragon ve Marin' in (2005) yaptığı çalışmada ekonominin uluslararası boyut kazanmasının yenilik yapma ihtiyacı ve gelişen bilgi teknolojileri ile beraber bankaları daha fazla yoğun rekabet ortamına girmeyi zorunlu kıldığını ifade etmiştir.</w:t>
      </w:r>
    </w:p>
    <w:p w:rsidR="00D50868" w:rsidRDefault="00D50868" w:rsidP="00E86CF7">
      <w:pPr>
        <w:spacing w:before="240" w:after="240" w:line="320" w:lineRule="atLeast"/>
        <w:rPr>
          <w:rFonts w:ascii="Times New Roman" w:hAnsi="Times New Roman" w:cs="Times New Roman"/>
        </w:rPr>
      </w:pPr>
      <w:r>
        <w:rPr>
          <w:rFonts w:ascii="Times New Roman" w:hAnsi="Times New Roman" w:cs="Times New Roman"/>
        </w:rPr>
        <w:t xml:space="preserve">Günday, Ulusoy, Kılıç ve Alpkan (2008) ise; bankacılık sektöründe  yapılan analizlerin entelektüel sermayenin unsurlarından olan insan sermayesinin, gerçekleştirilen inovasyonlar için en önemli kaynak olduğunu, finansal kurumların özellikle eğitim, geliştirme, öğrenme gibi faaliyetlere yatırım yaparak, nitelikli ve donanımlı personelle çalışmaları gerekliliğini savunmuştur. </w:t>
      </w:r>
    </w:p>
    <w:p w:rsidR="00D50868" w:rsidRDefault="00D50868" w:rsidP="00E86CF7">
      <w:pPr>
        <w:spacing w:before="240" w:after="240" w:line="320" w:lineRule="atLeast"/>
        <w:rPr>
          <w:rFonts w:ascii="Times New Roman" w:hAnsi="Times New Roman" w:cs="Times New Roman"/>
        </w:rPr>
      </w:pPr>
      <w:r>
        <w:rPr>
          <w:rFonts w:ascii="Times New Roman" w:hAnsi="Times New Roman" w:cs="Times New Roman"/>
        </w:rPr>
        <w:t>Kinra ve Antai (2010) ise r</w:t>
      </w:r>
      <w:r w:rsidRPr="00DA2076">
        <w:rPr>
          <w:rFonts w:ascii="Times New Roman" w:hAnsi="Times New Roman" w:cs="Times New Roman"/>
        </w:rPr>
        <w:t xml:space="preserve">ekabetin özellikle ekonomi teorisi ve işletmeciliğinde, tüketicilerin artan beklentilerini karşılama, yenilikçiliği ilerletme ve diğer şeylerin yanı sıra maliyeti düşürme açısından hayati öneme </w:t>
      </w:r>
      <w:r>
        <w:rPr>
          <w:rFonts w:ascii="Times New Roman" w:hAnsi="Times New Roman" w:cs="Times New Roman"/>
        </w:rPr>
        <w:t>sahip olduğunu vurgulamıştır.</w:t>
      </w:r>
    </w:p>
    <w:p w:rsidR="00D50868" w:rsidRPr="00DA2076" w:rsidRDefault="00D50868" w:rsidP="00E86CF7">
      <w:pPr>
        <w:spacing w:before="240" w:after="240" w:line="320" w:lineRule="atLeast"/>
        <w:rPr>
          <w:rFonts w:ascii="Times New Roman" w:hAnsi="Times New Roman" w:cs="Times New Roman"/>
        </w:rPr>
      </w:pPr>
      <w:r>
        <w:rPr>
          <w:rFonts w:ascii="Times New Roman" w:hAnsi="Times New Roman" w:cs="Times New Roman"/>
        </w:rPr>
        <w:t xml:space="preserve">Belias ve Koustelios (2014) bankacılık sektöründe yapılan çalışmalarında dönüşümcü liderlik tarzının, güçlü iletişim, esnek yönetim tipi ve ödül ile güdülendirmenin, kurumun başarısını ve iş tatminini artırdığını göstermiştir. Ayrıca bankacılık sektöründe dönüşümcü liderlik tarzı, kurum çalışanlarının performansını, iş tatminini, örgüte bağlılığı gibi yönlerden olumlu bir etkiye sahip olduğu kanıtlanmıştır. Özellikle Batı toplumlarında en yaygın liderlik modeli olmasıyla beraber, çalışanların motivasyonunu, vizyonunu güçlendirmesinin yanı sıra, kurumun fonksiyonunu ve refahını artırdığı da gözlenmiştir. </w:t>
      </w:r>
    </w:p>
    <w:p w:rsidR="00D50868" w:rsidRPr="00DA2076" w:rsidRDefault="00D50868" w:rsidP="00E86CF7">
      <w:pPr>
        <w:spacing w:before="240" w:after="240" w:line="320" w:lineRule="atLeast"/>
        <w:rPr>
          <w:rFonts w:ascii="Times New Roman" w:hAnsi="Times New Roman" w:cs="Times New Roman"/>
        </w:rPr>
      </w:pPr>
      <w:r w:rsidRPr="00DA2076">
        <w:rPr>
          <w:rFonts w:ascii="Times New Roman" w:hAnsi="Times New Roman" w:cs="Times New Roman"/>
        </w:rPr>
        <w:t>Kayha, İmamoğlu ve Durmaz (2015) Bankacılık sektöründe özellikle son yıllarda yaşanan değişimler, yenilikler ve ilerlemelerin, bankaların yurtiçi ve yurtdışında çeşitli yatırım hamlelerinin yapılmasını gerektiğini belirterek, rekabete açık hal</w:t>
      </w:r>
      <w:r>
        <w:rPr>
          <w:rFonts w:ascii="Times New Roman" w:hAnsi="Times New Roman" w:cs="Times New Roman"/>
        </w:rPr>
        <w:t>e geldiğini ifade etmişlerdir. B</w:t>
      </w:r>
      <w:r w:rsidRPr="00DA2076">
        <w:rPr>
          <w:rFonts w:ascii="Times New Roman" w:hAnsi="Times New Roman" w:cs="Times New Roman"/>
        </w:rPr>
        <w:t>u değişim ve dönüşümlerin gerçekleştirilebilmesi için de entelektüel sermaye faktörleriyle birlikte dönüşümü gerçekleştirebilecek liderlere ihtiyacın zorunlu hale geldiğini savunmuşlardır.</w:t>
      </w:r>
    </w:p>
    <w:p w:rsidR="009C0CE6" w:rsidRDefault="00D50868" w:rsidP="00E86CF7">
      <w:pPr>
        <w:spacing w:before="240" w:after="240" w:line="320" w:lineRule="atLeast"/>
        <w:rPr>
          <w:rFonts w:ascii="Times New Roman" w:hAnsi="Times New Roman" w:cs="Times New Roman"/>
        </w:rPr>
      </w:pPr>
      <w:r w:rsidRPr="00DA2076">
        <w:rPr>
          <w:rFonts w:ascii="Times New Roman" w:hAnsi="Times New Roman" w:cs="Times New Roman"/>
        </w:rPr>
        <w:t>Ülgen ve Mirze (2016)</w:t>
      </w:r>
      <w:r w:rsidRPr="00DA2076">
        <w:rPr>
          <w:rFonts w:ascii="Times New Roman" w:hAnsi="Times New Roman" w:cs="Times New Roman"/>
          <w:b/>
        </w:rPr>
        <w:t xml:space="preserve"> </w:t>
      </w:r>
      <w:r w:rsidRPr="00DA2076">
        <w:rPr>
          <w:rFonts w:ascii="Times New Roman" w:hAnsi="Times New Roman" w:cs="Times New Roman"/>
        </w:rPr>
        <w:t xml:space="preserve">Maliyet liderliğine sahip olan bir işletmenin piyasada diğer rekabetçi güçleri kontrol edebilme, piyasada diğer rekabetçi güçleri </w:t>
      </w:r>
      <w:r w:rsidRPr="00DA2076">
        <w:rPr>
          <w:rFonts w:ascii="Times New Roman" w:hAnsi="Times New Roman" w:cs="Times New Roman"/>
        </w:rPr>
        <w:lastRenderedPageBreak/>
        <w:t>kontrol edebilme, piyasaya girişini engelleyebilme gibi avantajlara sahip olmasının yanı sıra bu liderlik stratejisine sahip olan işletmelere sakıncaları olduğunu belirtmiştir.</w:t>
      </w:r>
    </w:p>
    <w:p w:rsidR="008A09E1" w:rsidRDefault="009C0CE6" w:rsidP="00E86CF7">
      <w:pPr>
        <w:spacing w:before="240" w:after="240" w:line="320" w:lineRule="atLeast"/>
        <w:rPr>
          <w:rFonts w:ascii="Times New Roman" w:hAnsi="Times New Roman" w:cs="Times New Roman"/>
        </w:rPr>
      </w:pPr>
      <w:r w:rsidRPr="009C0CE6">
        <w:rPr>
          <w:rFonts w:ascii="Times New Roman" w:hAnsi="Times New Roman" w:cs="Times New Roman"/>
        </w:rPr>
        <w:t xml:space="preserve">Yağcılar G. (2011) Rekabetçi bankaların karlılıklarının daha yüksek olduğu ve yeni ürün ve hizmetler geliştirme noktasında daha girişimci oldukları </w:t>
      </w:r>
      <w:r w:rsidR="00821CFD">
        <w:rPr>
          <w:rFonts w:ascii="Times New Roman" w:hAnsi="Times New Roman" w:cs="Times New Roman"/>
        </w:rPr>
        <w:t>belirtmiştir.</w:t>
      </w:r>
    </w:p>
    <w:p w:rsidR="00D50868" w:rsidRPr="00D50868" w:rsidRDefault="00317D07" w:rsidP="00E86CF7">
      <w:pPr>
        <w:spacing w:before="120" w:after="120" w:line="320" w:lineRule="atLeast"/>
        <w:ind w:firstLine="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3.2.</w:t>
      </w:r>
      <w:r w:rsidR="00B57826">
        <w:rPr>
          <w:rFonts w:ascii="Times New Roman" w:hAnsi="Times New Roman" w:cs="Times New Roman"/>
          <w:b/>
          <w:color w:val="000000" w:themeColor="text1"/>
          <w:sz w:val="24"/>
          <w:szCs w:val="24"/>
        </w:rPr>
        <w:t>Çalışmanın</w:t>
      </w:r>
      <w:r w:rsidR="00115177">
        <w:rPr>
          <w:rFonts w:ascii="Times New Roman" w:hAnsi="Times New Roman" w:cs="Times New Roman"/>
          <w:b/>
          <w:color w:val="000000" w:themeColor="text1"/>
          <w:sz w:val="24"/>
          <w:szCs w:val="24"/>
        </w:rPr>
        <w:t xml:space="preserve"> Modeli</w:t>
      </w:r>
      <w:r>
        <w:rPr>
          <w:rFonts w:ascii="Times New Roman" w:hAnsi="Times New Roman" w:cs="Times New Roman"/>
          <w:b/>
          <w:color w:val="000000" w:themeColor="text1"/>
          <w:sz w:val="24"/>
          <w:szCs w:val="24"/>
        </w:rPr>
        <w:t xml:space="preserve"> ve Varsayımları</w:t>
      </w:r>
    </w:p>
    <w:p w:rsidR="00996BF8" w:rsidRPr="006F349D" w:rsidRDefault="00B57826" w:rsidP="00964277">
      <w:pPr>
        <w:ind w:firstLine="0"/>
        <w:jc w:val="left"/>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800576" behindDoc="0" locked="0" layoutInCell="1" allowOverlap="1">
                <wp:simplePos x="0" y="0"/>
                <wp:positionH relativeFrom="column">
                  <wp:posOffset>3047365</wp:posOffset>
                </wp:positionH>
                <wp:positionV relativeFrom="paragraph">
                  <wp:posOffset>69215</wp:posOffset>
                </wp:positionV>
                <wp:extent cx="914400" cy="0"/>
                <wp:effectExtent l="6350" t="10160" r="12700" b="8890"/>
                <wp:wrapNone/>
                <wp:docPr id="2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8" o:spid="_x0000_s1026" type="#_x0000_t32" style="position:absolute;margin-left:239.95pt;margin-top:5.45pt;width:1in;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"/>
            </w:pict>
          </mc:Fallback>
        </mc:AlternateContent>
      </w:r>
      <w:r>
        <w:rPr>
          <w:rFonts w:ascii="Times New Roman" w:hAnsi="Times New Roman" w:cs="Times New Roman"/>
          <w:noProof/>
          <w:lang w:eastAsia="tr-TR"/>
        </w:rPr>
        <mc:AlternateContent>
          <mc:Choice Requires="wps">
            <w:drawing>
              <wp:anchor distT="0" distB="0" distL="114300" distR="114300" simplePos="0" relativeHeight="251796480" behindDoc="0" locked="0" layoutInCell="1" allowOverlap="1">
                <wp:simplePos x="0" y="0"/>
                <wp:positionH relativeFrom="column">
                  <wp:posOffset>3961765</wp:posOffset>
                </wp:positionH>
                <wp:positionV relativeFrom="paragraph">
                  <wp:posOffset>70485</wp:posOffset>
                </wp:positionV>
                <wp:extent cx="0" cy="1207770"/>
                <wp:effectExtent l="53975" t="11430" r="60325" b="19050"/>
                <wp:wrapNone/>
                <wp:docPr id="2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7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11.95pt;margin-top:5.55pt;width:0;height:95.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">
                <v:stroke endarrow="block"/>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95456" behindDoc="0" locked="0" layoutInCell="1" allowOverlap="1">
                <wp:simplePos x="0" y="0"/>
                <wp:positionH relativeFrom="column">
                  <wp:posOffset>-3175</wp:posOffset>
                </wp:positionH>
                <wp:positionV relativeFrom="paragraph">
                  <wp:posOffset>71755</wp:posOffset>
                </wp:positionV>
                <wp:extent cx="1675765" cy="0"/>
                <wp:effectExtent l="13335" t="12700" r="6350" b="6350"/>
                <wp:wrapNone/>
                <wp:docPr id="2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5pt;margin-top:5.65pt;width:131.95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"/>
            </w:pict>
          </mc:Fallback>
        </mc:AlternateContent>
      </w:r>
      <w:r>
        <w:rPr>
          <w:rFonts w:ascii="Times New Roman" w:hAnsi="Times New Roman" w:cs="Times New Roman"/>
          <w:noProof/>
          <w:lang w:eastAsia="tr-TR"/>
        </w:rPr>
        <mc:AlternateContent>
          <mc:Choice Requires="wps">
            <w:drawing>
              <wp:anchor distT="0" distB="0" distL="114300" distR="114300" simplePos="0" relativeHeight="251802624" behindDoc="0" locked="0" layoutInCell="1" allowOverlap="1">
                <wp:simplePos x="0" y="0"/>
                <wp:positionH relativeFrom="column">
                  <wp:posOffset>-3175</wp:posOffset>
                </wp:positionH>
                <wp:positionV relativeFrom="paragraph">
                  <wp:posOffset>70485</wp:posOffset>
                </wp:positionV>
                <wp:extent cx="635" cy="1790700"/>
                <wp:effectExtent l="60960" t="11430" r="52705" b="17145"/>
                <wp:wrapNone/>
                <wp:docPr id="2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0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5pt;margin-top:5.55pt;width:.05pt;height:14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">
                <v:stroke endarrow="block"/>
              </v:shape>
            </w:pict>
          </mc:Fallback>
        </mc:AlternateContent>
      </w:r>
      <w:r>
        <w:rPr>
          <w:noProof/>
          <w:lang w:eastAsia="tr-TR"/>
        </w:rPr>
        <mc:AlternateContent>
          <mc:Choice Requires="wps">
            <w:drawing>
              <wp:anchor distT="0" distB="0" distL="114300" distR="114300" simplePos="0" relativeHeight="251783168" behindDoc="0" locked="0" layoutInCell="1" allowOverlap="1">
                <wp:simplePos x="0" y="0"/>
                <wp:positionH relativeFrom="column">
                  <wp:posOffset>1672590</wp:posOffset>
                </wp:positionH>
                <wp:positionV relativeFrom="paragraph">
                  <wp:posOffset>-1270</wp:posOffset>
                </wp:positionV>
                <wp:extent cx="1374775" cy="559435"/>
                <wp:effectExtent l="12700" t="6350" r="12700" b="5715"/>
                <wp:wrapNone/>
                <wp:docPr id="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775" cy="559435"/>
                        </a:xfrm>
                        <a:prstGeom prst="rect">
                          <a:avLst/>
                        </a:prstGeom>
                        <a:solidFill>
                          <a:srgbClr val="FFFFFF"/>
                        </a:solidFill>
                        <a:ln w="9525">
                          <a:solidFill>
                            <a:srgbClr val="000000"/>
                          </a:solidFill>
                          <a:miter lim="800000"/>
                          <a:headEnd/>
                          <a:tailEnd/>
                        </a:ln>
                      </wps:spPr>
                      <wps:txbx>
                        <w:txbxContent>
                          <w:p w:rsidR="006C1DC2" w:rsidRPr="00D07DA4" w:rsidRDefault="006C1DC2" w:rsidP="00996BF8">
                            <w:pPr>
                              <w:spacing w:before="0" w:after="0" w:line="240" w:lineRule="auto"/>
                              <w:ind w:firstLine="0"/>
                              <w:jc w:val="center"/>
                              <w:rPr>
                                <w:rFonts w:ascii="Times New Roman" w:hAnsi="Times New Roman" w:cs="Times New Roman"/>
                                <w:b/>
                                <w:sz w:val="20"/>
                                <w:szCs w:val="20"/>
                              </w:rPr>
                            </w:pPr>
                            <w:r w:rsidRPr="00D07DA4">
                              <w:rPr>
                                <w:rFonts w:ascii="Times New Roman" w:hAnsi="Times New Roman" w:cs="Times New Roman"/>
                                <w:b/>
                                <w:sz w:val="20"/>
                                <w:szCs w:val="20"/>
                              </w:rPr>
                              <w:t>Dönüştürücü Liderlik Kavramı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9" style="position:absolute;margin-left:131.7pt;margin-top:-.1pt;width:108.25pt;height:44.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">
                <v:textbox>
                  <w:txbxContent>
                    <w:p w:rsidR="006C1DC2" w:rsidRPr="00D07DA4" w:rsidRDefault="006C1DC2" w:rsidP="00996BF8">
                      <w:pPr>
                        <w:spacing w:before="0" w:after="0" w:line="240" w:lineRule="auto"/>
                        <w:ind w:firstLine="0"/>
                        <w:jc w:val="center"/>
                        <w:rPr>
                          <w:rFonts w:ascii="Times New Roman" w:hAnsi="Times New Roman" w:cs="Times New Roman"/>
                          <w:b/>
                          <w:sz w:val="20"/>
                          <w:szCs w:val="20"/>
                        </w:rPr>
                      </w:pPr>
                      <w:r w:rsidRPr="00D07DA4">
                        <w:rPr>
                          <w:rFonts w:ascii="Times New Roman" w:hAnsi="Times New Roman" w:cs="Times New Roman"/>
                          <w:b/>
                          <w:sz w:val="20"/>
                          <w:szCs w:val="20"/>
                        </w:rPr>
                        <w:t>Dönüştürücü Liderlik Kavramı</w:t>
                      </w:r>
                    </w:p>
                  </w:txbxContent>
                </v:textbox>
              </v:rect>
            </w:pict>
          </mc:Fallback>
        </mc:AlternateContent>
      </w:r>
      <w:r w:rsidR="00275DCD" w:rsidRPr="006F349D">
        <w:rPr>
          <w:rFonts w:ascii="Times New Roman" w:hAnsi="Times New Roman" w:cs="Times New Roman"/>
          <w:b/>
          <w:sz w:val="24"/>
          <w:szCs w:val="24"/>
        </w:rPr>
        <w:t xml:space="preserve">  </w:t>
      </w:r>
      <w:r w:rsidR="00D50868">
        <w:rPr>
          <w:rFonts w:ascii="Times New Roman" w:hAnsi="Times New Roman" w:cs="Times New Roman"/>
          <w:b/>
          <w:sz w:val="24"/>
          <w:szCs w:val="24"/>
        </w:rPr>
        <w:t xml:space="preserve">   </w:t>
      </w:r>
      <w:r w:rsidR="00275DCD" w:rsidRPr="006F349D">
        <w:rPr>
          <w:rFonts w:ascii="Times New Roman" w:hAnsi="Times New Roman" w:cs="Times New Roman"/>
          <w:b/>
          <w:sz w:val="24"/>
          <w:szCs w:val="24"/>
        </w:rPr>
        <w:t xml:space="preserve">                                                              </w:t>
      </w:r>
      <w:r w:rsidR="00D50868">
        <w:rPr>
          <w:rFonts w:ascii="Times New Roman" w:hAnsi="Times New Roman" w:cs="Times New Roman"/>
          <w:b/>
          <w:sz w:val="24"/>
          <w:szCs w:val="24"/>
        </w:rPr>
        <w:t xml:space="preserve">                       </w:t>
      </w:r>
      <w:r w:rsidR="00275DCD" w:rsidRPr="006F349D">
        <w:rPr>
          <w:rFonts w:ascii="Times New Roman" w:hAnsi="Times New Roman" w:cs="Times New Roman"/>
          <w:b/>
          <w:sz w:val="24"/>
          <w:szCs w:val="24"/>
        </w:rPr>
        <w:t xml:space="preserve">   </w:t>
      </w:r>
      <w:r w:rsidR="006F349D" w:rsidRPr="006F349D">
        <w:rPr>
          <w:rFonts w:ascii="Times New Roman" w:hAnsi="Times New Roman" w:cs="Times New Roman"/>
          <w:b/>
          <w:sz w:val="24"/>
          <w:szCs w:val="24"/>
        </w:rPr>
        <w:t>H8</w:t>
      </w:r>
      <w:r w:rsidR="00275DCD" w:rsidRPr="006F349D">
        <w:rPr>
          <w:rFonts w:ascii="Times New Roman" w:hAnsi="Times New Roman" w:cs="Times New Roman"/>
          <w:b/>
          <w:sz w:val="24"/>
          <w:szCs w:val="24"/>
        </w:rPr>
        <w:t xml:space="preserve">  </w:t>
      </w:r>
    </w:p>
    <w:p w:rsidR="00275DCD" w:rsidRPr="00D50868" w:rsidRDefault="00B57826" w:rsidP="00275DCD">
      <w:pPr>
        <w:ind w:hanging="142"/>
        <w:rPr>
          <w:b/>
          <w:sz w:val="24"/>
          <w:szCs w:val="24"/>
        </w:rPr>
      </w:pPr>
      <w:r>
        <w:rPr>
          <w:rFonts w:ascii="Times New Roman" w:hAnsi="Times New Roman" w:cs="Times New Roman"/>
          <w:noProof/>
          <w:lang w:eastAsia="tr-TR"/>
        </w:rPr>
        <mc:AlternateContent>
          <mc:Choice Requires="wps">
            <w:drawing>
              <wp:anchor distT="0" distB="0" distL="114300" distR="114300" simplePos="0" relativeHeight="251813888" behindDoc="0" locked="0" layoutInCell="1" allowOverlap="1">
                <wp:simplePos x="0" y="0"/>
                <wp:positionH relativeFrom="column">
                  <wp:posOffset>2553335</wp:posOffset>
                </wp:positionH>
                <wp:positionV relativeFrom="paragraph">
                  <wp:posOffset>15875</wp:posOffset>
                </wp:positionV>
                <wp:extent cx="0" cy="2163445"/>
                <wp:effectExtent l="7620" t="13335" r="11430" b="13970"/>
                <wp:wrapNone/>
                <wp:docPr id="2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3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01.05pt;margin-top:1.25pt;width:0;height:170.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"/>
            </w:pict>
          </mc:Fallback>
        </mc:AlternateContent>
      </w:r>
      <w:r>
        <w:rPr>
          <w:rFonts w:ascii="Times New Roman" w:hAnsi="Times New Roman" w:cs="Times New Roman"/>
          <w:noProof/>
          <w:lang w:eastAsia="tr-TR"/>
        </w:rPr>
        <mc:AlternateContent>
          <mc:Choice Requires="wps">
            <w:drawing>
              <wp:anchor distT="0" distB="0" distL="114300" distR="114300" simplePos="0" relativeHeight="251814912" behindDoc="0" locked="0" layoutInCell="1" allowOverlap="1">
                <wp:simplePos x="0" y="0"/>
                <wp:positionH relativeFrom="column">
                  <wp:posOffset>2122805</wp:posOffset>
                </wp:positionH>
                <wp:positionV relativeFrom="paragraph">
                  <wp:posOffset>15875</wp:posOffset>
                </wp:positionV>
                <wp:extent cx="0" cy="3221355"/>
                <wp:effectExtent l="5715" t="13335" r="13335" b="13335"/>
                <wp:wrapNone/>
                <wp:docPr id="2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1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167.15pt;margin-top:1.25pt;width:0;height:253.6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"/>
            </w:pict>
          </mc:Fallback>
        </mc:AlternateContent>
      </w:r>
      <w:r>
        <w:rPr>
          <w:noProof/>
          <w:lang w:eastAsia="tr-TR"/>
        </w:rPr>
        <mc:AlternateContent>
          <mc:Choice Requires="wps">
            <w:drawing>
              <wp:anchor distT="0" distB="0" distL="114300" distR="114300" simplePos="0" relativeHeight="251815936" behindDoc="0" locked="0" layoutInCell="1" allowOverlap="1">
                <wp:simplePos x="0" y="0"/>
                <wp:positionH relativeFrom="column">
                  <wp:posOffset>1672590</wp:posOffset>
                </wp:positionH>
                <wp:positionV relativeFrom="paragraph">
                  <wp:posOffset>22225</wp:posOffset>
                </wp:positionV>
                <wp:extent cx="0" cy="4146550"/>
                <wp:effectExtent l="12700" t="10160" r="6350" b="5715"/>
                <wp:wrapNone/>
                <wp:docPr id="2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131.7pt;margin-top:1.75pt;width:0;height:32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BAiIAIAAD0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"/>
            </w:pict>
          </mc:Fallback>
        </mc:AlternateContent>
      </w:r>
      <w:r w:rsidR="006F349D">
        <w:rPr>
          <w:b/>
          <w:sz w:val="24"/>
          <w:szCs w:val="24"/>
        </w:rPr>
        <w:t xml:space="preserve">                                          </w:t>
      </w:r>
      <w:r w:rsidR="00FD333D">
        <w:rPr>
          <w:b/>
          <w:sz w:val="24"/>
          <w:szCs w:val="24"/>
        </w:rPr>
        <w:t xml:space="preserve">  </w:t>
      </w:r>
      <w:r w:rsidR="006F349D">
        <w:rPr>
          <w:b/>
          <w:sz w:val="24"/>
          <w:szCs w:val="24"/>
        </w:rPr>
        <w:t xml:space="preserve">                  </w:t>
      </w:r>
      <w:r w:rsidR="00D50868">
        <w:rPr>
          <w:b/>
          <w:sz w:val="24"/>
          <w:szCs w:val="24"/>
        </w:rPr>
        <w:t xml:space="preserve">                     </w:t>
      </w:r>
      <w:r w:rsidR="006F349D">
        <w:rPr>
          <w:b/>
          <w:sz w:val="24"/>
          <w:szCs w:val="24"/>
        </w:rPr>
        <w:t xml:space="preserve"> </w:t>
      </w:r>
    </w:p>
    <w:p w:rsidR="00D50868" w:rsidRPr="00D50868" w:rsidRDefault="00B57826" w:rsidP="00275DCD">
      <w:pPr>
        <w:ind w:hanging="142"/>
        <w:rPr>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782144" behindDoc="0" locked="0" layoutInCell="1" allowOverlap="1">
                <wp:simplePos x="0" y="0"/>
                <wp:positionH relativeFrom="column">
                  <wp:posOffset>3114040</wp:posOffset>
                </wp:positionH>
                <wp:positionV relativeFrom="paragraph">
                  <wp:posOffset>228600</wp:posOffset>
                </wp:positionV>
                <wp:extent cx="1414145" cy="3615055"/>
                <wp:effectExtent l="6350" t="9525" r="8255" b="1397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145" cy="3615055"/>
                        </a:xfrm>
                        <a:prstGeom prst="rect">
                          <a:avLst/>
                        </a:prstGeom>
                        <a:solidFill>
                          <a:srgbClr val="FFFFFF"/>
                        </a:solidFill>
                        <a:ln w="9525">
                          <a:solidFill>
                            <a:srgbClr val="000000"/>
                          </a:solidFill>
                          <a:miter lim="800000"/>
                          <a:headEnd/>
                          <a:tailEnd/>
                        </a:ln>
                      </wps:spPr>
                      <wps:txbx>
                        <w:txbxContent>
                          <w:p w:rsidR="006C1DC2" w:rsidRDefault="006C1DC2" w:rsidP="00996BF8">
                            <w:pPr>
                              <w:ind w:firstLine="0"/>
                              <w:jc w:val="center"/>
                              <w:rPr>
                                <w:rFonts w:ascii="Times New Roman" w:hAnsi="Times New Roman" w:cs="Times New Roman"/>
                                <w:b/>
                              </w:rPr>
                            </w:pPr>
                            <w:r w:rsidRPr="00D07DA4">
                              <w:rPr>
                                <w:rFonts w:ascii="Times New Roman" w:hAnsi="Times New Roman" w:cs="Times New Roman"/>
                                <w:b/>
                              </w:rPr>
                              <w:t>Entelektüel Sermaye Performansı</w:t>
                            </w:r>
                            <w:r w:rsidRPr="00C556BE">
                              <w:rPr>
                                <w:rFonts w:ascii="Times New Roman" w:hAnsi="Times New Roman" w:cs="Times New Roman"/>
                                <w:b/>
                              </w:rPr>
                              <w:t xml:space="preserve"> </w:t>
                            </w:r>
                          </w:p>
                          <w:p w:rsidR="006C1DC2" w:rsidRDefault="006C1DC2" w:rsidP="00996BF8">
                            <w:pPr>
                              <w:ind w:firstLine="0"/>
                              <w:jc w:val="center"/>
                              <w:rPr>
                                <w:rFonts w:ascii="Times New Roman" w:hAnsi="Times New Roman" w:cs="Times New Roman"/>
                                <w:b/>
                              </w:rPr>
                            </w:pPr>
                            <w:r w:rsidRPr="00D50868">
                              <w:rPr>
                                <w:rFonts w:ascii="Times New Roman" w:hAnsi="Times New Roman" w:cs="Times New Roman"/>
                                <w:b/>
                              </w:rPr>
                              <w:t>H8a</w:t>
                            </w:r>
                          </w:p>
                          <w:p w:rsidR="006C1DC2" w:rsidRPr="00D07DA4" w:rsidRDefault="006C1DC2" w:rsidP="00996BF8">
                            <w:pPr>
                              <w:ind w:firstLine="0"/>
                              <w:jc w:val="center"/>
                              <w:rPr>
                                <w:rFonts w:ascii="Times New Roman" w:hAnsi="Times New Roman" w:cs="Times New Roman"/>
                                <w:b/>
                              </w:rPr>
                            </w:pPr>
                          </w:p>
                          <w:p w:rsidR="006C1DC2" w:rsidRPr="00D50868" w:rsidRDefault="006C1DC2" w:rsidP="00C556BE">
                            <w:pPr>
                              <w:rPr>
                                <w:rFonts w:ascii="Times New Roman" w:hAnsi="Times New Roman" w:cs="Times New Roman"/>
                                <w:b/>
                              </w:rPr>
                            </w:pPr>
                            <w:r>
                              <w:rPr>
                                <w:rFonts w:ascii="Times New Roman" w:hAnsi="Times New Roman" w:cs="Times New Roman"/>
                                <w:b/>
                              </w:rPr>
                              <w:t xml:space="preserve">   </w:t>
                            </w:r>
                            <w:r w:rsidRPr="00D50868">
                              <w:rPr>
                                <w:rFonts w:ascii="Times New Roman" w:hAnsi="Times New Roman" w:cs="Times New Roman"/>
                                <w:b/>
                              </w:rPr>
                              <w:t>H8b</w:t>
                            </w:r>
                          </w:p>
                          <w:p w:rsidR="006C1DC2" w:rsidRDefault="006C1DC2" w:rsidP="00996BF8">
                            <w:pPr>
                              <w:rPr>
                                <w:rFonts w:ascii="Times New Roman" w:hAnsi="Times New Roman" w:cs="Times New Roman"/>
                                <w:b/>
                              </w:rPr>
                            </w:pPr>
                          </w:p>
                          <w:p w:rsidR="006C1DC2" w:rsidRPr="00D50868" w:rsidRDefault="006C1DC2" w:rsidP="00C556BE">
                            <w:pPr>
                              <w:rPr>
                                <w:rFonts w:ascii="Times New Roman" w:hAnsi="Times New Roman" w:cs="Times New Roman"/>
                                <w:b/>
                              </w:rPr>
                            </w:pPr>
                            <w:r>
                              <w:rPr>
                                <w:rFonts w:ascii="Times New Roman" w:hAnsi="Times New Roman" w:cs="Times New Roman"/>
                                <w:b/>
                              </w:rPr>
                              <w:t xml:space="preserve">   </w:t>
                            </w:r>
                            <w:r w:rsidRPr="00D50868">
                              <w:rPr>
                                <w:rFonts w:ascii="Times New Roman" w:hAnsi="Times New Roman" w:cs="Times New Roman"/>
                                <w:b/>
                              </w:rPr>
                              <w:t>H8c</w:t>
                            </w:r>
                          </w:p>
                          <w:p w:rsidR="006C1DC2" w:rsidRDefault="006C1DC2" w:rsidP="00996BF8">
                            <w:pPr>
                              <w:rPr>
                                <w:rFonts w:ascii="Times New Roman" w:hAnsi="Times New Roman" w:cs="Times New Roman"/>
                                <w:b/>
                              </w:rPr>
                            </w:pPr>
                          </w:p>
                          <w:p w:rsidR="006C1DC2" w:rsidRPr="00D50868" w:rsidRDefault="006C1DC2" w:rsidP="00996BF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0" style="position:absolute;left:0;text-align:left;margin-left:245.2pt;margin-top:18pt;width:111.35pt;height:284.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">
                <v:textbox>
                  <w:txbxContent>
                    <w:p w:rsidR="006C1DC2" w:rsidRDefault="006C1DC2" w:rsidP="00996BF8">
                      <w:pPr>
                        <w:ind w:firstLine="0"/>
                        <w:jc w:val="center"/>
                        <w:rPr>
                          <w:rFonts w:ascii="Times New Roman" w:hAnsi="Times New Roman" w:cs="Times New Roman"/>
                          <w:b/>
                        </w:rPr>
                      </w:pPr>
                      <w:r w:rsidRPr="00D07DA4">
                        <w:rPr>
                          <w:rFonts w:ascii="Times New Roman" w:hAnsi="Times New Roman" w:cs="Times New Roman"/>
                          <w:b/>
                        </w:rPr>
                        <w:t>Entelektüel Sermaye Performansı</w:t>
                      </w:r>
                      <w:r w:rsidRPr="00C556BE">
                        <w:rPr>
                          <w:rFonts w:ascii="Times New Roman" w:hAnsi="Times New Roman" w:cs="Times New Roman"/>
                          <w:b/>
                        </w:rPr>
                        <w:t xml:space="preserve"> </w:t>
                      </w:r>
                    </w:p>
                    <w:p w:rsidR="006C1DC2" w:rsidRDefault="006C1DC2" w:rsidP="00996BF8">
                      <w:pPr>
                        <w:ind w:firstLine="0"/>
                        <w:jc w:val="center"/>
                        <w:rPr>
                          <w:rFonts w:ascii="Times New Roman" w:hAnsi="Times New Roman" w:cs="Times New Roman"/>
                          <w:b/>
                        </w:rPr>
                      </w:pPr>
                      <w:r w:rsidRPr="00D50868">
                        <w:rPr>
                          <w:rFonts w:ascii="Times New Roman" w:hAnsi="Times New Roman" w:cs="Times New Roman"/>
                          <w:b/>
                        </w:rPr>
                        <w:t>H8a</w:t>
                      </w:r>
                    </w:p>
                    <w:p w:rsidR="006C1DC2" w:rsidRPr="00D07DA4" w:rsidRDefault="006C1DC2" w:rsidP="00996BF8">
                      <w:pPr>
                        <w:ind w:firstLine="0"/>
                        <w:jc w:val="center"/>
                        <w:rPr>
                          <w:rFonts w:ascii="Times New Roman" w:hAnsi="Times New Roman" w:cs="Times New Roman"/>
                          <w:b/>
                        </w:rPr>
                      </w:pPr>
                    </w:p>
                    <w:p w:rsidR="006C1DC2" w:rsidRPr="00D50868" w:rsidRDefault="006C1DC2" w:rsidP="00C556BE">
                      <w:pPr>
                        <w:rPr>
                          <w:rFonts w:ascii="Times New Roman" w:hAnsi="Times New Roman" w:cs="Times New Roman"/>
                          <w:b/>
                        </w:rPr>
                      </w:pPr>
                      <w:r>
                        <w:rPr>
                          <w:rFonts w:ascii="Times New Roman" w:hAnsi="Times New Roman" w:cs="Times New Roman"/>
                          <w:b/>
                        </w:rPr>
                        <w:t xml:space="preserve">   </w:t>
                      </w:r>
                      <w:r w:rsidRPr="00D50868">
                        <w:rPr>
                          <w:rFonts w:ascii="Times New Roman" w:hAnsi="Times New Roman" w:cs="Times New Roman"/>
                          <w:b/>
                        </w:rPr>
                        <w:t>H8b</w:t>
                      </w:r>
                    </w:p>
                    <w:p w:rsidR="006C1DC2" w:rsidRDefault="006C1DC2" w:rsidP="00996BF8">
                      <w:pPr>
                        <w:rPr>
                          <w:rFonts w:ascii="Times New Roman" w:hAnsi="Times New Roman" w:cs="Times New Roman"/>
                          <w:b/>
                        </w:rPr>
                      </w:pPr>
                    </w:p>
                    <w:p w:rsidR="006C1DC2" w:rsidRPr="00D50868" w:rsidRDefault="006C1DC2" w:rsidP="00C556BE">
                      <w:pPr>
                        <w:rPr>
                          <w:rFonts w:ascii="Times New Roman" w:hAnsi="Times New Roman" w:cs="Times New Roman"/>
                          <w:b/>
                        </w:rPr>
                      </w:pPr>
                      <w:r>
                        <w:rPr>
                          <w:rFonts w:ascii="Times New Roman" w:hAnsi="Times New Roman" w:cs="Times New Roman"/>
                          <w:b/>
                        </w:rPr>
                        <w:t xml:space="preserve">   </w:t>
                      </w:r>
                      <w:r w:rsidRPr="00D50868">
                        <w:rPr>
                          <w:rFonts w:ascii="Times New Roman" w:hAnsi="Times New Roman" w:cs="Times New Roman"/>
                          <w:b/>
                        </w:rPr>
                        <w:t>H8c</w:t>
                      </w:r>
                    </w:p>
                    <w:p w:rsidR="006C1DC2" w:rsidRDefault="006C1DC2" w:rsidP="00996BF8">
                      <w:pPr>
                        <w:rPr>
                          <w:rFonts w:ascii="Times New Roman" w:hAnsi="Times New Roman" w:cs="Times New Roman"/>
                          <w:b/>
                        </w:rPr>
                      </w:pPr>
                    </w:p>
                    <w:p w:rsidR="006C1DC2" w:rsidRPr="00D50868" w:rsidRDefault="006C1DC2" w:rsidP="00996BF8">
                      <w:pPr>
                        <w:rPr>
                          <w:b/>
                        </w:rPr>
                      </w:pPr>
                    </w:p>
                  </w:txbxContent>
                </v:textbox>
              </v:rect>
            </w:pict>
          </mc:Fallback>
        </mc:AlternateContent>
      </w:r>
      <w:r w:rsidR="00D50868" w:rsidRPr="00D50868">
        <w:rPr>
          <w:b/>
          <w:sz w:val="24"/>
          <w:szCs w:val="24"/>
        </w:rPr>
        <w:t xml:space="preserve">      </w:t>
      </w:r>
      <w:r w:rsidR="00D50868">
        <w:rPr>
          <w:b/>
          <w:sz w:val="24"/>
          <w:szCs w:val="24"/>
        </w:rPr>
        <w:t>H7</w:t>
      </w:r>
      <w:r w:rsidR="00D50868" w:rsidRPr="00D50868">
        <w:rPr>
          <w:b/>
          <w:sz w:val="24"/>
          <w:szCs w:val="24"/>
        </w:rPr>
        <w:t xml:space="preserve">                                                                                          </w:t>
      </w:r>
    </w:p>
    <w:p w:rsidR="00996BF8" w:rsidRPr="004C5A5A" w:rsidRDefault="00B57826" w:rsidP="00D50868">
      <w:pPr>
        <w:tabs>
          <w:tab w:val="left" w:pos="4225"/>
        </w:tabs>
        <w:ind w:left="-426" w:firstLine="0"/>
        <w:rPr>
          <w:b/>
          <w:sz w:val="24"/>
          <w:szCs w:val="24"/>
        </w:rPr>
      </w:pPr>
      <w:r>
        <w:rPr>
          <w:b/>
          <w:noProof/>
          <w:lang w:eastAsia="tr-TR"/>
        </w:rPr>
        <mc:AlternateContent>
          <mc:Choice Requires="wps">
            <w:drawing>
              <wp:anchor distT="0" distB="0" distL="114300" distR="114300" simplePos="0" relativeHeight="251778048" behindDoc="0" locked="0" layoutInCell="1" allowOverlap="1">
                <wp:simplePos x="0" y="0"/>
                <wp:positionH relativeFrom="column">
                  <wp:posOffset>-421005</wp:posOffset>
                </wp:positionH>
                <wp:positionV relativeFrom="paragraph">
                  <wp:posOffset>374015</wp:posOffset>
                </wp:positionV>
                <wp:extent cx="1009650" cy="1160780"/>
                <wp:effectExtent l="5080" t="5715" r="13970" b="508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1160780"/>
                        </a:xfrm>
                        <a:prstGeom prst="rect">
                          <a:avLst/>
                        </a:prstGeom>
                        <a:solidFill>
                          <a:srgbClr val="FFFFFF"/>
                        </a:solidFill>
                        <a:ln w="9525">
                          <a:solidFill>
                            <a:srgbClr val="000000"/>
                          </a:solidFill>
                          <a:miter lim="800000"/>
                          <a:headEnd/>
                          <a:tailEnd/>
                        </a:ln>
                      </wps:spPr>
                      <wps:txbx>
                        <w:txbxContent>
                          <w:p w:rsidR="006C1DC2" w:rsidRPr="00D07DA4" w:rsidRDefault="006C1DC2" w:rsidP="00996BF8">
                            <w:pPr>
                              <w:spacing w:before="0" w:after="0" w:line="240" w:lineRule="auto"/>
                              <w:ind w:firstLine="0"/>
                              <w:jc w:val="center"/>
                              <w:rPr>
                                <w:rFonts w:ascii="Times New Roman" w:hAnsi="Times New Roman" w:cs="Times New Roman"/>
                                <w:b/>
                                <w:sz w:val="20"/>
                                <w:szCs w:val="20"/>
                              </w:rPr>
                            </w:pPr>
                          </w:p>
                          <w:p w:rsidR="006C1DC2" w:rsidRDefault="006C1DC2" w:rsidP="00996BF8">
                            <w:pPr>
                              <w:spacing w:before="0" w:after="0" w:line="240" w:lineRule="auto"/>
                              <w:ind w:firstLine="0"/>
                              <w:jc w:val="center"/>
                              <w:rPr>
                                <w:rFonts w:ascii="Times New Roman" w:hAnsi="Times New Roman" w:cs="Times New Roman"/>
                                <w:b/>
                                <w:sz w:val="20"/>
                                <w:szCs w:val="20"/>
                              </w:rPr>
                            </w:pPr>
                          </w:p>
                          <w:p w:rsidR="006C1DC2" w:rsidRPr="00D07DA4" w:rsidRDefault="006C1DC2" w:rsidP="00996BF8">
                            <w:pPr>
                              <w:spacing w:before="0" w:after="0" w:line="240" w:lineRule="auto"/>
                              <w:ind w:firstLine="0"/>
                              <w:jc w:val="center"/>
                              <w:rPr>
                                <w:rFonts w:ascii="Times New Roman" w:hAnsi="Times New Roman" w:cs="Times New Roman"/>
                                <w:b/>
                                <w:sz w:val="20"/>
                                <w:szCs w:val="20"/>
                              </w:rPr>
                            </w:pPr>
                            <w:r w:rsidRPr="00D07DA4">
                              <w:rPr>
                                <w:rFonts w:ascii="Times New Roman" w:hAnsi="Times New Roman" w:cs="Times New Roman"/>
                                <w:b/>
                                <w:sz w:val="20"/>
                                <w:szCs w:val="20"/>
                              </w:rPr>
                              <w:t>Firmanın Rekabet Üstünlüğü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1" style="position:absolute;left:0;text-align:left;margin-left:-33.15pt;margin-top:29.45pt;width:79.5pt;height:91.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">
                <v:textbox>
                  <w:txbxContent>
                    <w:p w:rsidR="006C1DC2" w:rsidRPr="00D07DA4" w:rsidRDefault="006C1DC2" w:rsidP="00996BF8">
                      <w:pPr>
                        <w:spacing w:before="0" w:after="0" w:line="240" w:lineRule="auto"/>
                        <w:ind w:firstLine="0"/>
                        <w:jc w:val="center"/>
                        <w:rPr>
                          <w:rFonts w:ascii="Times New Roman" w:hAnsi="Times New Roman" w:cs="Times New Roman"/>
                          <w:b/>
                          <w:sz w:val="20"/>
                          <w:szCs w:val="20"/>
                        </w:rPr>
                      </w:pPr>
                    </w:p>
                    <w:p w:rsidR="006C1DC2" w:rsidRDefault="006C1DC2" w:rsidP="00996BF8">
                      <w:pPr>
                        <w:spacing w:before="0" w:after="0" w:line="240" w:lineRule="auto"/>
                        <w:ind w:firstLine="0"/>
                        <w:jc w:val="center"/>
                        <w:rPr>
                          <w:rFonts w:ascii="Times New Roman" w:hAnsi="Times New Roman" w:cs="Times New Roman"/>
                          <w:b/>
                          <w:sz w:val="20"/>
                          <w:szCs w:val="20"/>
                        </w:rPr>
                      </w:pPr>
                    </w:p>
                    <w:p w:rsidR="006C1DC2" w:rsidRPr="00D07DA4" w:rsidRDefault="006C1DC2" w:rsidP="00996BF8">
                      <w:pPr>
                        <w:spacing w:before="0" w:after="0" w:line="240" w:lineRule="auto"/>
                        <w:ind w:firstLine="0"/>
                        <w:jc w:val="center"/>
                        <w:rPr>
                          <w:rFonts w:ascii="Times New Roman" w:hAnsi="Times New Roman" w:cs="Times New Roman"/>
                          <w:b/>
                          <w:sz w:val="20"/>
                          <w:szCs w:val="20"/>
                        </w:rPr>
                      </w:pPr>
                      <w:r w:rsidRPr="00D07DA4">
                        <w:rPr>
                          <w:rFonts w:ascii="Times New Roman" w:hAnsi="Times New Roman" w:cs="Times New Roman"/>
                          <w:b/>
                          <w:sz w:val="20"/>
                          <w:szCs w:val="20"/>
                        </w:rPr>
                        <w:t>Firmanın Rekabet Üstünlüğü</w:t>
                      </w:r>
                    </w:p>
                  </w:txbxContent>
                </v:textbox>
              </v:rect>
            </w:pict>
          </mc:Fallback>
        </mc:AlternateContent>
      </w:r>
      <w:r w:rsidR="00D50868">
        <w:rPr>
          <w:rFonts w:ascii="Times New Roman" w:hAnsi="Times New Roman" w:cs="Times New Roman"/>
          <w:b/>
          <w:sz w:val="24"/>
          <w:szCs w:val="24"/>
        </w:rPr>
        <w:tab/>
      </w:r>
    </w:p>
    <w:p w:rsidR="00996BF8" w:rsidRPr="006F349D" w:rsidRDefault="00B57826" w:rsidP="00996BF8">
      <w:pPr>
        <w:rPr>
          <w:rFonts w:ascii="Times New Roman" w:hAnsi="Times New Roman" w:cs="Times New Roman"/>
          <w:b/>
        </w:rPr>
      </w:pPr>
      <w:r>
        <w:rPr>
          <w:noProof/>
          <w:lang w:eastAsia="tr-TR"/>
        </w:rPr>
        <mc:AlternateContent>
          <mc:Choice Requires="wps">
            <w:drawing>
              <wp:anchor distT="0" distB="0" distL="114300" distR="114300" simplePos="0" relativeHeight="251786240" behindDoc="0" locked="0" layoutInCell="1" allowOverlap="1">
                <wp:simplePos x="0" y="0"/>
                <wp:positionH relativeFrom="column">
                  <wp:posOffset>3202305</wp:posOffset>
                </wp:positionH>
                <wp:positionV relativeFrom="paragraph">
                  <wp:posOffset>305435</wp:posOffset>
                </wp:positionV>
                <wp:extent cx="1275080" cy="598170"/>
                <wp:effectExtent l="8890" t="6350" r="11430" b="508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080" cy="598170"/>
                        </a:xfrm>
                        <a:prstGeom prst="rect">
                          <a:avLst/>
                        </a:prstGeom>
                        <a:solidFill>
                          <a:srgbClr val="FFFFFF"/>
                        </a:solidFill>
                        <a:ln w="9525">
                          <a:solidFill>
                            <a:srgbClr val="000000"/>
                          </a:solidFill>
                          <a:miter lim="800000"/>
                          <a:headEnd/>
                          <a:tailEnd/>
                        </a:ln>
                      </wps:spPr>
                      <wps:txbx>
                        <w:txbxContent>
                          <w:p w:rsidR="006C1DC2" w:rsidRDefault="006C1DC2" w:rsidP="00996BF8">
                            <w:pPr>
                              <w:spacing w:before="0" w:after="0" w:line="240" w:lineRule="auto"/>
                              <w:ind w:firstLine="0"/>
                              <w:jc w:val="center"/>
                              <w:rPr>
                                <w:sz w:val="20"/>
                                <w:szCs w:val="20"/>
                              </w:rPr>
                            </w:pPr>
                          </w:p>
                          <w:p w:rsidR="006C1DC2" w:rsidRPr="00D07DA4" w:rsidRDefault="006C1DC2" w:rsidP="00996BF8">
                            <w:pPr>
                              <w:spacing w:before="0" w:after="0" w:line="240" w:lineRule="auto"/>
                              <w:ind w:firstLine="0"/>
                              <w:jc w:val="center"/>
                              <w:rPr>
                                <w:rFonts w:ascii="Times New Roman" w:hAnsi="Times New Roman" w:cs="Times New Roman"/>
                                <w:sz w:val="20"/>
                                <w:szCs w:val="20"/>
                              </w:rPr>
                            </w:pPr>
                            <w:r w:rsidRPr="00D07DA4">
                              <w:rPr>
                                <w:rFonts w:ascii="Times New Roman" w:hAnsi="Times New Roman" w:cs="Times New Roman"/>
                                <w:sz w:val="20"/>
                                <w:szCs w:val="20"/>
                              </w:rPr>
                              <w:t>Müşteri Sermayesi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2" style="position:absolute;left:0;text-align:left;margin-left:252.15pt;margin-top:24.05pt;width:100.4pt;height:47.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">
                <v:textbox>
                  <w:txbxContent>
                    <w:p w:rsidR="006C1DC2" w:rsidRDefault="006C1DC2" w:rsidP="00996BF8">
                      <w:pPr>
                        <w:spacing w:before="0" w:after="0" w:line="240" w:lineRule="auto"/>
                        <w:ind w:firstLine="0"/>
                        <w:jc w:val="center"/>
                        <w:rPr>
                          <w:sz w:val="20"/>
                          <w:szCs w:val="20"/>
                        </w:rPr>
                      </w:pPr>
                    </w:p>
                    <w:p w:rsidR="006C1DC2" w:rsidRPr="00D07DA4" w:rsidRDefault="006C1DC2" w:rsidP="00996BF8">
                      <w:pPr>
                        <w:spacing w:before="0" w:after="0" w:line="240" w:lineRule="auto"/>
                        <w:ind w:firstLine="0"/>
                        <w:jc w:val="center"/>
                        <w:rPr>
                          <w:rFonts w:ascii="Times New Roman" w:hAnsi="Times New Roman" w:cs="Times New Roman"/>
                          <w:sz w:val="20"/>
                          <w:szCs w:val="20"/>
                        </w:rPr>
                      </w:pPr>
                      <w:r w:rsidRPr="00D07DA4">
                        <w:rPr>
                          <w:rFonts w:ascii="Times New Roman" w:hAnsi="Times New Roman" w:cs="Times New Roman"/>
                          <w:sz w:val="20"/>
                          <w:szCs w:val="20"/>
                        </w:rPr>
                        <w:t>Müşteri Sermayesi</w:t>
                      </w:r>
                    </w:p>
                  </w:txbxContent>
                </v:textbox>
              </v:rect>
            </w:pict>
          </mc:Fallback>
        </mc:AlternateContent>
      </w:r>
      <w:r w:rsidR="006F349D">
        <w:t xml:space="preserve">                                                         </w:t>
      </w:r>
    </w:p>
    <w:p w:rsidR="00996BF8" w:rsidRPr="006F349D" w:rsidRDefault="00B57826" w:rsidP="00996BF8">
      <w:pPr>
        <w:rPr>
          <w:rFonts w:ascii="Times New Roman" w:hAnsi="Times New Roman" w:cs="Times New Roman"/>
          <w:b/>
        </w:rPr>
      </w:pPr>
      <w:r>
        <w:rPr>
          <w:b/>
          <w:noProof/>
          <w:lang w:eastAsia="tr-TR"/>
        </w:rPr>
        <mc:AlternateContent>
          <mc:Choice Requires="wps">
            <w:drawing>
              <wp:anchor distT="0" distB="0" distL="114300" distR="114300" simplePos="0" relativeHeight="251812864" behindDoc="0" locked="0" layoutInCell="1" allowOverlap="1">
                <wp:simplePos x="0" y="0"/>
                <wp:positionH relativeFrom="column">
                  <wp:posOffset>2553335</wp:posOffset>
                </wp:positionH>
                <wp:positionV relativeFrom="paragraph">
                  <wp:posOffset>186690</wp:posOffset>
                </wp:positionV>
                <wp:extent cx="572770" cy="10795"/>
                <wp:effectExtent l="7620" t="43180" r="19685" b="60325"/>
                <wp:wrapNone/>
                <wp:docPr id="1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201.05pt;margin-top:14.7pt;width:45.1pt;height:.8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">
                <v:stroke endarrow="block"/>
              </v:shape>
            </w:pict>
          </mc:Fallback>
        </mc:AlternateContent>
      </w:r>
      <w:r w:rsidR="006F349D" w:rsidRPr="006F349D">
        <w:rPr>
          <w:b/>
        </w:rPr>
        <w:t xml:space="preserve">                                     </w:t>
      </w:r>
    </w:p>
    <w:p w:rsidR="00996BF8" w:rsidRPr="006F349D" w:rsidRDefault="00B57826" w:rsidP="00996BF8">
      <w:pPr>
        <w:rPr>
          <w:rFonts w:ascii="Times New Roman" w:hAnsi="Times New Roman" w:cs="Times New Roman"/>
          <w:b/>
        </w:rPr>
      </w:pPr>
      <w:r>
        <w:rPr>
          <w:noProof/>
          <w:lang w:eastAsia="tr-TR"/>
        </w:rPr>
        <mc:AlternateContent>
          <mc:Choice Requires="wps">
            <w:drawing>
              <wp:anchor distT="0" distB="0" distL="114300" distR="114300" simplePos="0" relativeHeight="251785216" behindDoc="0" locked="0" layoutInCell="1" allowOverlap="1">
                <wp:simplePos x="0" y="0"/>
                <wp:positionH relativeFrom="column">
                  <wp:posOffset>3202305</wp:posOffset>
                </wp:positionH>
                <wp:positionV relativeFrom="paragraph">
                  <wp:posOffset>301625</wp:posOffset>
                </wp:positionV>
                <wp:extent cx="1275080" cy="598170"/>
                <wp:effectExtent l="8890" t="8255" r="11430" b="1270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080" cy="598170"/>
                        </a:xfrm>
                        <a:prstGeom prst="rect">
                          <a:avLst/>
                        </a:prstGeom>
                        <a:solidFill>
                          <a:srgbClr val="FFFFFF"/>
                        </a:solidFill>
                        <a:ln w="9525">
                          <a:solidFill>
                            <a:srgbClr val="000000"/>
                          </a:solidFill>
                          <a:miter lim="800000"/>
                          <a:headEnd/>
                          <a:tailEnd/>
                        </a:ln>
                      </wps:spPr>
                      <wps:txbx>
                        <w:txbxContent>
                          <w:p w:rsidR="006C1DC2" w:rsidRDefault="006C1DC2" w:rsidP="00996BF8">
                            <w:pPr>
                              <w:spacing w:before="0" w:after="0" w:line="240" w:lineRule="auto"/>
                              <w:ind w:firstLine="0"/>
                              <w:jc w:val="center"/>
                              <w:rPr>
                                <w:sz w:val="20"/>
                                <w:szCs w:val="20"/>
                              </w:rPr>
                            </w:pPr>
                          </w:p>
                          <w:p w:rsidR="006C1DC2" w:rsidRPr="00D07DA4" w:rsidRDefault="006C1DC2" w:rsidP="00996BF8">
                            <w:pPr>
                              <w:spacing w:before="0" w:after="0" w:line="240" w:lineRule="auto"/>
                              <w:ind w:firstLine="0"/>
                              <w:jc w:val="center"/>
                              <w:rPr>
                                <w:rFonts w:ascii="Times New Roman" w:hAnsi="Times New Roman" w:cs="Times New Roman"/>
                                <w:sz w:val="20"/>
                                <w:szCs w:val="20"/>
                              </w:rPr>
                            </w:pPr>
                            <w:r w:rsidRPr="00D07DA4">
                              <w:rPr>
                                <w:rFonts w:ascii="Times New Roman" w:hAnsi="Times New Roman" w:cs="Times New Roman"/>
                                <w:sz w:val="20"/>
                                <w:szCs w:val="20"/>
                              </w:rPr>
                              <w:t>İnsan Sermayesi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3" style="position:absolute;left:0;text-align:left;margin-left:252.15pt;margin-top:23.75pt;width:100.4pt;height:47.1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">
                <v:textbox>
                  <w:txbxContent>
                    <w:p w:rsidR="006C1DC2" w:rsidRDefault="006C1DC2" w:rsidP="00996BF8">
                      <w:pPr>
                        <w:spacing w:before="0" w:after="0" w:line="240" w:lineRule="auto"/>
                        <w:ind w:firstLine="0"/>
                        <w:jc w:val="center"/>
                        <w:rPr>
                          <w:sz w:val="20"/>
                          <w:szCs w:val="20"/>
                        </w:rPr>
                      </w:pPr>
                    </w:p>
                    <w:p w:rsidR="006C1DC2" w:rsidRPr="00D07DA4" w:rsidRDefault="006C1DC2" w:rsidP="00996BF8">
                      <w:pPr>
                        <w:spacing w:before="0" w:after="0" w:line="240" w:lineRule="auto"/>
                        <w:ind w:firstLine="0"/>
                        <w:jc w:val="center"/>
                        <w:rPr>
                          <w:rFonts w:ascii="Times New Roman" w:hAnsi="Times New Roman" w:cs="Times New Roman"/>
                          <w:sz w:val="20"/>
                          <w:szCs w:val="20"/>
                        </w:rPr>
                      </w:pPr>
                      <w:r w:rsidRPr="00D07DA4">
                        <w:rPr>
                          <w:rFonts w:ascii="Times New Roman" w:hAnsi="Times New Roman" w:cs="Times New Roman"/>
                          <w:sz w:val="20"/>
                          <w:szCs w:val="20"/>
                        </w:rPr>
                        <w:t>İnsan Sermayesi</w:t>
                      </w:r>
                    </w:p>
                  </w:txbxContent>
                </v:textbox>
              </v:rect>
            </w:pict>
          </mc:Fallback>
        </mc:AlternateContent>
      </w:r>
      <w:r w:rsidR="006F349D">
        <w:t xml:space="preserve">                                     </w:t>
      </w:r>
    </w:p>
    <w:p w:rsidR="008A09E1" w:rsidRDefault="00B57826" w:rsidP="008A09E1">
      <w:pPr>
        <w:rPr>
          <w:rFonts w:ascii="Times New Roman" w:hAnsi="Times New Roman" w:cs="Times New Roman"/>
          <w:b/>
        </w:rPr>
      </w:pPr>
      <w:r>
        <w:rPr>
          <w:noProof/>
          <w:lang w:eastAsia="tr-TR"/>
        </w:rPr>
        <mc:AlternateContent>
          <mc:Choice Requires="wps">
            <w:drawing>
              <wp:anchor distT="0" distB="0" distL="114300" distR="114300" simplePos="0" relativeHeight="251816960" behindDoc="0" locked="0" layoutInCell="1" allowOverlap="1">
                <wp:simplePos x="0" y="0"/>
                <wp:positionH relativeFrom="column">
                  <wp:posOffset>2091055</wp:posOffset>
                </wp:positionH>
                <wp:positionV relativeFrom="paragraph">
                  <wp:posOffset>305435</wp:posOffset>
                </wp:positionV>
                <wp:extent cx="991235" cy="0"/>
                <wp:effectExtent l="12065" t="53340" r="15875" b="60960"/>
                <wp:wrapNone/>
                <wp:docPr id="15"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12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164.65pt;margin-top:24.05pt;width:78.05pt;height: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O/NA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">
                <v:stroke endarrow="block"/>
              </v:shape>
            </w:pict>
          </mc:Fallback>
        </mc:AlternateContent>
      </w:r>
      <w:r w:rsidR="006F349D" w:rsidRPr="006F349D">
        <w:rPr>
          <w:rFonts w:ascii="Times New Roman" w:hAnsi="Times New Roman" w:cs="Times New Roman"/>
          <w:b/>
        </w:rPr>
        <w:t xml:space="preserve">                     </w:t>
      </w:r>
      <w:r w:rsidR="00C556BE">
        <w:rPr>
          <w:rFonts w:ascii="Times New Roman" w:hAnsi="Times New Roman" w:cs="Times New Roman"/>
          <w:b/>
        </w:rPr>
        <w:t xml:space="preserve">     </w:t>
      </w:r>
    </w:p>
    <w:p w:rsidR="00C556BE" w:rsidRDefault="00B57826" w:rsidP="008A09E1">
      <w:pPr>
        <w:rPr>
          <w:rFonts w:ascii="Times New Roman" w:hAnsi="Times New Roman" w:cs="Times New Roman"/>
          <w:b/>
        </w:rPr>
      </w:pPr>
      <w:r>
        <w:rPr>
          <w:noProof/>
          <w:lang w:eastAsia="tr-TR"/>
        </w:rPr>
        <mc:AlternateContent>
          <mc:Choice Requires="wps">
            <w:drawing>
              <wp:anchor distT="0" distB="0" distL="114300" distR="114300" simplePos="0" relativeHeight="251784192" behindDoc="0" locked="0" layoutInCell="1" allowOverlap="1">
                <wp:simplePos x="0" y="0"/>
                <wp:positionH relativeFrom="column">
                  <wp:posOffset>3202305</wp:posOffset>
                </wp:positionH>
                <wp:positionV relativeFrom="paragraph">
                  <wp:posOffset>266700</wp:posOffset>
                </wp:positionV>
                <wp:extent cx="1275080" cy="598170"/>
                <wp:effectExtent l="8890" t="7620" r="11430" b="13335"/>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080" cy="598170"/>
                        </a:xfrm>
                        <a:prstGeom prst="rect">
                          <a:avLst/>
                        </a:prstGeom>
                        <a:solidFill>
                          <a:srgbClr val="FFFFFF"/>
                        </a:solidFill>
                        <a:ln w="9525">
                          <a:solidFill>
                            <a:srgbClr val="000000"/>
                          </a:solidFill>
                          <a:miter lim="800000"/>
                          <a:headEnd/>
                          <a:tailEnd/>
                        </a:ln>
                      </wps:spPr>
                      <wps:txbx>
                        <w:txbxContent>
                          <w:p w:rsidR="006C1DC2" w:rsidRDefault="006C1DC2" w:rsidP="00996BF8">
                            <w:pPr>
                              <w:spacing w:before="0" w:after="0" w:line="240" w:lineRule="auto"/>
                              <w:ind w:firstLine="0"/>
                              <w:jc w:val="center"/>
                              <w:rPr>
                                <w:sz w:val="20"/>
                                <w:szCs w:val="20"/>
                              </w:rPr>
                            </w:pPr>
                          </w:p>
                          <w:p w:rsidR="006C1DC2" w:rsidRPr="00D07DA4" w:rsidRDefault="006C1DC2" w:rsidP="00996BF8">
                            <w:pPr>
                              <w:spacing w:before="0" w:after="0" w:line="240" w:lineRule="auto"/>
                              <w:ind w:firstLine="0"/>
                              <w:jc w:val="center"/>
                              <w:rPr>
                                <w:rFonts w:ascii="Times New Roman" w:hAnsi="Times New Roman" w:cs="Times New Roman"/>
                                <w:sz w:val="20"/>
                                <w:szCs w:val="20"/>
                              </w:rPr>
                            </w:pPr>
                            <w:r w:rsidRPr="00D07DA4">
                              <w:rPr>
                                <w:rFonts w:ascii="Times New Roman" w:hAnsi="Times New Roman" w:cs="Times New Roman"/>
                                <w:sz w:val="20"/>
                                <w:szCs w:val="20"/>
                              </w:rPr>
                              <w:t>Yapısal Sermaye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4" style="position:absolute;left:0;text-align:left;margin-left:252.15pt;margin-top:21pt;width:100.4pt;height:47.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">
                <v:textbox>
                  <w:txbxContent>
                    <w:p w:rsidR="006C1DC2" w:rsidRDefault="006C1DC2" w:rsidP="00996BF8">
                      <w:pPr>
                        <w:spacing w:before="0" w:after="0" w:line="240" w:lineRule="auto"/>
                        <w:ind w:firstLine="0"/>
                        <w:jc w:val="center"/>
                        <w:rPr>
                          <w:sz w:val="20"/>
                          <w:szCs w:val="20"/>
                        </w:rPr>
                      </w:pPr>
                    </w:p>
                    <w:p w:rsidR="006C1DC2" w:rsidRPr="00D07DA4" w:rsidRDefault="006C1DC2" w:rsidP="00996BF8">
                      <w:pPr>
                        <w:spacing w:before="0" w:after="0" w:line="240" w:lineRule="auto"/>
                        <w:ind w:firstLine="0"/>
                        <w:jc w:val="center"/>
                        <w:rPr>
                          <w:rFonts w:ascii="Times New Roman" w:hAnsi="Times New Roman" w:cs="Times New Roman"/>
                          <w:sz w:val="20"/>
                          <w:szCs w:val="20"/>
                        </w:rPr>
                      </w:pPr>
                      <w:r w:rsidRPr="00D07DA4">
                        <w:rPr>
                          <w:rFonts w:ascii="Times New Roman" w:hAnsi="Times New Roman" w:cs="Times New Roman"/>
                          <w:sz w:val="20"/>
                          <w:szCs w:val="20"/>
                        </w:rPr>
                        <w:t>Yapısal Sermaye</w:t>
                      </w:r>
                    </w:p>
                  </w:txbxContent>
                </v:textbox>
              </v:rect>
            </w:pict>
          </mc:Fallback>
        </mc:AlternateContent>
      </w:r>
    </w:p>
    <w:p w:rsidR="00C556BE" w:rsidRDefault="00B57826" w:rsidP="008A09E1">
      <w:pPr>
        <w:rPr>
          <w:rFonts w:ascii="Times New Roman" w:hAnsi="Times New Roman" w:cs="Times New Roman"/>
          <w:b/>
        </w:rPr>
      </w:pPr>
      <w:r>
        <w:rPr>
          <w:noProof/>
          <w:lang w:eastAsia="tr-TR"/>
        </w:rPr>
        <mc:AlternateContent>
          <mc:Choice Requires="wps">
            <w:drawing>
              <wp:anchor distT="0" distB="0" distL="114300" distR="114300" simplePos="0" relativeHeight="251817984" behindDoc="0" locked="0" layoutInCell="1" allowOverlap="1">
                <wp:simplePos x="0" y="0"/>
                <wp:positionH relativeFrom="column">
                  <wp:posOffset>1672590</wp:posOffset>
                </wp:positionH>
                <wp:positionV relativeFrom="paragraph">
                  <wp:posOffset>265430</wp:posOffset>
                </wp:positionV>
                <wp:extent cx="1409700" cy="10795"/>
                <wp:effectExtent l="12700" t="47625" r="15875" b="55880"/>
                <wp:wrapNone/>
                <wp:docPr id="13"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131.7pt;margin-top:20.9pt;width:111pt;height:.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">
                <v:stroke endarrow="block"/>
              </v:shape>
            </w:pict>
          </mc:Fallback>
        </mc:AlternateContent>
      </w:r>
    </w:p>
    <w:p w:rsidR="00C556BE" w:rsidRPr="00D50868" w:rsidRDefault="00C556BE" w:rsidP="00BD4EEF">
      <w:pPr>
        <w:spacing w:before="240" w:after="120" w:line="320" w:lineRule="atLeast"/>
        <w:ind w:left="567" w:hanging="567"/>
        <w:rPr>
          <w:rFonts w:ascii="Times New Roman" w:hAnsi="Times New Roman" w:cs="Times New Roman"/>
          <w:b/>
        </w:rPr>
      </w:pPr>
      <w:r w:rsidRPr="000300AB">
        <w:rPr>
          <w:rFonts w:ascii="Times New Roman" w:hAnsi="Times New Roman" w:cs="Times New Roman"/>
          <w:b/>
        </w:rPr>
        <w:t>Şekil 3.1</w:t>
      </w:r>
      <w:r w:rsidRPr="00D07DA4">
        <w:rPr>
          <w:rFonts w:ascii="Times New Roman" w:hAnsi="Times New Roman" w:cs="Times New Roman"/>
        </w:rPr>
        <w:t>. Araştırmanın Operasyonel Değişkenleri</w:t>
      </w:r>
      <w:r w:rsidR="00B22EFE">
        <w:rPr>
          <w:rFonts w:ascii="Times New Roman" w:hAnsi="Times New Roman" w:cs="Times New Roman"/>
        </w:rPr>
        <w:t xml:space="preserve"> Arasındaki İlişkilerin </w:t>
      </w:r>
      <w:r w:rsidRPr="00D07DA4">
        <w:rPr>
          <w:rFonts w:ascii="Times New Roman" w:hAnsi="Times New Roman" w:cs="Times New Roman"/>
        </w:rPr>
        <w:t xml:space="preserve">İncelenmesine İlişkin Kuramsal Model </w:t>
      </w:r>
    </w:p>
    <w:p w:rsidR="00C556BE" w:rsidRPr="00AF073E" w:rsidRDefault="00C556BE" w:rsidP="00C556BE">
      <w:pPr>
        <w:rPr>
          <w:rFonts w:ascii="Times New Roman" w:hAnsi="Times New Roman" w:cs="Times New Roman"/>
        </w:rPr>
      </w:pPr>
      <w:r w:rsidRPr="00AF073E">
        <w:rPr>
          <w:rFonts w:ascii="Times New Roman" w:hAnsi="Times New Roman" w:cs="Times New Roman"/>
        </w:rPr>
        <w:lastRenderedPageBreak/>
        <w:t>Araştırma kapsamında incelenen Dönüştürücü Liderlik, Rekabet Üstünlüğü ve Entelektüel Sermaye Performansı değişkenleri arasındaki ilişkilerin ortaya konulması amacıyla tanımlanan hipotezler aşağıdaki gibi tanımlanmaktadır.</w:t>
      </w:r>
    </w:p>
    <w:p w:rsidR="00C556BE" w:rsidRPr="00DA2076" w:rsidRDefault="00C556BE" w:rsidP="00BD4EEF">
      <w:pPr>
        <w:spacing w:before="240" w:after="240" w:line="320" w:lineRule="atLeast"/>
        <w:rPr>
          <w:rFonts w:ascii="Times New Roman" w:hAnsi="Times New Roman" w:cs="Times New Roman"/>
          <w:b/>
        </w:rPr>
      </w:pPr>
      <w:r w:rsidRPr="00DA2076">
        <w:rPr>
          <w:rFonts w:ascii="Times New Roman" w:eastAsia="Times New Roman" w:hAnsi="Times New Roman" w:cs="Times New Roman"/>
          <w:b/>
          <w:lang w:eastAsia="tr-TR"/>
        </w:rPr>
        <w:t>H1: Cinsiyet özellikleriyle firma performansı, entelektüel sermaye ve dönüşümcü liderlik algısı arasında anlamlı düzeyde farklılık göstermektedir</w:t>
      </w:r>
      <w:r w:rsidRPr="00DA2076">
        <w:rPr>
          <w:rFonts w:ascii="Times New Roman" w:eastAsia="Times New Roman" w:hAnsi="Times New Roman" w:cs="Times New Roman"/>
          <w:lang w:eastAsia="tr-TR"/>
        </w:rPr>
        <w:t>.</w:t>
      </w:r>
    </w:p>
    <w:p w:rsidR="00C556BE" w:rsidRPr="00DA2076" w:rsidRDefault="00C556BE" w:rsidP="00BD4EEF">
      <w:pPr>
        <w:spacing w:before="240" w:after="240" w:line="320" w:lineRule="atLeast"/>
        <w:rPr>
          <w:rFonts w:ascii="Times New Roman" w:hAnsi="Times New Roman" w:cs="Times New Roman"/>
          <w:b/>
        </w:rPr>
      </w:pPr>
      <w:r w:rsidRPr="00DA2076">
        <w:rPr>
          <w:rFonts w:ascii="Times New Roman" w:eastAsia="Times New Roman" w:hAnsi="Times New Roman" w:cs="Times New Roman"/>
          <w:lang w:eastAsia="tr-TR"/>
        </w:rPr>
        <w:t xml:space="preserve">H1a: Firma performansı algısı cinsiyete göre anlamlı düzeyde farklılık göstermektedir. </w:t>
      </w:r>
    </w:p>
    <w:p w:rsidR="00C556BE" w:rsidRPr="00DA2076" w:rsidRDefault="00C556BE" w:rsidP="00BD4EEF">
      <w:pPr>
        <w:spacing w:before="240" w:after="240" w:line="320" w:lineRule="atLeast"/>
        <w:rPr>
          <w:rFonts w:ascii="Times New Roman" w:eastAsia="Times New Roman" w:hAnsi="Times New Roman" w:cs="Times New Roman"/>
          <w:lang w:eastAsia="tr-TR"/>
        </w:rPr>
      </w:pPr>
      <w:r w:rsidRPr="00DA2076">
        <w:rPr>
          <w:rFonts w:ascii="Times New Roman" w:eastAsia="Times New Roman" w:hAnsi="Times New Roman" w:cs="Times New Roman"/>
          <w:lang w:eastAsia="tr-TR"/>
        </w:rPr>
        <w:t>H1b: Entelektüel sermaye performansı algısı cinsiyete göre anlamlı düzeyde farklılık göstermektedir.</w:t>
      </w:r>
    </w:p>
    <w:p w:rsidR="00C556BE" w:rsidRPr="00DA2076" w:rsidRDefault="00C556BE" w:rsidP="00BD4EEF">
      <w:pPr>
        <w:spacing w:before="240" w:after="240" w:line="320" w:lineRule="atLeast"/>
        <w:rPr>
          <w:rFonts w:ascii="Times New Roman" w:eastAsia="Times New Roman" w:hAnsi="Times New Roman" w:cs="Times New Roman"/>
          <w:lang w:eastAsia="tr-TR"/>
        </w:rPr>
      </w:pPr>
      <w:r w:rsidRPr="00DA2076">
        <w:rPr>
          <w:rFonts w:ascii="Times New Roman" w:eastAsia="Times New Roman" w:hAnsi="Times New Roman" w:cs="Times New Roman"/>
          <w:lang w:eastAsia="tr-TR"/>
        </w:rPr>
        <w:t>H1c: Dönüşümcü liderlik algısı cinsiyete göre anlamlı düzeyde farklılık göstermektedir.</w:t>
      </w:r>
    </w:p>
    <w:p w:rsidR="00C556BE" w:rsidRPr="00DA2076" w:rsidRDefault="00C556BE" w:rsidP="00BD4EEF">
      <w:pPr>
        <w:spacing w:before="240" w:after="240" w:line="320" w:lineRule="atLeast"/>
        <w:rPr>
          <w:rFonts w:ascii="Times New Roman" w:eastAsia="Times New Roman" w:hAnsi="Times New Roman" w:cs="Times New Roman"/>
          <w:lang w:eastAsia="tr-TR"/>
        </w:rPr>
      </w:pPr>
      <w:r w:rsidRPr="00DA2076">
        <w:rPr>
          <w:rFonts w:ascii="Times New Roman" w:eastAsia="Times New Roman" w:hAnsi="Times New Roman" w:cs="Times New Roman"/>
          <w:b/>
          <w:lang w:eastAsia="tr-TR"/>
        </w:rPr>
        <w:t>H2: Medeni durum</w:t>
      </w:r>
      <w:r w:rsidRPr="00DA2076">
        <w:rPr>
          <w:rFonts w:ascii="Times New Roman" w:eastAsia="Times New Roman" w:hAnsi="Times New Roman" w:cs="Times New Roman"/>
          <w:lang w:eastAsia="tr-TR"/>
        </w:rPr>
        <w:t xml:space="preserve"> </w:t>
      </w:r>
      <w:r w:rsidRPr="00DA2076">
        <w:rPr>
          <w:rFonts w:ascii="Times New Roman" w:eastAsia="Times New Roman" w:hAnsi="Times New Roman" w:cs="Times New Roman"/>
          <w:b/>
          <w:lang w:eastAsia="tr-TR"/>
        </w:rPr>
        <w:t>özellikleriyle firma performansı, entelektüel sermaye ve dönüşümcü liderlik algısı arasında anlamlı düzeyde farklılık göstermektedir</w:t>
      </w:r>
    </w:p>
    <w:p w:rsidR="00C556BE" w:rsidRPr="00DA2076" w:rsidRDefault="00C556BE" w:rsidP="00BD4EEF">
      <w:pPr>
        <w:spacing w:before="240" w:after="240" w:line="320" w:lineRule="atLeast"/>
        <w:rPr>
          <w:rFonts w:ascii="Times New Roman" w:eastAsia="Times New Roman" w:hAnsi="Times New Roman" w:cs="Times New Roman"/>
          <w:lang w:eastAsia="tr-TR"/>
        </w:rPr>
      </w:pPr>
      <w:r w:rsidRPr="00DA2076">
        <w:rPr>
          <w:rFonts w:ascii="Times New Roman" w:eastAsia="Times New Roman" w:hAnsi="Times New Roman" w:cs="Times New Roman"/>
          <w:lang w:eastAsia="tr-TR"/>
        </w:rPr>
        <w:t xml:space="preserve">H2a: Firma performansı algısı medeni duruma göre anlamlı düzeyde farklılık göstermektedir. </w:t>
      </w:r>
    </w:p>
    <w:p w:rsidR="00C556BE" w:rsidRPr="00DA2076" w:rsidRDefault="00C556BE" w:rsidP="00BD4EEF">
      <w:pPr>
        <w:spacing w:before="240" w:after="240" w:line="320" w:lineRule="atLeast"/>
        <w:rPr>
          <w:rFonts w:ascii="Times New Roman" w:eastAsia="Times New Roman" w:hAnsi="Times New Roman" w:cs="Times New Roman"/>
          <w:lang w:eastAsia="tr-TR"/>
        </w:rPr>
      </w:pPr>
      <w:r w:rsidRPr="00DA2076">
        <w:rPr>
          <w:rFonts w:ascii="Times New Roman" w:eastAsia="Times New Roman" w:hAnsi="Times New Roman" w:cs="Times New Roman"/>
          <w:lang w:eastAsia="tr-TR"/>
        </w:rPr>
        <w:t>H2b: Entelektüel sermaye performansı algısı medeni duruma göre anlamlı düzeyde farklılık göstermektedir.</w:t>
      </w:r>
    </w:p>
    <w:p w:rsidR="00C556BE" w:rsidRPr="00DA2076" w:rsidRDefault="00C556BE" w:rsidP="00BD4EEF">
      <w:pPr>
        <w:spacing w:before="240" w:after="240" w:line="320" w:lineRule="atLeast"/>
        <w:rPr>
          <w:rFonts w:ascii="Times New Roman" w:eastAsia="Times New Roman" w:hAnsi="Times New Roman" w:cs="Times New Roman"/>
          <w:lang w:eastAsia="tr-TR"/>
        </w:rPr>
      </w:pPr>
      <w:r w:rsidRPr="00DA2076">
        <w:rPr>
          <w:rFonts w:ascii="Times New Roman" w:eastAsia="Times New Roman" w:hAnsi="Times New Roman" w:cs="Times New Roman"/>
          <w:lang w:eastAsia="tr-TR"/>
        </w:rPr>
        <w:t>H2c: Dönüşümcü liderlik algısı medeni duruma göre anlamlı düzeyde farklılık göstermektedir.</w:t>
      </w:r>
    </w:p>
    <w:p w:rsidR="00C556BE" w:rsidRPr="00DA2076" w:rsidRDefault="00C556BE" w:rsidP="00BD4EEF">
      <w:pPr>
        <w:spacing w:before="240" w:after="240" w:line="320" w:lineRule="atLeast"/>
        <w:rPr>
          <w:rFonts w:ascii="Times New Roman" w:eastAsia="Times New Roman" w:hAnsi="Times New Roman" w:cs="Times New Roman"/>
          <w:lang w:eastAsia="tr-TR"/>
        </w:rPr>
      </w:pPr>
      <w:r w:rsidRPr="00DA2076">
        <w:rPr>
          <w:rFonts w:ascii="Times New Roman" w:eastAsia="Times New Roman" w:hAnsi="Times New Roman" w:cs="Times New Roman"/>
          <w:b/>
          <w:lang w:eastAsia="tr-TR"/>
        </w:rPr>
        <w:t>H3:</w:t>
      </w:r>
      <w:r w:rsidRPr="00DA2076">
        <w:rPr>
          <w:rFonts w:ascii="Times New Roman" w:eastAsia="Times New Roman" w:hAnsi="Times New Roman" w:cs="Times New Roman"/>
          <w:lang w:eastAsia="tr-TR"/>
        </w:rPr>
        <w:t xml:space="preserve"> </w:t>
      </w:r>
      <w:r w:rsidRPr="00DA2076">
        <w:rPr>
          <w:rFonts w:ascii="Times New Roman" w:eastAsia="Times New Roman" w:hAnsi="Times New Roman" w:cs="Times New Roman"/>
          <w:b/>
          <w:lang w:eastAsia="tr-TR"/>
        </w:rPr>
        <w:t>Öğrenim durumu</w:t>
      </w:r>
      <w:r w:rsidRPr="00DA2076">
        <w:rPr>
          <w:rFonts w:ascii="Times New Roman" w:eastAsia="Times New Roman" w:hAnsi="Times New Roman" w:cs="Times New Roman"/>
          <w:lang w:eastAsia="tr-TR"/>
        </w:rPr>
        <w:t xml:space="preserve"> </w:t>
      </w:r>
      <w:r w:rsidRPr="00DA2076">
        <w:rPr>
          <w:rFonts w:ascii="Times New Roman" w:eastAsia="Times New Roman" w:hAnsi="Times New Roman" w:cs="Times New Roman"/>
          <w:b/>
          <w:lang w:eastAsia="tr-TR"/>
        </w:rPr>
        <w:t>özellikleriyle firma performansı, entelektüel sermaye ve dönüşümcü liderlik algısı arasında anlamlı düzeyde farklılık göstermektedir</w:t>
      </w:r>
    </w:p>
    <w:p w:rsidR="00C556BE" w:rsidRPr="00DA2076" w:rsidRDefault="00C556BE" w:rsidP="00BD4EEF">
      <w:pPr>
        <w:spacing w:before="240" w:after="240" w:line="320" w:lineRule="atLeast"/>
        <w:rPr>
          <w:rFonts w:ascii="Times New Roman" w:eastAsia="Times New Roman" w:hAnsi="Times New Roman" w:cs="Times New Roman"/>
          <w:lang w:eastAsia="tr-TR"/>
        </w:rPr>
      </w:pPr>
      <w:r w:rsidRPr="00DA2076">
        <w:rPr>
          <w:rFonts w:ascii="Times New Roman" w:eastAsia="Times New Roman" w:hAnsi="Times New Roman" w:cs="Times New Roman"/>
          <w:lang w:eastAsia="tr-TR"/>
        </w:rPr>
        <w:t xml:space="preserve">H3a: Firma performansı algısı öğrenim durumuna göre anlamlı düzeyde farklılık göstermektedir. </w:t>
      </w:r>
    </w:p>
    <w:p w:rsidR="00C556BE" w:rsidRPr="00DA2076" w:rsidRDefault="00C556BE" w:rsidP="00BD4EEF">
      <w:pPr>
        <w:spacing w:before="240" w:after="240" w:line="320" w:lineRule="atLeast"/>
        <w:rPr>
          <w:rFonts w:ascii="Times New Roman" w:eastAsia="Times New Roman" w:hAnsi="Times New Roman" w:cs="Times New Roman"/>
          <w:lang w:eastAsia="tr-TR"/>
        </w:rPr>
      </w:pPr>
      <w:r w:rsidRPr="00DA2076">
        <w:rPr>
          <w:rFonts w:ascii="Times New Roman" w:eastAsia="Times New Roman" w:hAnsi="Times New Roman" w:cs="Times New Roman"/>
          <w:lang w:eastAsia="tr-TR"/>
        </w:rPr>
        <w:t>H3b: Entelektüel sermaye performansı algısı öğrenim durumuna göre anlamlı düzeyde farklılık göstermektedir.</w:t>
      </w:r>
    </w:p>
    <w:p w:rsidR="00C556BE" w:rsidRPr="00DA2076" w:rsidRDefault="00C556BE" w:rsidP="00BD4EEF">
      <w:pPr>
        <w:spacing w:before="240" w:after="240" w:line="320" w:lineRule="atLeast"/>
        <w:rPr>
          <w:rFonts w:ascii="Times New Roman" w:eastAsia="Times New Roman" w:hAnsi="Times New Roman" w:cs="Times New Roman"/>
          <w:lang w:eastAsia="tr-TR"/>
        </w:rPr>
      </w:pPr>
      <w:r w:rsidRPr="00DA2076">
        <w:rPr>
          <w:rFonts w:ascii="Times New Roman" w:eastAsia="Times New Roman" w:hAnsi="Times New Roman" w:cs="Times New Roman"/>
          <w:lang w:eastAsia="tr-TR"/>
        </w:rPr>
        <w:lastRenderedPageBreak/>
        <w:t>H3c: Dönüşümcü liderlik algısı öğrenim durumuna göre anlamlı düzeyde farklılık göstermektedir.</w:t>
      </w:r>
    </w:p>
    <w:p w:rsidR="00C556BE" w:rsidRPr="00DA2076" w:rsidRDefault="00C556BE" w:rsidP="00BD4EEF">
      <w:pPr>
        <w:spacing w:before="240" w:after="240" w:line="320" w:lineRule="atLeast"/>
        <w:rPr>
          <w:rFonts w:ascii="Times New Roman" w:eastAsia="Times New Roman" w:hAnsi="Times New Roman" w:cs="Times New Roman"/>
          <w:lang w:eastAsia="tr-TR"/>
        </w:rPr>
      </w:pPr>
      <w:r w:rsidRPr="00DA2076">
        <w:rPr>
          <w:rFonts w:ascii="Times New Roman" w:eastAsia="Times New Roman" w:hAnsi="Times New Roman" w:cs="Times New Roman"/>
          <w:b/>
          <w:lang w:eastAsia="tr-TR"/>
        </w:rPr>
        <w:t>H4: Yaş grubu</w:t>
      </w:r>
      <w:r w:rsidRPr="00DA2076">
        <w:rPr>
          <w:rFonts w:ascii="Times New Roman" w:eastAsia="Times New Roman" w:hAnsi="Times New Roman" w:cs="Times New Roman"/>
          <w:lang w:eastAsia="tr-TR"/>
        </w:rPr>
        <w:t xml:space="preserve"> </w:t>
      </w:r>
      <w:r w:rsidRPr="00DA2076">
        <w:rPr>
          <w:rFonts w:ascii="Times New Roman" w:eastAsia="Times New Roman" w:hAnsi="Times New Roman" w:cs="Times New Roman"/>
          <w:b/>
          <w:lang w:eastAsia="tr-TR"/>
        </w:rPr>
        <w:t>özellikleriyle firma performansı, entelektüel sermaye ve dönüşümcü liderlik algısı arasında anlamlı düzeyde farklılık göstermektedir.</w:t>
      </w:r>
    </w:p>
    <w:p w:rsidR="00C556BE" w:rsidRPr="00DA2076" w:rsidRDefault="00C556BE" w:rsidP="00BD4EEF">
      <w:pPr>
        <w:spacing w:before="240" w:after="240" w:line="320" w:lineRule="atLeast"/>
        <w:rPr>
          <w:rFonts w:ascii="Times New Roman" w:eastAsia="Times New Roman" w:hAnsi="Times New Roman" w:cs="Times New Roman"/>
          <w:lang w:eastAsia="tr-TR"/>
        </w:rPr>
      </w:pPr>
      <w:r w:rsidRPr="00DA2076">
        <w:rPr>
          <w:rFonts w:ascii="Times New Roman" w:eastAsia="Times New Roman" w:hAnsi="Times New Roman" w:cs="Times New Roman"/>
          <w:lang w:eastAsia="tr-TR"/>
        </w:rPr>
        <w:t xml:space="preserve">H4a: Firma performansı algısı yaş gruplarına göre anlamlı düzeyde farklılık göstermektedir. </w:t>
      </w:r>
    </w:p>
    <w:p w:rsidR="00C556BE" w:rsidRPr="00DA2076" w:rsidRDefault="00C556BE" w:rsidP="00BD4EEF">
      <w:pPr>
        <w:spacing w:before="240" w:after="240" w:line="320" w:lineRule="atLeast"/>
        <w:rPr>
          <w:rFonts w:ascii="Times New Roman" w:eastAsia="Times New Roman" w:hAnsi="Times New Roman" w:cs="Times New Roman"/>
          <w:lang w:eastAsia="tr-TR"/>
        </w:rPr>
      </w:pPr>
      <w:r w:rsidRPr="00DA2076">
        <w:rPr>
          <w:rFonts w:ascii="Times New Roman" w:eastAsia="Times New Roman" w:hAnsi="Times New Roman" w:cs="Times New Roman"/>
          <w:lang w:eastAsia="tr-TR"/>
        </w:rPr>
        <w:t>H4b: Entelektüel sermaye performansı algısı yaş gruplarına göre anlamlı düzeyde farklılık göstermektedir.</w:t>
      </w:r>
    </w:p>
    <w:p w:rsidR="00C556BE" w:rsidRPr="00DA2076" w:rsidRDefault="00C556BE" w:rsidP="00BD4EEF">
      <w:pPr>
        <w:spacing w:before="240" w:after="240" w:line="320" w:lineRule="atLeast"/>
        <w:rPr>
          <w:rFonts w:ascii="Times New Roman" w:eastAsia="Times New Roman" w:hAnsi="Times New Roman" w:cs="Times New Roman"/>
          <w:lang w:eastAsia="tr-TR"/>
        </w:rPr>
      </w:pPr>
      <w:r w:rsidRPr="00DA2076">
        <w:rPr>
          <w:rFonts w:ascii="Times New Roman" w:eastAsia="Times New Roman" w:hAnsi="Times New Roman" w:cs="Times New Roman"/>
          <w:lang w:eastAsia="tr-TR"/>
        </w:rPr>
        <w:t>H4c: Dönüşümcü liderlik algısı yaş gruplarına göre anlamlı düzeyde farklılık göstermektedir.</w:t>
      </w:r>
    </w:p>
    <w:p w:rsidR="00C556BE" w:rsidRPr="00DA2076" w:rsidRDefault="00C556BE" w:rsidP="00BD4EEF">
      <w:pPr>
        <w:spacing w:before="240" w:after="240" w:line="320" w:lineRule="atLeast"/>
        <w:rPr>
          <w:rFonts w:ascii="Times New Roman" w:eastAsia="Times New Roman" w:hAnsi="Times New Roman" w:cs="Times New Roman"/>
          <w:b/>
          <w:lang w:eastAsia="tr-TR"/>
        </w:rPr>
      </w:pPr>
      <w:r w:rsidRPr="00DA2076">
        <w:rPr>
          <w:rFonts w:ascii="Times New Roman" w:eastAsia="Times New Roman" w:hAnsi="Times New Roman" w:cs="Times New Roman"/>
          <w:b/>
          <w:lang w:eastAsia="tr-TR"/>
        </w:rPr>
        <w:t>H5: Mesleki kıdem özellikleriyle firma performansı, entelektüel sermaye ve dönüşümcü liderlik algısı arasında anlamlı düzeyde farklılık göstermektedir.</w:t>
      </w:r>
    </w:p>
    <w:p w:rsidR="00C556BE" w:rsidRPr="00DA2076" w:rsidRDefault="00C556BE" w:rsidP="00BD4EEF">
      <w:pPr>
        <w:spacing w:before="240" w:after="240" w:line="320" w:lineRule="atLeast"/>
        <w:rPr>
          <w:rFonts w:ascii="Times New Roman" w:eastAsia="Times New Roman" w:hAnsi="Times New Roman" w:cs="Times New Roman"/>
          <w:lang w:eastAsia="tr-TR"/>
        </w:rPr>
      </w:pPr>
      <w:r w:rsidRPr="00DA2076">
        <w:rPr>
          <w:rFonts w:ascii="Times New Roman" w:eastAsia="Times New Roman" w:hAnsi="Times New Roman" w:cs="Times New Roman"/>
          <w:lang w:eastAsia="tr-TR"/>
        </w:rPr>
        <w:t xml:space="preserve">H5a: Firma performansı algısı mesleki kıdeme göre anlamlı düzeyde farklılık göstermektedir. </w:t>
      </w:r>
    </w:p>
    <w:p w:rsidR="00C556BE" w:rsidRPr="00DA2076" w:rsidRDefault="00C556BE" w:rsidP="00BD4EEF">
      <w:pPr>
        <w:spacing w:before="240" w:after="240" w:line="320" w:lineRule="atLeast"/>
        <w:rPr>
          <w:rFonts w:ascii="Times New Roman" w:eastAsia="Times New Roman" w:hAnsi="Times New Roman" w:cs="Times New Roman"/>
          <w:lang w:eastAsia="tr-TR"/>
        </w:rPr>
      </w:pPr>
      <w:r w:rsidRPr="00DA2076">
        <w:rPr>
          <w:rFonts w:ascii="Times New Roman" w:eastAsia="Times New Roman" w:hAnsi="Times New Roman" w:cs="Times New Roman"/>
          <w:lang w:eastAsia="tr-TR"/>
        </w:rPr>
        <w:t>H5b: Entelektüel sermaye performansı algısı mesleki kıdeme göre anlamlı düzeyde farklılık göstermektedir.</w:t>
      </w:r>
    </w:p>
    <w:p w:rsidR="00C556BE" w:rsidRPr="00DA2076" w:rsidRDefault="00C556BE" w:rsidP="00BD4EEF">
      <w:pPr>
        <w:spacing w:before="240" w:after="240" w:line="320" w:lineRule="atLeast"/>
        <w:rPr>
          <w:rFonts w:ascii="Times New Roman" w:eastAsia="Times New Roman" w:hAnsi="Times New Roman" w:cs="Times New Roman"/>
          <w:lang w:eastAsia="tr-TR"/>
        </w:rPr>
      </w:pPr>
      <w:r w:rsidRPr="00DA2076">
        <w:rPr>
          <w:rFonts w:ascii="Times New Roman" w:eastAsia="Times New Roman" w:hAnsi="Times New Roman" w:cs="Times New Roman"/>
          <w:lang w:eastAsia="tr-TR"/>
        </w:rPr>
        <w:t>H5c: Dönüşümcü liderlik algısı mesleki kıdeme göre anlamlı düzeyde farklılık göstermektedir.</w:t>
      </w:r>
    </w:p>
    <w:p w:rsidR="00C556BE" w:rsidRPr="00DA2076" w:rsidRDefault="00C556BE" w:rsidP="00BD4EEF">
      <w:pPr>
        <w:spacing w:before="240" w:after="240" w:line="320" w:lineRule="atLeast"/>
        <w:rPr>
          <w:rFonts w:ascii="Times New Roman" w:eastAsia="Times New Roman" w:hAnsi="Times New Roman" w:cs="Times New Roman"/>
          <w:b/>
          <w:lang w:eastAsia="tr-TR"/>
        </w:rPr>
      </w:pPr>
      <w:r w:rsidRPr="00DA2076">
        <w:rPr>
          <w:rFonts w:ascii="Times New Roman" w:eastAsia="Times New Roman" w:hAnsi="Times New Roman" w:cs="Times New Roman"/>
          <w:b/>
          <w:lang w:eastAsia="tr-TR"/>
        </w:rPr>
        <w:t>H6: Kurumdaki pozisyon özellikleriyle firma performansı, entelektüel sermaye ve dönüşümcü liderlik algısı arasında anlamlı düzeyde farklılık göstermektedir.</w:t>
      </w:r>
    </w:p>
    <w:p w:rsidR="00C556BE" w:rsidRPr="006B02F6" w:rsidRDefault="00C556BE" w:rsidP="00BD4EEF">
      <w:pPr>
        <w:spacing w:before="240" w:after="240" w:line="320" w:lineRule="atLeast"/>
        <w:rPr>
          <w:rFonts w:ascii="Times New Roman" w:eastAsia="Times New Roman" w:hAnsi="Times New Roman" w:cs="Times New Roman"/>
          <w:lang w:eastAsia="tr-TR"/>
        </w:rPr>
      </w:pPr>
      <w:r w:rsidRPr="006B02F6">
        <w:rPr>
          <w:rFonts w:ascii="Times New Roman" w:eastAsia="Times New Roman" w:hAnsi="Times New Roman" w:cs="Times New Roman"/>
          <w:lang w:eastAsia="tr-TR"/>
        </w:rPr>
        <w:t xml:space="preserve">H6a: Firma performansı algısı kurumdaki pozisyona göre anlamlı düzeyde farklılık göstermektedir. </w:t>
      </w:r>
    </w:p>
    <w:p w:rsidR="00C556BE" w:rsidRPr="006B02F6" w:rsidRDefault="00C556BE" w:rsidP="00BD4EEF">
      <w:pPr>
        <w:spacing w:before="240" w:after="240" w:line="320" w:lineRule="atLeast"/>
        <w:rPr>
          <w:rFonts w:ascii="Times New Roman" w:eastAsia="Times New Roman" w:hAnsi="Times New Roman" w:cs="Times New Roman"/>
          <w:lang w:eastAsia="tr-TR"/>
        </w:rPr>
      </w:pPr>
      <w:r w:rsidRPr="006B02F6">
        <w:rPr>
          <w:rFonts w:ascii="Times New Roman" w:eastAsia="Times New Roman" w:hAnsi="Times New Roman" w:cs="Times New Roman"/>
          <w:lang w:eastAsia="tr-TR"/>
        </w:rPr>
        <w:t>H6b: Entelektüel sermaye performansı algısı kurumdaki pozisyona göre anlamlı düzeyde farklılık göstermektedir.</w:t>
      </w:r>
    </w:p>
    <w:p w:rsidR="00C556BE" w:rsidRPr="006B02F6" w:rsidRDefault="00C556BE" w:rsidP="00BD4EEF">
      <w:pPr>
        <w:spacing w:before="240" w:after="240" w:line="320" w:lineRule="atLeast"/>
        <w:rPr>
          <w:rFonts w:ascii="Times New Roman" w:eastAsia="Times New Roman" w:hAnsi="Times New Roman" w:cs="Times New Roman"/>
          <w:lang w:eastAsia="tr-TR"/>
        </w:rPr>
      </w:pPr>
      <w:r w:rsidRPr="006B02F6">
        <w:rPr>
          <w:rFonts w:ascii="Times New Roman" w:eastAsia="Times New Roman" w:hAnsi="Times New Roman" w:cs="Times New Roman"/>
          <w:lang w:eastAsia="tr-TR"/>
        </w:rPr>
        <w:lastRenderedPageBreak/>
        <w:t>H6c: Dönüşümcü liderlik algısı kurumdaki pozisyona göre anlamlı düzeyde farklılık göstermektedir.</w:t>
      </w:r>
    </w:p>
    <w:p w:rsidR="00C556BE" w:rsidRPr="00F54B80" w:rsidRDefault="00C556BE" w:rsidP="00BD4EEF">
      <w:pPr>
        <w:spacing w:before="240" w:after="240" w:line="320" w:lineRule="atLeast"/>
        <w:rPr>
          <w:rFonts w:ascii="Times New Roman" w:hAnsi="Times New Roman" w:cs="Times New Roman"/>
          <w:b/>
          <w:color w:val="000000" w:themeColor="text1"/>
        </w:rPr>
      </w:pPr>
      <w:r w:rsidRPr="00F54B80">
        <w:rPr>
          <w:rFonts w:ascii="Times New Roman" w:hAnsi="Times New Roman" w:cs="Times New Roman"/>
          <w:b/>
          <w:color w:val="000000" w:themeColor="text1"/>
        </w:rPr>
        <w:t>H7: Dönüştürücü liderlik kavramı ile Firmanın Rekabet Üstünlüğü arasında pozitif bir ilişki vardır.</w:t>
      </w:r>
    </w:p>
    <w:p w:rsidR="00C556BE" w:rsidRPr="00F54B80" w:rsidRDefault="00C556BE" w:rsidP="00BD4EEF">
      <w:pPr>
        <w:spacing w:before="240" w:after="240" w:line="320" w:lineRule="atLeast"/>
        <w:rPr>
          <w:rFonts w:ascii="Times New Roman" w:hAnsi="Times New Roman" w:cs="Times New Roman"/>
          <w:b/>
        </w:rPr>
      </w:pPr>
      <w:r w:rsidRPr="00F54B80">
        <w:rPr>
          <w:rFonts w:ascii="Times New Roman" w:hAnsi="Times New Roman" w:cs="Times New Roman"/>
          <w:b/>
        </w:rPr>
        <w:t xml:space="preserve">H8: Dönüştürücü Liderlik ile </w:t>
      </w:r>
      <w:r>
        <w:rPr>
          <w:rFonts w:ascii="Times New Roman" w:hAnsi="Times New Roman" w:cs="Times New Roman"/>
          <w:b/>
        </w:rPr>
        <w:t xml:space="preserve">Firmanın </w:t>
      </w:r>
      <w:r w:rsidRPr="00F54B80">
        <w:rPr>
          <w:rFonts w:ascii="Times New Roman" w:hAnsi="Times New Roman" w:cs="Times New Roman"/>
          <w:b/>
        </w:rPr>
        <w:t>Entelektüel Sermaye performansı arasında pozitif bir ilişki vardır.</w:t>
      </w:r>
    </w:p>
    <w:p w:rsidR="00C556BE" w:rsidRPr="00F54B80" w:rsidRDefault="00C556BE" w:rsidP="00BD4EEF">
      <w:pPr>
        <w:spacing w:before="240" w:after="240" w:line="320" w:lineRule="atLeast"/>
        <w:rPr>
          <w:rFonts w:ascii="Times New Roman" w:hAnsi="Times New Roman" w:cs="Times New Roman"/>
        </w:rPr>
      </w:pPr>
      <w:r w:rsidRPr="00F54B80">
        <w:rPr>
          <w:rFonts w:ascii="Times New Roman" w:hAnsi="Times New Roman" w:cs="Times New Roman"/>
        </w:rPr>
        <w:t xml:space="preserve">H8a: Dönüştürücü Liderlik ile Müşteri Sermayesi </w:t>
      </w:r>
      <w:r>
        <w:rPr>
          <w:rFonts w:ascii="Times New Roman" w:hAnsi="Times New Roman" w:cs="Times New Roman"/>
        </w:rPr>
        <w:t>P</w:t>
      </w:r>
      <w:r w:rsidRPr="00F54B80">
        <w:rPr>
          <w:rFonts w:ascii="Times New Roman" w:hAnsi="Times New Roman" w:cs="Times New Roman"/>
        </w:rPr>
        <w:t xml:space="preserve">erformansı </w:t>
      </w:r>
      <w:r>
        <w:rPr>
          <w:rFonts w:ascii="Times New Roman" w:hAnsi="Times New Roman" w:cs="Times New Roman"/>
        </w:rPr>
        <w:t xml:space="preserve">arasında </w:t>
      </w:r>
      <w:r w:rsidRPr="00F54B80">
        <w:rPr>
          <w:rFonts w:ascii="Times New Roman" w:hAnsi="Times New Roman" w:cs="Times New Roman"/>
        </w:rPr>
        <w:t xml:space="preserve">pozitif bir ilişki vardır. </w:t>
      </w:r>
    </w:p>
    <w:p w:rsidR="00C556BE" w:rsidRPr="00F54B80" w:rsidRDefault="00C556BE" w:rsidP="00BD4EEF">
      <w:pPr>
        <w:spacing w:before="240" w:after="240" w:line="320" w:lineRule="atLeast"/>
        <w:rPr>
          <w:rFonts w:ascii="Times New Roman" w:hAnsi="Times New Roman" w:cs="Times New Roman"/>
        </w:rPr>
      </w:pPr>
      <w:r w:rsidRPr="00F54B80">
        <w:rPr>
          <w:rFonts w:ascii="Times New Roman" w:hAnsi="Times New Roman" w:cs="Times New Roman"/>
        </w:rPr>
        <w:t xml:space="preserve">H8b: Dönüştürücü Liderlik ile İnsan Sermayesi </w:t>
      </w:r>
      <w:r>
        <w:rPr>
          <w:rFonts w:ascii="Times New Roman" w:hAnsi="Times New Roman" w:cs="Times New Roman"/>
        </w:rPr>
        <w:t xml:space="preserve">Performansı </w:t>
      </w:r>
      <w:r w:rsidRPr="00F54B80">
        <w:rPr>
          <w:rFonts w:ascii="Times New Roman" w:hAnsi="Times New Roman" w:cs="Times New Roman"/>
        </w:rPr>
        <w:t xml:space="preserve">arasında pozitif bir ilişki vardır. </w:t>
      </w:r>
    </w:p>
    <w:p w:rsidR="00C556BE" w:rsidRDefault="00C556BE" w:rsidP="00BD4EEF">
      <w:pPr>
        <w:spacing w:before="240" w:after="240" w:line="320" w:lineRule="atLeast"/>
        <w:rPr>
          <w:rFonts w:ascii="Times New Roman" w:hAnsi="Times New Roman" w:cs="Times New Roman"/>
        </w:rPr>
      </w:pPr>
      <w:r w:rsidRPr="00F54B80">
        <w:rPr>
          <w:rFonts w:ascii="Times New Roman" w:hAnsi="Times New Roman" w:cs="Times New Roman"/>
          <w:color w:val="000000" w:themeColor="text1"/>
        </w:rPr>
        <w:t>H8c:</w:t>
      </w:r>
      <w:r w:rsidRPr="00F54B80">
        <w:rPr>
          <w:rFonts w:ascii="Times New Roman" w:hAnsi="Times New Roman" w:cs="Times New Roman"/>
        </w:rPr>
        <w:t xml:space="preserve"> Dönüştürücü Liderlik ile Yapısal Sermaye</w:t>
      </w:r>
      <w:r>
        <w:rPr>
          <w:rFonts w:ascii="Times New Roman" w:hAnsi="Times New Roman" w:cs="Times New Roman"/>
        </w:rPr>
        <w:t xml:space="preserve"> Performansı</w:t>
      </w:r>
      <w:r w:rsidRPr="00F54B80">
        <w:rPr>
          <w:rFonts w:ascii="Times New Roman" w:hAnsi="Times New Roman" w:cs="Times New Roman"/>
        </w:rPr>
        <w:t xml:space="preserve"> arasında pozitif bir ilişki vardır. </w:t>
      </w:r>
    </w:p>
    <w:p w:rsidR="00B32370" w:rsidRPr="0018787A" w:rsidRDefault="00B32370" w:rsidP="00BD4EEF">
      <w:pPr>
        <w:spacing w:before="240" w:after="240" w:line="320" w:lineRule="atLeast"/>
        <w:ind w:firstLine="0"/>
        <w:rPr>
          <w:rFonts w:ascii="Times New Roman" w:hAnsi="Times New Roman" w:cs="Times New Roman"/>
          <w:b/>
          <w:sz w:val="24"/>
          <w:szCs w:val="24"/>
        </w:rPr>
      </w:pPr>
      <w:r w:rsidRPr="0018787A">
        <w:rPr>
          <w:rFonts w:ascii="Times New Roman" w:hAnsi="Times New Roman" w:cs="Times New Roman"/>
          <w:b/>
          <w:sz w:val="24"/>
          <w:szCs w:val="24"/>
        </w:rPr>
        <w:t>3.</w:t>
      </w:r>
      <w:r w:rsidR="008F556B">
        <w:rPr>
          <w:rFonts w:ascii="Times New Roman" w:hAnsi="Times New Roman" w:cs="Times New Roman"/>
          <w:b/>
          <w:sz w:val="24"/>
          <w:szCs w:val="24"/>
        </w:rPr>
        <w:t>3</w:t>
      </w:r>
      <w:r w:rsidRPr="0018787A">
        <w:rPr>
          <w:rFonts w:ascii="Times New Roman" w:hAnsi="Times New Roman" w:cs="Times New Roman"/>
          <w:b/>
          <w:sz w:val="24"/>
          <w:szCs w:val="24"/>
        </w:rPr>
        <w:t>. Anakütle ve Örneklem</w:t>
      </w:r>
    </w:p>
    <w:p w:rsidR="00B32370" w:rsidRDefault="00B32370" w:rsidP="00BD4EEF">
      <w:pPr>
        <w:spacing w:before="240" w:after="240" w:line="320" w:lineRule="atLeast"/>
        <w:ind w:firstLine="567"/>
        <w:rPr>
          <w:rFonts w:ascii="Times New Roman" w:hAnsi="Times New Roman" w:cs="Times New Roman"/>
        </w:rPr>
      </w:pPr>
      <w:r w:rsidRPr="00AF36EE">
        <w:rPr>
          <w:rFonts w:ascii="Times New Roman" w:hAnsi="Times New Roman" w:cs="Times New Roman"/>
        </w:rPr>
        <w:t xml:space="preserve">Araştırmanın ana kütlesini Türkiye'de faaliyet gösteren bankaların beyaz yakalı çalışanları oluşturmaktadır. Ancak, Türkiye'de ki tüm bankalara ulaşmak mümkün olamayacağı için araştırmanın örneklemini Aydın İl Merkezi'nde faaliyet gösteren </w:t>
      </w:r>
      <w:r w:rsidR="00564B5D">
        <w:rPr>
          <w:rFonts w:ascii="Times New Roman" w:hAnsi="Times New Roman" w:cs="Times New Roman"/>
        </w:rPr>
        <w:t>11 bankanın</w:t>
      </w:r>
      <w:r w:rsidRPr="00AF36EE">
        <w:rPr>
          <w:rFonts w:ascii="Times New Roman" w:hAnsi="Times New Roman" w:cs="Times New Roman"/>
        </w:rPr>
        <w:t xml:space="preserve"> beyaz yakalı çalışanları oluşturmaktadır. Kitle oranının tahmininde kullanılan örneklem büyüklüğü formülüne göre; söz konusu örneklem büyüklüğümüz 183 kişi olarak tespit edilmiştir. Dağıtılan anket formlarından sadece 134 tanesi değerlendirmeye alınmıştır. Bu örneklem ana kütleyi temsil etmektedir.</w:t>
      </w:r>
      <w:r>
        <w:rPr>
          <w:rFonts w:ascii="Times New Roman" w:hAnsi="Times New Roman" w:cs="Times New Roman"/>
        </w:rPr>
        <w:t xml:space="preserve"> Örneklem yöntemimiz ise, Basit tesadüfi örnekleme yöntemidir.</w:t>
      </w:r>
    </w:p>
    <w:p w:rsidR="00B32370" w:rsidRPr="0018787A" w:rsidRDefault="00C556BE" w:rsidP="00BD4EEF">
      <w:pPr>
        <w:spacing w:before="240" w:after="240" w:line="320" w:lineRule="atLeast"/>
        <w:ind w:firstLine="0"/>
        <w:rPr>
          <w:rFonts w:ascii="Times New Roman" w:hAnsi="Times New Roman" w:cs="Times New Roman"/>
          <w:b/>
          <w:sz w:val="24"/>
          <w:szCs w:val="24"/>
        </w:rPr>
      </w:pPr>
      <w:r w:rsidRPr="0018787A">
        <w:rPr>
          <w:rFonts w:ascii="Times New Roman" w:hAnsi="Times New Roman" w:cs="Times New Roman"/>
          <w:b/>
          <w:sz w:val="24"/>
          <w:szCs w:val="24"/>
        </w:rPr>
        <w:t>3.</w:t>
      </w:r>
      <w:r w:rsidR="00B32370" w:rsidRPr="0018787A">
        <w:rPr>
          <w:rFonts w:ascii="Times New Roman" w:hAnsi="Times New Roman" w:cs="Times New Roman"/>
          <w:b/>
          <w:sz w:val="24"/>
          <w:szCs w:val="24"/>
        </w:rPr>
        <w:t>4</w:t>
      </w:r>
      <w:r w:rsidR="00E73280">
        <w:rPr>
          <w:rFonts w:ascii="Times New Roman" w:hAnsi="Times New Roman" w:cs="Times New Roman"/>
          <w:b/>
          <w:sz w:val="24"/>
          <w:szCs w:val="24"/>
        </w:rPr>
        <w:t>. Ma</w:t>
      </w:r>
      <w:r w:rsidRPr="0018787A">
        <w:rPr>
          <w:rFonts w:ascii="Times New Roman" w:hAnsi="Times New Roman" w:cs="Times New Roman"/>
          <w:b/>
          <w:sz w:val="24"/>
          <w:szCs w:val="24"/>
        </w:rPr>
        <w:t>t</w:t>
      </w:r>
      <w:r w:rsidR="00E73280">
        <w:rPr>
          <w:rFonts w:ascii="Times New Roman" w:hAnsi="Times New Roman" w:cs="Times New Roman"/>
          <w:b/>
          <w:sz w:val="24"/>
          <w:szCs w:val="24"/>
        </w:rPr>
        <w:t>erya</w:t>
      </w:r>
      <w:r w:rsidRPr="0018787A">
        <w:rPr>
          <w:rFonts w:ascii="Times New Roman" w:hAnsi="Times New Roman" w:cs="Times New Roman"/>
          <w:b/>
          <w:sz w:val="24"/>
          <w:szCs w:val="24"/>
        </w:rPr>
        <w:t xml:space="preserve">l ve </w:t>
      </w:r>
      <w:r w:rsidR="0018787A" w:rsidRPr="0018787A">
        <w:rPr>
          <w:rFonts w:ascii="Times New Roman" w:hAnsi="Times New Roman" w:cs="Times New Roman"/>
          <w:b/>
          <w:sz w:val="24"/>
          <w:szCs w:val="24"/>
        </w:rPr>
        <w:t>Y</w:t>
      </w:r>
      <w:r w:rsidRPr="0018787A">
        <w:rPr>
          <w:rFonts w:ascii="Times New Roman" w:hAnsi="Times New Roman" w:cs="Times New Roman"/>
          <w:b/>
          <w:sz w:val="24"/>
          <w:szCs w:val="24"/>
        </w:rPr>
        <w:t>öntem</w:t>
      </w:r>
    </w:p>
    <w:p w:rsidR="00C556BE" w:rsidRPr="00B32370" w:rsidRDefault="00C556BE" w:rsidP="00BD4EEF">
      <w:pPr>
        <w:spacing w:before="240" w:after="240" w:line="320" w:lineRule="atLeast"/>
        <w:rPr>
          <w:rFonts w:ascii="Times New Roman" w:hAnsi="Times New Roman" w:cs="Times New Roman"/>
          <w:b/>
        </w:rPr>
      </w:pPr>
      <w:r w:rsidRPr="00DA2076">
        <w:rPr>
          <w:rFonts w:ascii="Times New Roman" w:hAnsi="Times New Roman" w:cs="Times New Roman"/>
        </w:rPr>
        <w:t xml:space="preserve">Araştırmada dört bölümden oluşan anket formu kullanılmıştır. Anket formunun ilk bölümünde cinsiyet, yaş, öğrenim düzeyi, medeni durum, mesleki kıdem, kurumdaki pozisyon </w:t>
      </w:r>
      <w:r w:rsidRPr="009D53ED">
        <w:rPr>
          <w:rFonts w:ascii="Times New Roman" w:hAnsi="Times New Roman" w:cs="Times New Roman"/>
          <w:color w:val="000000" w:themeColor="text1"/>
        </w:rPr>
        <w:t>bilgilerinin yer aldığı kişisel bilgi formu almaktadır.</w:t>
      </w:r>
    </w:p>
    <w:p w:rsidR="00C556BE" w:rsidRPr="00C556BE" w:rsidRDefault="00C556BE" w:rsidP="00BD4EEF">
      <w:pPr>
        <w:spacing w:before="240" w:after="240" w:line="320" w:lineRule="atLeast"/>
        <w:rPr>
          <w:rFonts w:ascii="Times New Roman" w:hAnsi="Times New Roman" w:cs="Times New Roman"/>
        </w:rPr>
      </w:pPr>
      <w:r w:rsidRPr="00C556BE">
        <w:rPr>
          <w:rFonts w:ascii="Times New Roman" w:hAnsi="Times New Roman" w:cs="Times New Roman"/>
          <w:color w:val="000000" w:themeColor="text1"/>
        </w:rPr>
        <w:t>Anket formunun ikinci bölümünde</w:t>
      </w:r>
      <w:r w:rsidRPr="00C556BE">
        <w:rPr>
          <w:rFonts w:ascii="Times New Roman" w:hAnsi="Times New Roman" w:cs="Times New Roman"/>
          <w:color w:val="FF0000"/>
        </w:rPr>
        <w:t xml:space="preserve"> </w:t>
      </w:r>
      <w:r w:rsidRPr="00C556BE">
        <w:rPr>
          <w:rFonts w:ascii="Times New Roman" w:hAnsi="Times New Roman" w:cs="Times New Roman"/>
        </w:rPr>
        <w:t xml:space="preserve">İşletmenin performansını ölçmeye yönelik olarak geliştirilen soru formu, 6 soruyu içeren ölçekten meydana gelmektedir. Bu ölçekler Fawcett ve Clinton’in (1996) çalışmalarından esinlenerek Yılmaz, H. (2012) tarafından hazırlanmış ve yine yazar tarafından güvenilirlik ve </w:t>
      </w:r>
      <w:r w:rsidRPr="00C556BE">
        <w:rPr>
          <w:rFonts w:ascii="Times New Roman" w:hAnsi="Times New Roman" w:cs="Times New Roman"/>
        </w:rPr>
        <w:lastRenderedPageBreak/>
        <w:t>geçerlilik çalışmaları yapılan, ''Dönüştürücü Liderliğin Bilgi Yönetim Süreçleri Ve Örgüt Performansı Üzerindeki Etkileri: Tekstil Sektöründe Bir Araştırma''</w:t>
      </w:r>
      <w:r w:rsidRPr="00C556BE">
        <w:t xml:space="preserve"> </w:t>
      </w:r>
      <w:r w:rsidRPr="00C556BE">
        <w:rPr>
          <w:rFonts w:ascii="Times New Roman" w:hAnsi="Times New Roman" w:cs="Times New Roman"/>
          <w:color w:val="000000" w:themeColor="text1"/>
        </w:rPr>
        <w:t>isimli çalışmasında,</w:t>
      </w:r>
      <w:r w:rsidRPr="00C556BE">
        <w:rPr>
          <w:rFonts w:ascii="Times New Roman" w:hAnsi="Times New Roman" w:cs="Times New Roman"/>
          <w:color w:val="FF0000"/>
        </w:rPr>
        <w:t xml:space="preserve"> </w:t>
      </w:r>
      <w:r w:rsidRPr="00C556BE">
        <w:rPr>
          <w:rFonts w:ascii="Times New Roman" w:hAnsi="Times New Roman" w:cs="Times New Roman"/>
        </w:rPr>
        <w:t xml:space="preserve">Firma Performansı Ölçeği yer almaktadır. Ölçek beşli likert tipinde (1: hiç katılmıyorum, 5: tamamen katılıyorum) ve 6 maddeden oluşmaktadır. </w:t>
      </w:r>
    </w:p>
    <w:p w:rsidR="00C556BE" w:rsidRDefault="00C556BE" w:rsidP="00BD4EEF">
      <w:pPr>
        <w:spacing w:before="240" w:after="240" w:line="320" w:lineRule="atLeast"/>
        <w:rPr>
          <w:rFonts w:ascii="Times New Roman" w:hAnsi="Times New Roman" w:cs="Times New Roman"/>
        </w:rPr>
      </w:pPr>
      <w:r w:rsidRPr="00C556BE">
        <w:rPr>
          <w:rFonts w:ascii="Times New Roman" w:hAnsi="Times New Roman" w:cs="Times New Roman"/>
        </w:rPr>
        <w:t xml:space="preserve">Anket formunun üçüncü </w:t>
      </w:r>
      <w:r w:rsidRPr="00C556BE">
        <w:rPr>
          <w:rFonts w:ascii="Times New Roman" w:hAnsi="Times New Roman" w:cs="Times New Roman"/>
          <w:color w:val="000000" w:themeColor="text1"/>
        </w:rPr>
        <w:t>bölümünde Yıldız, S. (2011) tarafından</w:t>
      </w:r>
      <w:r w:rsidRPr="00C556BE">
        <w:rPr>
          <w:rFonts w:ascii="Times New Roman" w:hAnsi="Times New Roman" w:cs="Times New Roman"/>
          <w:color w:val="FF0000"/>
        </w:rPr>
        <w:t xml:space="preserve"> </w:t>
      </w:r>
      <w:r w:rsidRPr="00C556BE">
        <w:rPr>
          <w:rFonts w:ascii="Times New Roman" w:hAnsi="Times New Roman" w:cs="Times New Roman"/>
        </w:rPr>
        <w:t>''Entelektüel Sermayenin İşletme Performansına Etkisi: Bankacılık Sektöründe Bir Araştırma '' isimli çalışmasında kullandığı anket, literatürdeki araştırmalar (Huang ve Hsueh 2007, Bontis, 1998, 2000; Stewart, 1997; Roos ve diğerleri, 1998; Sullivan, 1998; Bukh, 2001; Guthrie,2001; Naktiyok, 2004; Wang ve Chang, 2005) dikkate alınarak oluşturulmuş olan, güvenilirlik ve geçerlilik çalışmaları yapılan Entelektüel Sermaye Performansı Anketi yer almaktadır. Tezde kullanılan anket</w:t>
      </w:r>
      <w:r>
        <w:rPr>
          <w:rFonts w:ascii="Times New Roman" w:hAnsi="Times New Roman" w:cs="Times New Roman"/>
        </w:rPr>
        <w:t xml:space="preserve"> içerisinde, </w:t>
      </w:r>
      <w:r w:rsidRPr="00DA2076">
        <w:rPr>
          <w:rFonts w:ascii="Times New Roman" w:hAnsi="Times New Roman" w:cs="Times New Roman"/>
        </w:rPr>
        <w:t xml:space="preserve">beşli likert </w:t>
      </w:r>
      <w:r>
        <w:rPr>
          <w:rFonts w:ascii="Times New Roman" w:hAnsi="Times New Roman" w:cs="Times New Roman"/>
        </w:rPr>
        <w:t xml:space="preserve">ölçeği </w:t>
      </w:r>
      <w:r w:rsidRPr="00DA2076">
        <w:rPr>
          <w:rFonts w:ascii="Times New Roman" w:hAnsi="Times New Roman" w:cs="Times New Roman"/>
        </w:rPr>
        <w:t xml:space="preserve">tipinde </w:t>
      </w:r>
      <w:r>
        <w:rPr>
          <w:rFonts w:ascii="Times New Roman" w:hAnsi="Times New Roman" w:cs="Times New Roman"/>
        </w:rPr>
        <w:t xml:space="preserve">hazırlanmış, insan, müşteri ve yapısal sermaye sorularından toplanan, </w:t>
      </w:r>
      <w:r w:rsidRPr="00DA2076">
        <w:rPr>
          <w:rFonts w:ascii="Times New Roman" w:hAnsi="Times New Roman" w:cs="Times New Roman"/>
        </w:rPr>
        <w:t>19 madde</w:t>
      </w:r>
      <w:r>
        <w:rPr>
          <w:rFonts w:ascii="Times New Roman" w:hAnsi="Times New Roman" w:cs="Times New Roman"/>
        </w:rPr>
        <w:t xml:space="preserve"> yer almaktadır.</w:t>
      </w:r>
    </w:p>
    <w:p w:rsidR="00C556BE" w:rsidRDefault="00C556BE" w:rsidP="00BD4EEF">
      <w:pPr>
        <w:spacing w:before="240" w:after="240" w:line="320" w:lineRule="atLeast"/>
        <w:rPr>
          <w:rFonts w:ascii="Times New Roman" w:hAnsi="Times New Roman" w:cs="Times New Roman"/>
        </w:rPr>
      </w:pPr>
      <w:r w:rsidRPr="00DA2076">
        <w:rPr>
          <w:rFonts w:ascii="Times New Roman" w:hAnsi="Times New Roman" w:cs="Times New Roman"/>
        </w:rPr>
        <w:t xml:space="preserve">Anket formunun dördüncü </w:t>
      </w:r>
      <w:r w:rsidRPr="00D50868">
        <w:rPr>
          <w:rFonts w:ascii="Times New Roman" w:hAnsi="Times New Roman" w:cs="Times New Roman"/>
          <w:color w:val="000000" w:themeColor="text1"/>
        </w:rPr>
        <w:t xml:space="preserve">bölümünde </w:t>
      </w:r>
      <w:r>
        <w:rPr>
          <w:rFonts w:ascii="Times New Roman" w:hAnsi="Times New Roman" w:cs="Times New Roman"/>
          <w:color w:val="000000" w:themeColor="text1"/>
        </w:rPr>
        <w:t>ise; Gül, H.ve</w:t>
      </w:r>
      <w:r w:rsidRPr="00D50868">
        <w:rPr>
          <w:rFonts w:ascii="Times New Roman" w:hAnsi="Times New Roman" w:cs="Times New Roman"/>
          <w:color w:val="000000" w:themeColor="text1"/>
        </w:rPr>
        <w:t xml:space="preserve"> Şahin, K. (2011)</w:t>
      </w:r>
      <w:r>
        <w:rPr>
          <w:rFonts w:ascii="Times New Roman" w:hAnsi="Times New Roman" w:cs="Times New Roman"/>
          <w:color w:val="000000" w:themeColor="text1"/>
        </w:rPr>
        <w:t xml:space="preserve"> tarafından </w:t>
      </w:r>
      <w:r w:rsidRPr="00D50868">
        <w:rPr>
          <w:rFonts w:ascii="Times New Roman" w:hAnsi="Times New Roman" w:cs="Times New Roman"/>
          <w:color w:val="000000" w:themeColor="text1"/>
        </w:rPr>
        <w:t>''</w:t>
      </w:r>
      <w:r>
        <w:rPr>
          <w:rFonts w:ascii="Times New Roman" w:hAnsi="Times New Roman" w:cs="Times New Roman"/>
          <w:color w:val="000000" w:themeColor="text1"/>
        </w:rPr>
        <w:t xml:space="preserve">Bilgi </w:t>
      </w:r>
      <w:r w:rsidRPr="00D50868">
        <w:rPr>
          <w:rFonts w:ascii="Times New Roman" w:hAnsi="Times New Roman" w:cs="Times New Roman"/>
          <w:color w:val="000000" w:themeColor="text1"/>
        </w:rPr>
        <w:t>Toplumunda Yeni Bir Liderlik Yaklaşımı Olarak Transformasyonel Liderlik ve Kamu Çalışanlarının Transformasyonel Liderlik Algısı'' isimli çalışmasında,</w:t>
      </w:r>
      <w:r>
        <w:rPr>
          <w:rFonts w:ascii="Times New Roman" w:hAnsi="Times New Roman" w:cs="Times New Roman"/>
          <w:color w:val="000000" w:themeColor="text1"/>
        </w:rPr>
        <w:t xml:space="preserve"> Çalışanların</w:t>
      </w:r>
      <w:r>
        <w:rPr>
          <w:rFonts w:ascii="Times New Roman" w:hAnsi="Times New Roman" w:cs="Times New Roman"/>
          <w:color w:val="FF0000"/>
        </w:rPr>
        <w:t xml:space="preserve"> </w:t>
      </w:r>
      <w:r w:rsidRPr="00DA2076">
        <w:rPr>
          <w:rFonts w:ascii="Times New Roman" w:hAnsi="Times New Roman" w:cs="Times New Roman"/>
        </w:rPr>
        <w:t>Dönüşümcü Liderlik Algısı Ölçeği yer almakta</w:t>
      </w:r>
      <w:r>
        <w:rPr>
          <w:rFonts w:ascii="Times New Roman" w:hAnsi="Times New Roman" w:cs="Times New Roman"/>
        </w:rPr>
        <w:t>dır. Ölçek beşli likert tipinde, h</w:t>
      </w:r>
      <w:r w:rsidRPr="00D50868">
        <w:rPr>
          <w:rFonts w:ascii="Times New Roman" w:hAnsi="Times New Roman" w:cs="Times New Roman"/>
        </w:rPr>
        <w:t>er bir sorunun cevap kısmı, “her zaman”, “çoğu zaman”, “bazen”, “çok az zaman” ve “hiçbir zaman” şeklindedir</w:t>
      </w:r>
      <w:r>
        <w:rPr>
          <w:rFonts w:ascii="Times New Roman" w:hAnsi="Times New Roman" w:cs="Times New Roman"/>
        </w:rPr>
        <w:t>. Tezde kullanılan anket</w:t>
      </w:r>
      <w:r w:rsidRPr="00D50868">
        <w:rPr>
          <w:rFonts w:ascii="Times New Roman" w:hAnsi="Times New Roman" w:cs="Times New Roman"/>
        </w:rPr>
        <w:t xml:space="preserve"> </w:t>
      </w:r>
      <w:r>
        <w:rPr>
          <w:rFonts w:ascii="Times New Roman" w:hAnsi="Times New Roman" w:cs="Times New Roman"/>
        </w:rPr>
        <w:t>19 maddeden oluşmaktadır.</w:t>
      </w:r>
    </w:p>
    <w:p w:rsidR="00C556BE" w:rsidRDefault="00C556BE" w:rsidP="00BD4EEF">
      <w:pPr>
        <w:spacing w:before="240" w:after="240" w:line="320" w:lineRule="atLeast"/>
        <w:rPr>
          <w:rFonts w:ascii="Times New Roman" w:hAnsi="Times New Roman" w:cs="Times New Roman"/>
          <w:color w:val="000000" w:themeColor="text1"/>
        </w:rPr>
      </w:pPr>
      <w:r>
        <w:rPr>
          <w:rFonts w:ascii="Times New Roman" w:hAnsi="Times New Roman" w:cs="Times New Roman"/>
        </w:rPr>
        <w:t xml:space="preserve">Bu kapsamda tezde anket yöntemi kullanılmaktadır. </w:t>
      </w:r>
      <w:r w:rsidRPr="00DA2076">
        <w:rPr>
          <w:rFonts w:ascii="Times New Roman" w:hAnsi="Times New Roman" w:cs="Times New Roman"/>
        </w:rPr>
        <w:t xml:space="preserve">Verilerin analizinde </w:t>
      </w:r>
      <w:r>
        <w:rPr>
          <w:rFonts w:ascii="Times New Roman" w:hAnsi="Times New Roman" w:cs="Times New Roman"/>
        </w:rPr>
        <w:t xml:space="preserve">ise; </w:t>
      </w:r>
      <w:r w:rsidRPr="00DA2076">
        <w:rPr>
          <w:rFonts w:ascii="Times New Roman" w:hAnsi="Times New Roman" w:cs="Times New Roman"/>
        </w:rPr>
        <w:t>SPSS 21.0 programı kullanılmıştır. Katılımcıların demografik özellikleri frekans ve yüzdeler ile; ölçeklere ait ortalama, standart sapma ve çarpıklık değerleri betimsel istatistikler tablosunda gösterilmiştir. Her üç ölçeğin puanlarının normal dağılım gösterdiği tespit edildiğinden cinsiyet, medeni durum ve öğrenim düzeyine göre karşılaştırmalarda bağımsız iki örneklem t testi, yaş grupları, meslekteki süre ve kurumdaki pozisyona göre karşılaştırmalarda ANOVA testinden yararlanılmıştır. ANOVA testinde gruplar arasında farklılık te</w:t>
      </w:r>
      <w:r>
        <w:rPr>
          <w:rFonts w:ascii="Times New Roman" w:hAnsi="Times New Roman" w:cs="Times New Roman"/>
        </w:rPr>
        <w:t>spit edildiğinde farkın hangi g</w:t>
      </w:r>
      <w:r w:rsidRPr="00DA2076">
        <w:rPr>
          <w:rFonts w:ascii="Times New Roman" w:hAnsi="Times New Roman" w:cs="Times New Roman"/>
        </w:rPr>
        <w:t>ruplar arasında olduğunu belirlemek amacıyla LSD post hoc testinden yararlanılmıştır.</w:t>
      </w:r>
      <w:r>
        <w:rPr>
          <w:rFonts w:ascii="Times New Roman" w:hAnsi="Times New Roman" w:cs="Times New Roman"/>
        </w:rPr>
        <w:t xml:space="preserve"> </w:t>
      </w:r>
      <w:r w:rsidRPr="00DA2076">
        <w:rPr>
          <w:rFonts w:ascii="Times New Roman" w:hAnsi="Times New Roman" w:cs="Times New Roman"/>
        </w:rPr>
        <w:t xml:space="preserve">Ölçekler arası ilişki için Pearson korelasyon analizi kullanılmıştır. </w:t>
      </w:r>
      <w:r w:rsidRPr="00901A66">
        <w:rPr>
          <w:rFonts w:ascii="Times New Roman" w:eastAsia="SimSun" w:hAnsi="Times New Roman" w:cs="Times New Roman"/>
          <w:lang w:eastAsia="zh-CN"/>
        </w:rPr>
        <w:t>Araştırmanın Operasyonel Değişkenleri Arasındaki İlişkilerin Analiz Edilmesi ve Elde Edilen Bulguların Değerlendirilmesi</w:t>
      </w:r>
      <w:r>
        <w:rPr>
          <w:rFonts w:ascii="Times New Roman" w:eastAsia="SimSun" w:hAnsi="Times New Roman" w:cs="Times New Roman"/>
          <w:lang w:eastAsia="zh-CN"/>
        </w:rPr>
        <w:t xml:space="preserve">nde ise </w:t>
      </w:r>
      <w:r w:rsidRPr="00901A66">
        <w:rPr>
          <w:rFonts w:ascii="Times New Roman" w:hAnsi="Times New Roman" w:cs="Times New Roman"/>
          <w:color w:val="000000" w:themeColor="text1"/>
        </w:rPr>
        <w:t>Güvenilirlik Analizi</w:t>
      </w:r>
      <w:r>
        <w:rPr>
          <w:rFonts w:ascii="Times New Roman" w:hAnsi="Times New Roman" w:cs="Times New Roman"/>
          <w:color w:val="000000" w:themeColor="text1"/>
        </w:rPr>
        <w:t>, Faktör Analizi, Korelasyon Analizi ve Tekli Regresyon Analizinden yararlanılmıştır.</w:t>
      </w:r>
    </w:p>
    <w:p w:rsidR="0018787A" w:rsidRDefault="00B32370" w:rsidP="0018787A">
      <w:pPr>
        <w:ind w:firstLine="0"/>
        <w:rPr>
          <w:rFonts w:ascii="Times New Roman" w:hAnsi="Times New Roman" w:cs="Times New Roman"/>
          <w:b/>
          <w:sz w:val="24"/>
          <w:szCs w:val="24"/>
        </w:rPr>
      </w:pPr>
      <w:r w:rsidRPr="0018787A">
        <w:rPr>
          <w:rFonts w:ascii="Times New Roman" w:hAnsi="Times New Roman" w:cs="Times New Roman"/>
          <w:b/>
          <w:sz w:val="24"/>
          <w:szCs w:val="24"/>
        </w:rPr>
        <w:lastRenderedPageBreak/>
        <w:t>3.</w:t>
      </w:r>
      <w:r w:rsidR="0018787A" w:rsidRPr="0018787A">
        <w:rPr>
          <w:rFonts w:ascii="Times New Roman" w:hAnsi="Times New Roman" w:cs="Times New Roman"/>
          <w:b/>
          <w:sz w:val="24"/>
          <w:szCs w:val="24"/>
        </w:rPr>
        <w:t xml:space="preserve">5. Kapsam ve Sınırlılıklar  </w:t>
      </w:r>
    </w:p>
    <w:p w:rsidR="0018787A" w:rsidRDefault="0018787A" w:rsidP="0018787A">
      <w:pPr>
        <w:spacing w:before="240" w:after="240" w:line="320" w:lineRule="atLeast"/>
        <w:ind w:firstLine="567"/>
        <w:rPr>
          <w:rFonts w:ascii="Times New Roman" w:hAnsi="Times New Roman"/>
        </w:rPr>
      </w:pPr>
      <w:r>
        <w:rPr>
          <w:rFonts w:ascii="Times New Roman" w:hAnsi="Times New Roman"/>
          <w:color w:val="000000" w:themeColor="text1"/>
        </w:rPr>
        <w:t>A</w:t>
      </w:r>
      <w:r w:rsidRPr="00D50868">
        <w:rPr>
          <w:rFonts w:ascii="Times New Roman" w:hAnsi="Times New Roman"/>
          <w:color w:val="000000" w:themeColor="text1"/>
        </w:rPr>
        <w:t>raştırma bir takım sınırlılıklar içermektedir. Araştırmanın yapıldığı Aydın İl Merkezi’ndeki bazı bankalar kendi gizlilik politikalarından ötürü anket çalışmasına izin vermemiştir. Anket</w:t>
      </w:r>
      <w:r w:rsidRPr="001B0AFF">
        <w:rPr>
          <w:rFonts w:ascii="Times New Roman" w:hAnsi="Times New Roman"/>
        </w:rPr>
        <w:t xml:space="preserve"> çalışmasının yapıldığı </w:t>
      </w:r>
      <w:r>
        <w:rPr>
          <w:rFonts w:ascii="Times New Roman" w:hAnsi="Times New Roman"/>
        </w:rPr>
        <w:t>bankalarda</w:t>
      </w:r>
      <w:r w:rsidRPr="001B0AFF">
        <w:rPr>
          <w:rFonts w:ascii="Times New Roman" w:hAnsi="Times New Roman"/>
        </w:rPr>
        <w:t xml:space="preserve"> ise </w:t>
      </w:r>
      <w:r>
        <w:rPr>
          <w:rFonts w:ascii="Times New Roman" w:hAnsi="Times New Roman"/>
        </w:rPr>
        <w:t xml:space="preserve">183 </w:t>
      </w:r>
      <w:r w:rsidRPr="001B0AFF">
        <w:rPr>
          <w:rFonts w:ascii="Times New Roman" w:hAnsi="Times New Roman"/>
        </w:rPr>
        <w:t xml:space="preserve">kişiye dağıtılan anketten sadece </w:t>
      </w:r>
      <w:r>
        <w:rPr>
          <w:rFonts w:ascii="Times New Roman" w:hAnsi="Times New Roman"/>
        </w:rPr>
        <w:t>134</w:t>
      </w:r>
      <w:r w:rsidRPr="001B0AFF">
        <w:rPr>
          <w:rFonts w:ascii="Times New Roman" w:hAnsi="Times New Roman"/>
        </w:rPr>
        <w:t xml:space="preserve"> tanesi eksiksiz dönüş yapmıştır. </w:t>
      </w:r>
    </w:p>
    <w:p w:rsidR="00D50868" w:rsidRPr="00BD4EEF" w:rsidRDefault="0018787A" w:rsidP="00D07DA4">
      <w:pPr>
        <w:spacing w:before="240" w:after="240" w:line="320" w:lineRule="atLeast"/>
        <w:ind w:left="709" w:hanging="709"/>
        <w:rPr>
          <w:rFonts w:ascii="Times New Roman" w:eastAsia="SimSun" w:hAnsi="Times New Roman" w:cs="Times New Roman"/>
          <w:b/>
          <w:color w:val="000000" w:themeColor="text1"/>
          <w:sz w:val="24"/>
          <w:szCs w:val="24"/>
          <w:lang w:eastAsia="zh-CN"/>
        </w:rPr>
      </w:pPr>
      <w:r w:rsidRPr="00BD4EEF">
        <w:rPr>
          <w:rFonts w:ascii="Times New Roman" w:eastAsia="SimSun" w:hAnsi="Times New Roman" w:cs="Times New Roman"/>
          <w:b/>
          <w:color w:val="000000" w:themeColor="text1"/>
          <w:sz w:val="24"/>
          <w:szCs w:val="24"/>
          <w:lang w:eastAsia="zh-CN"/>
        </w:rPr>
        <w:t>3.6.</w:t>
      </w:r>
      <w:r w:rsidR="00115177" w:rsidRPr="00BD4EEF">
        <w:rPr>
          <w:rFonts w:ascii="Times New Roman" w:eastAsia="SimSun" w:hAnsi="Times New Roman" w:cs="Times New Roman"/>
          <w:b/>
          <w:color w:val="000000" w:themeColor="text1"/>
          <w:sz w:val="24"/>
          <w:szCs w:val="24"/>
          <w:lang w:eastAsia="zh-CN"/>
        </w:rPr>
        <w:t xml:space="preserve"> Bulgular</w:t>
      </w:r>
    </w:p>
    <w:p w:rsidR="006F0E22" w:rsidRPr="00D20C61" w:rsidRDefault="0018787A" w:rsidP="00D07DA4">
      <w:pPr>
        <w:spacing w:before="240" w:after="240" w:line="320" w:lineRule="atLeast"/>
        <w:ind w:left="709" w:hanging="709"/>
        <w:rPr>
          <w:rFonts w:ascii="Times New Roman" w:eastAsia="SimSun" w:hAnsi="Times New Roman" w:cs="Times New Roman"/>
          <w:b/>
          <w:color w:val="FF0000"/>
          <w:sz w:val="24"/>
          <w:szCs w:val="26"/>
          <w:lang w:eastAsia="zh-CN"/>
        </w:rPr>
      </w:pPr>
      <w:r>
        <w:rPr>
          <w:rFonts w:ascii="Times New Roman" w:eastAsia="SimSun" w:hAnsi="Times New Roman" w:cs="Times New Roman"/>
          <w:b/>
          <w:sz w:val="24"/>
          <w:szCs w:val="26"/>
          <w:lang w:eastAsia="zh-CN"/>
        </w:rPr>
        <w:t>3.6.1</w:t>
      </w:r>
      <w:r w:rsidR="001527E5" w:rsidRPr="00D07DA4">
        <w:rPr>
          <w:rFonts w:ascii="Times New Roman" w:eastAsia="SimSun" w:hAnsi="Times New Roman" w:cs="Times New Roman"/>
          <w:b/>
          <w:sz w:val="24"/>
          <w:szCs w:val="26"/>
          <w:lang w:eastAsia="zh-CN"/>
        </w:rPr>
        <w:t>. Araştırmanın Kontrol Değişkenleri ile Operasyonel Değişkenleri Arasındaki İlişkilerin Analiz</w:t>
      </w:r>
      <w:r w:rsidR="00D50868">
        <w:rPr>
          <w:rFonts w:ascii="Times New Roman" w:eastAsia="SimSun" w:hAnsi="Times New Roman" w:cs="Times New Roman"/>
          <w:b/>
          <w:sz w:val="24"/>
          <w:szCs w:val="26"/>
          <w:lang w:eastAsia="zh-CN"/>
        </w:rPr>
        <w:t>i</w:t>
      </w:r>
    </w:p>
    <w:p w:rsidR="00866469" w:rsidRPr="008F556B" w:rsidRDefault="00866469" w:rsidP="00866469">
      <w:pPr>
        <w:spacing w:before="240" w:after="240" w:line="320" w:lineRule="atLeast"/>
        <w:ind w:firstLine="567"/>
        <w:rPr>
          <w:rFonts w:ascii="Times New Roman" w:eastAsia="SimSun" w:hAnsi="Times New Roman" w:cs="Times New Roman"/>
          <w:lang w:eastAsia="zh-CN"/>
        </w:rPr>
      </w:pPr>
      <w:r w:rsidRPr="00866469">
        <w:rPr>
          <w:rFonts w:ascii="Times New Roman" w:eastAsia="SimSun" w:hAnsi="Times New Roman" w:cs="Times New Roman"/>
          <w:lang w:eastAsia="zh-CN"/>
        </w:rPr>
        <w:t xml:space="preserve">Araştırmanın bu kısmında kontrol değişkenleri olarak bilinen cinsiyet, yaş, öğrenim düzeyi, medeni durum ve mesleki kıdem ile kurumdaki pozisyon gibi özelliklerin operasyonel değişkenler olarak tespit edilen dönüştürücü liderlik, rekabet üstünlüğü ve entelektüel sermaye performansı arasındaki ilişkilerin ortaya </w:t>
      </w:r>
      <w:r w:rsidRPr="008F556B">
        <w:rPr>
          <w:rFonts w:ascii="Times New Roman" w:eastAsia="SimSun" w:hAnsi="Times New Roman" w:cs="Times New Roman"/>
          <w:lang w:eastAsia="zh-CN"/>
        </w:rPr>
        <w:t xml:space="preserve">çıkarılması amacıyla çeşitli analizlere odaklanılmaktadır. </w:t>
      </w:r>
    </w:p>
    <w:p w:rsidR="00E13BE9" w:rsidRPr="001B0AFF" w:rsidRDefault="00E13BE9" w:rsidP="00D07DA4">
      <w:pPr>
        <w:widowControl w:val="0"/>
        <w:tabs>
          <w:tab w:val="left" w:pos="1276"/>
        </w:tabs>
        <w:autoSpaceDE w:val="0"/>
        <w:autoSpaceDN w:val="0"/>
        <w:adjustRightInd w:val="0"/>
        <w:spacing w:before="240" w:after="120" w:line="240" w:lineRule="atLeast"/>
        <w:ind w:firstLine="0"/>
        <w:rPr>
          <w:rFonts w:ascii="Times New Roman" w:eastAsia="Times New Roman" w:hAnsi="Times New Roman" w:cs="Times New Roman"/>
          <w:lang w:eastAsia="tr-TR"/>
        </w:rPr>
      </w:pPr>
      <w:bookmarkStart w:id="1" w:name="_Toc482633345"/>
      <w:r w:rsidRPr="000300AB">
        <w:rPr>
          <w:rFonts w:ascii="Times New Roman" w:eastAsia="Times New Roman" w:hAnsi="Times New Roman" w:cs="Times New Roman"/>
          <w:b/>
          <w:lang w:eastAsia="tr-TR"/>
        </w:rPr>
        <w:t xml:space="preserve">Tablo </w:t>
      </w:r>
      <w:r w:rsidR="0018787A" w:rsidRPr="000300AB">
        <w:rPr>
          <w:rFonts w:ascii="Times New Roman" w:eastAsia="Times New Roman" w:hAnsi="Times New Roman" w:cs="Times New Roman"/>
          <w:b/>
          <w:lang w:eastAsia="tr-TR"/>
        </w:rPr>
        <w:t>3.1</w:t>
      </w:r>
      <w:r w:rsidRPr="000300AB">
        <w:rPr>
          <w:rFonts w:ascii="Times New Roman" w:eastAsia="Times New Roman" w:hAnsi="Times New Roman" w:cs="Times New Roman"/>
          <w:b/>
          <w:lang w:eastAsia="tr-TR"/>
        </w:rPr>
        <w:t>.</w:t>
      </w:r>
      <w:r w:rsidRPr="001B0AFF">
        <w:rPr>
          <w:rFonts w:ascii="Times New Roman" w:eastAsia="Times New Roman" w:hAnsi="Times New Roman" w:cs="Times New Roman"/>
          <w:lang w:eastAsia="tr-TR"/>
        </w:rPr>
        <w:t xml:space="preserve"> Katılımcıların </w:t>
      </w:r>
      <w:r w:rsidR="001B0AFF" w:rsidRPr="001B0AFF">
        <w:rPr>
          <w:rFonts w:ascii="Times New Roman" w:eastAsia="Times New Roman" w:hAnsi="Times New Roman" w:cs="Times New Roman"/>
          <w:lang w:eastAsia="tr-TR"/>
        </w:rPr>
        <w:t>demografik özelliklerine göre dağılımı</w:t>
      </w:r>
      <w:bookmarkEnd w:id="1"/>
      <w:r w:rsidR="001B0AFF" w:rsidRPr="001B0AFF">
        <w:rPr>
          <w:rFonts w:ascii="Times New Roman" w:eastAsia="Times New Roman" w:hAnsi="Times New Roman" w:cs="Times New Roman"/>
          <w:lang w:eastAsia="tr-TR"/>
        </w:rPr>
        <w:t xml:space="preserve"> </w:t>
      </w:r>
    </w:p>
    <w:tbl>
      <w:tblPr>
        <w:tblW w:w="7088" w:type="dxa"/>
        <w:jc w:val="center"/>
        <w:tblLayout w:type="fixed"/>
        <w:tblCellMar>
          <w:left w:w="190" w:type="dxa"/>
          <w:right w:w="190" w:type="dxa"/>
        </w:tblCellMar>
        <w:tblLook w:val="0000" w:firstRow="0" w:lastRow="0" w:firstColumn="0" w:lastColumn="0" w:noHBand="0" w:noVBand="0"/>
      </w:tblPr>
      <w:tblGrid>
        <w:gridCol w:w="2884"/>
        <w:gridCol w:w="2475"/>
        <w:gridCol w:w="857"/>
        <w:gridCol w:w="872"/>
      </w:tblGrid>
      <w:tr w:rsidR="00E13BE9" w:rsidRPr="00072C10" w:rsidTr="001B0AFF">
        <w:trPr>
          <w:trHeight w:val="23"/>
          <w:jc w:val="center"/>
        </w:trPr>
        <w:tc>
          <w:tcPr>
            <w:tcW w:w="2901" w:type="dxa"/>
            <w:tcBorders>
              <w:top w:val="single" w:sz="4" w:space="0" w:color="auto"/>
              <w:bottom w:val="single" w:sz="4" w:space="0" w:color="auto"/>
            </w:tcBorders>
          </w:tcPr>
          <w:p w:rsidR="00E13BE9" w:rsidRPr="00072C10" w:rsidRDefault="00E13BE9" w:rsidP="001B0AFF">
            <w:pPr>
              <w:spacing w:before="0" w:after="0" w:line="240" w:lineRule="atLeast"/>
              <w:ind w:firstLine="0"/>
              <w:jc w:val="center"/>
              <w:rPr>
                <w:rFonts w:ascii="Times New Roman" w:eastAsia="SimSun" w:hAnsi="Times New Roman" w:cs="Times New Roman"/>
                <w:b/>
                <w:color w:val="000000" w:themeColor="text1"/>
                <w:sz w:val="20"/>
                <w:szCs w:val="18"/>
                <w:lang w:eastAsia="zh-CN"/>
              </w:rPr>
            </w:pPr>
            <w:r w:rsidRPr="00072C10">
              <w:rPr>
                <w:rFonts w:ascii="Times New Roman" w:eastAsia="SimSun" w:hAnsi="Times New Roman" w:cs="Times New Roman"/>
                <w:b/>
                <w:color w:val="000000" w:themeColor="text1"/>
                <w:sz w:val="20"/>
                <w:szCs w:val="18"/>
                <w:lang w:eastAsia="zh-CN"/>
              </w:rPr>
              <w:t>Demografik Değişken</w:t>
            </w:r>
          </w:p>
        </w:tc>
        <w:tc>
          <w:tcPr>
            <w:tcW w:w="2489" w:type="dxa"/>
            <w:tcBorders>
              <w:top w:val="single" w:sz="4" w:space="0" w:color="auto"/>
              <w:bottom w:val="single" w:sz="4" w:space="0" w:color="auto"/>
            </w:tcBorders>
            <w:vAlign w:val="center"/>
          </w:tcPr>
          <w:p w:rsidR="00E13BE9" w:rsidRPr="00072C10" w:rsidRDefault="00E13BE9" w:rsidP="001B0AFF">
            <w:pPr>
              <w:spacing w:before="0" w:after="0" w:line="240" w:lineRule="atLeast"/>
              <w:ind w:firstLine="0"/>
              <w:jc w:val="center"/>
              <w:rPr>
                <w:rFonts w:ascii="Times New Roman" w:eastAsia="SimSun" w:hAnsi="Times New Roman" w:cs="Times New Roman"/>
                <w:b/>
                <w:color w:val="000000" w:themeColor="text1"/>
                <w:sz w:val="20"/>
                <w:szCs w:val="18"/>
                <w:lang w:eastAsia="zh-CN"/>
              </w:rPr>
            </w:pPr>
            <w:r w:rsidRPr="00072C10">
              <w:rPr>
                <w:rFonts w:ascii="Times New Roman" w:eastAsia="SimSun" w:hAnsi="Times New Roman" w:cs="Times New Roman"/>
                <w:b/>
                <w:color w:val="000000" w:themeColor="text1"/>
                <w:sz w:val="20"/>
                <w:szCs w:val="18"/>
                <w:lang w:eastAsia="zh-CN"/>
              </w:rPr>
              <w:t>Gruplar</w:t>
            </w:r>
          </w:p>
        </w:tc>
        <w:tc>
          <w:tcPr>
            <w:tcW w:w="860" w:type="dxa"/>
            <w:tcBorders>
              <w:top w:val="single" w:sz="4" w:space="0" w:color="auto"/>
              <w:bottom w:val="single" w:sz="4" w:space="0" w:color="auto"/>
            </w:tcBorders>
            <w:vAlign w:val="center"/>
          </w:tcPr>
          <w:p w:rsidR="00E13BE9" w:rsidRPr="00072C10" w:rsidRDefault="00E13BE9" w:rsidP="001B0AFF">
            <w:pPr>
              <w:spacing w:before="0" w:after="0" w:line="240" w:lineRule="atLeast"/>
              <w:ind w:firstLine="0"/>
              <w:jc w:val="center"/>
              <w:rPr>
                <w:rFonts w:ascii="Times New Roman" w:eastAsia="SimSun" w:hAnsi="Times New Roman" w:cs="Times New Roman"/>
                <w:b/>
                <w:color w:val="000000" w:themeColor="text1"/>
                <w:sz w:val="20"/>
                <w:szCs w:val="18"/>
                <w:lang w:eastAsia="zh-CN"/>
              </w:rPr>
            </w:pPr>
            <w:r w:rsidRPr="00072C10">
              <w:rPr>
                <w:rFonts w:ascii="Times New Roman" w:eastAsia="SimSun" w:hAnsi="Times New Roman" w:cs="Times New Roman"/>
                <w:b/>
                <w:bCs/>
                <w:color w:val="000000" w:themeColor="text1"/>
                <w:sz w:val="20"/>
                <w:szCs w:val="18"/>
                <w:lang w:eastAsia="zh-CN"/>
              </w:rPr>
              <w:t>n</w:t>
            </w:r>
          </w:p>
        </w:tc>
        <w:tc>
          <w:tcPr>
            <w:tcW w:w="875" w:type="dxa"/>
            <w:tcBorders>
              <w:top w:val="single" w:sz="4" w:space="0" w:color="auto"/>
              <w:bottom w:val="single" w:sz="4" w:space="0" w:color="auto"/>
            </w:tcBorders>
            <w:vAlign w:val="center"/>
          </w:tcPr>
          <w:p w:rsidR="00E13BE9" w:rsidRPr="00072C10" w:rsidRDefault="00E13BE9" w:rsidP="001B0AFF">
            <w:pPr>
              <w:spacing w:before="0" w:after="0" w:line="240" w:lineRule="atLeast"/>
              <w:ind w:firstLine="0"/>
              <w:jc w:val="center"/>
              <w:rPr>
                <w:rFonts w:ascii="Times New Roman" w:eastAsia="SimSun" w:hAnsi="Times New Roman" w:cs="Times New Roman"/>
                <w:b/>
                <w:color w:val="000000" w:themeColor="text1"/>
                <w:sz w:val="20"/>
                <w:szCs w:val="18"/>
                <w:lang w:eastAsia="zh-CN"/>
              </w:rPr>
            </w:pPr>
            <w:r w:rsidRPr="00072C10">
              <w:rPr>
                <w:rFonts w:ascii="Times New Roman" w:eastAsia="SimSun" w:hAnsi="Times New Roman" w:cs="Times New Roman"/>
                <w:b/>
                <w:bCs/>
                <w:color w:val="000000" w:themeColor="text1"/>
                <w:sz w:val="20"/>
                <w:szCs w:val="18"/>
                <w:lang w:eastAsia="zh-CN"/>
              </w:rPr>
              <w:t>%</w:t>
            </w:r>
          </w:p>
        </w:tc>
      </w:tr>
      <w:tr w:rsidR="00E13BE9" w:rsidRPr="00072C10" w:rsidTr="001B0AFF">
        <w:trPr>
          <w:trHeight w:val="23"/>
          <w:jc w:val="center"/>
        </w:trPr>
        <w:tc>
          <w:tcPr>
            <w:tcW w:w="2901" w:type="dxa"/>
            <w:vMerge w:val="restart"/>
            <w:tcBorders>
              <w:top w:val="single" w:sz="4" w:space="0" w:color="auto"/>
            </w:tcBorders>
            <w:vAlign w:val="center"/>
          </w:tcPr>
          <w:p w:rsidR="00E13BE9" w:rsidRPr="00072C10" w:rsidRDefault="00E13BE9"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Cinsiyet</w:t>
            </w:r>
          </w:p>
        </w:tc>
        <w:tc>
          <w:tcPr>
            <w:tcW w:w="2489" w:type="dxa"/>
            <w:tcBorders>
              <w:top w:val="single" w:sz="4" w:space="0" w:color="auto"/>
            </w:tcBorders>
            <w:vAlign w:val="center"/>
          </w:tcPr>
          <w:p w:rsidR="00E13BE9" w:rsidRPr="00072C10" w:rsidRDefault="00E13BE9"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Kadın</w:t>
            </w:r>
          </w:p>
        </w:tc>
        <w:tc>
          <w:tcPr>
            <w:tcW w:w="860" w:type="dxa"/>
            <w:tcBorders>
              <w:top w:val="single" w:sz="4" w:space="0" w:color="auto"/>
            </w:tcBorders>
            <w:vAlign w:val="center"/>
          </w:tcPr>
          <w:p w:rsidR="00E13BE9" w:rsidRPr="00072C10" w:rsidRDefault="00E44D1E"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66</w:t>
            </w:r>
          </w:p>
        </w:tc>
        <w:tc>
          <w:tcPr>
            <w:tcW w:w="875" w:type="dxa"/>
            <w:tcBorders>
              <w:top w:val="single" w:sz="4" w:space="0" w:color="auto"/>
            </w:tcBorders>
            <w:vAlign w:val="center"/>
          </w:tcPr>
          <w:p w:rsidR="00E13BE9" w:rsidRPr="00072C10" w:rsidRDefault="00E13BE9"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49,</w:t>
            </w:r>
            <w:r w:rsidR="00E44D1E" w:rsidRPr="00072C10">
              <w:rPr>
                <w:rFonts w:ascii="Times New Roman" w:eastAsia="SimSun" w:hAnsi="Times New Roman" w:cs="Times New Roman"/>
                <w:color w:val="000000" w:themeColor="text1"/>
                <w:sz w:val="20"/>
                <w:szCs w:val="18"/>
                <w:lang w:eastAsia="zh-CN"/>
              </w:rPr>
              <w:t>3</w:t>
            </w:r>
          </w:p>
        </w:tc>
      </w:tr>
      <w:tr w:rsidR="00E13BE9" w:rsidRPr="00072C10" w:rsidTr="001B0AFF">
        <w:trPr>
          <w:trHeight w:val="23"/>
          <w:jc w:val="center"/>
        </w:trPr>
        <w:tc>
          <w:tcPr>
            <w:tcW w:w="2901" w:type="dxa"/>
            <w:vMerge/>
            <w:tcBorders>
              <w:bottom w:val="single" w:sz="4" w:space="0" w:color="auto"/>
            </w:tcBorders>
            <w:vAlign w:val="center"/>
          </w:tcPr>
          <w:p w:rsidR="00E13BE9" w:rsidRPr="00072C10" w:rsidRDefault="00E13BE9"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p>
        </w:tc>
        <w:tc>
          <w:tcPr>
            <w:tcW w:w="2489" w:type="dxa"/>
            <w:tcBorders>
              <w:bottom w:val="single" w:sz="4" w:space="0" w:color="auto"/>
            </w:tcBorders>
            <w:vAlign w:val="center"/>
          </w:tcPr>
          <w:p w:rsidR="00E13BE9" w:rsidRPr="00072C10" w:rsidRDefault="00E13BE9"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Erkek</w:t>
            </w:r>
          </w:p>
        </w:tc>
        <w:tc>
          <w:tcPr>
            <w:tcW w:w="860" w:type="dxa"/>
            <w:tcBorders>
              <w:bottom w:val="single" w:sz="4" w:space="0" w:color="auto"/>
            </w:tcBorders>
            <w:vAlign w:val="center"/>
          </w:tcPr>
          <w:p w:rsidR="00E13BE9" w:rsidRPr="00072C10" w:rsidRDefault="00E44D1E"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68</w:t>
            </w:r>
          </w:p>
        </w:tc>
        <w:tc>
          <w:tcPr>
            <w:tcW w:w="875" w:type="dxa"/>
            <w:tcBorders>
              <w:bottom w:val="single" w:sz="4" w:space="0" w:color="auto"/>
            </w:tcBorders>
            <w:vAlign w:val="center"/>
          </w:tcPr>
          <w:p w:rsidR="00E13BE9" w:rsidRPr="00072C10" w:rsidRDefault="00E13BE9"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50,</w:t>
            </w:r>
            <w:r w:rsidR="00E44D1E" w:rsidRPr="00072C10">
              <w:rPr>
                <w:rFonts w:ascii="Times New Roman" w:eastAsia="SimSun" w:hAnsi="Times New Roman" w:cs="Times New Roman"/>
                <w:color w:val="000000" w:themeColor="text1"/>
                <w:sz w:val="20"/>
                <w:szCs w:val="18"/>
                <w:lang w:eastAsia="zh-CN"/>
              </w:rPr>
              <w:t>7</w:t>
            </w:r>
          </w:p>
        </w:tc>
      </w:tr>
      <w:tr w:rsidR="00E13BE9" w:rsidRPr="00072C10" w:rsidTr="001B0AFF">
        <w:trPr>
          <w:trHeight w:val="23"/>
          <w:jc w:val="center"/>
        </w:trPr>
        <w:tc>
          <w:tcPr>
            <w:tcW w:w="2901" w:type="dxa"/>
            <w:vMerge w:val="restart"/>
            <w:tcBorders>
              <w:top w:val="single" w:sz="4" w:space="0" w:color="auto"/>
            </w:tcBorders>
            <w:vAlign w:val="center"/>
          </w:tcPr>
          <w:p w:rsidR="00E13BE9" w:rsidRPr="00072C10" w:rsidRDefault="00E13BE9"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Yaş</w:t>
            </w:r>
          </w:p>
        </w:tc>
        <w:tc>
          <w:tcPr>
            <w:tcW w:w="2489" w:type="dxa"/>
            <w:tcBorders>
              <w:top w:val="single" w:sz="4" w:space="0" w:color="auto"/>
            </w:tcBorders>
            <w:vAlign w:val="center"/>
          </w:tcPr>
          <w:p w:rsidR="00E13BE9" w:rsidRPr="00072C10" w:rsidRDefault="00E13BE9"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30 yaş ve altı</w:t>
            </w:r>
          </w:p>
        </w:tc>
        <w:tc>
          <w:tcPr>
            <w:tcW w:w="860" w:type="dxa"/>
            <w:tcBorders>
              <w:top w:val="single" w:sz="4" w:space="0" w:color="auto"/>
            </w:tcBorders>
            <w:vAlign w:val="center"/>
          </w:tcPr>
          <w:p w:rsidR="00E13BE9" w:rsidRPr="00072C10" w:rsidRDefault="00E44D1E"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35</w:t>
            </w:r>
          </w:p>
        </w:tc>
        <w:tc>
          <w:tcPr>
            <w:tcW w:w="875" w:type="dxa"/>
            <w:tcBorders>
              <w:top w:val="single" w:sz="4" w:space="0" w:color="auto"/>
            </w:tcBorders>
            <w:vAlign w:val="center"/>
          </w:tcPr>
          <w:p w:rsidR="00E13BE9" w:rsidRPr="00072C10" w:rsidRDefault="00E44D1E"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26,1</w:t>
            </w:r>
          </w:p>
        </w:tc>
      </w:tr>
      <w:tr w:rsidR="00E13BE9" w:rsidRPr="00072C10" w:rsidTr="001B0AFF">
        <w:trPr>
          <w:trHeight w:val="23"/>
          <w:jc w:val="center"/>
        </w:trPr>
        <w:tc>
          <w:tcPr>
            <w:tcW w:w="2901" w:type="dxa"/>
            <w:vMerge/>
            <w:vAlign w:val="center"/>
          </w:tcPr>
          <w:p w:rsidR="00E13BE9" w:rsidRPr="00072C10" w:rsidRDefault="00E13BE9"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p>
        </w:tc>
        <w:tc>
          <w:tcPr>
            <w:tcW w:w="2489" w:type="dxa"/>
            <w:vAlign w:val="center"/>
          </w:tcPr>
          <w:p w:rsidR="00E13BE9" w:rsidRPr="00072C10" w:rsidRDefault="00E13BE9"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31-40</w:t>
            </w:r>
          </w:p>
        </w:tc>
        <w:tc>
          <w:tcPr>
            <w:tcW w:w="860" w:type="dxa"/>
            <w:vAlign w:val="center"/>
          </w:tcPr>
          <w:p w:rsidR="00E13BE9" w:rsidRPr="00072C10" w:rsidRDefault="00E44D1E"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75</w:t>
            </w:r>
          </w:p>
        </w:tc>
        <w:tc>
          <w:tcPr>
            <w:tcW w:w="875" w:type="dxa"/>
            <w:vAlign w:val="center"/>
          </w:tcPr>
          <w:p w:rsidR="00E13BE9" w:rsidRPr="00072C10" w:rsidRDefault="00E44D1E"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56,0</w:t>
            </w:r>
          </w:p>
        </w:tc>
      </w:tr>
      <w:tr w:rsidR="00E13BE9" w:rsidRPr="00072C10" w:rsidTr="001B0AFF">
        <w:trPr>
          <w:trHeight w:val="23"/>
          <w:jc w:val="center"/>
        </w:trPr>
        <w:tc>
          <w:tcPr>
            <w:tcW w:w="2901" w:type="dxa"/>
            <w:vMerge/>
            <w:tcBorders>
              <w:bottom w:val="single" w:sz="4" w:space="0" w:color="auto"/>
            </w:tcBorders>
            <w:vAlign w:val="center"/>
          </w:tcPr>
          <w:p w:rsidR="00E13BE9" w:rsidRPr="00072C10" w:rsidRDefault="00E13BE9"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p>
        </w:tc>
        <w:tc>
          <w:tcPr>
            <w:tcW w:w="2489" w:type="dxa"/>
            <w:tcBorders>
              <w:bottom w:val="single" w:sz="4" w:space="0" w:color="auto"/>
            </w:tcBorders>
            <w:vAlign w:val="center"/>
          </w:tcPr>
          <w:p w:rsidR="00E13BE9" w:rsidRPr="00072C10" w:rsidRDefault="00E13BE9"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41-50</w:t>
            </w:r>
          </w:p>
        </w:tc>
        <w:tc>
          <w:tcPr>
            <w:tcW w:w="860" w:type="dxa"/>
            <w:tcBorders>
              <w:bottom w:val="single" w:sz="4" w:space="0" w:color="auto"/>
            </w:tcBorders>
            <w:vAlign w:val="center"/>
          </w:tcPr>
          <w:p w:rsidR="00E13BE9" w:rsidRPr="00072C10" w:rsidRDefault="00E44D1E"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24</w:t>
            </w:r>
          </w:p>
        </w:tc>
        <w:tc>
          <w:tcPr>
            <w:tcW w:w="875" w:type="dxa"/>
            <w:tcBorders>
              <w:bottom w:val="single" w:sz="4" w:space="0" w:color="auto"/>
            </w:tcBorders>
            <w:vAlign w:val="center"/>
          </w:tcPr>
          <w:p w:rsidR="00E13BE9" w:rsidRPr="00072C10" w:rsidRDefault="00E44D1E"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17,9</w:t>
            </w:r>
          </w:p>
        </w:tc>
      </w:tr>
      <w:tr w:rsidR="00E13BE9" w:rsidRPr="00072C10" w:rsidTr="001B0AFF">
        <w:trPr>
          <w:trHeight w:val="23"/>
          <w:jc w:val="center"/>
        </w:trPr>
        <w:tc>
          <w:tcPr>
            <w:tcW w:w="2901" w:type="dxa"/>
            <w:vMerge w:val="restart"/>
            <w:tcBorders>
              <w:top w:val="single" w:sz="4" w:space="0" w:color="auto"/>
            </w:tcBorders>
            <w:vAlign w:val="center"/>
          </w:tcPr>
          <w:p w:rsidR="00E13BE9" w:rsidRPr="00072C10" w:rsidRDefault="00E13BE9"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Öğrenim düzeyi</w:t>
            </w:r>
          </w:p>
        </w:tc>
        <w:tc>
          <w:tcPr>
            <w:tcW w:w="2489" w:type="dxa"/>
            <w:tcBorders>
              <w:top w:val="single" w:sz="4" w:space="0" w:color="auto"/>
            </w:tcBorders>
            <w:vAlign w:val="center"/>
          </w:tcPr>
          <w:p w:rsidR="00E13BE9" w:rsidRPr="00072C10" w:rsidRDefault="00E13BE9"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Lisans</w:t>
            </w:r>
          </w:p>
        </w:tc>
        <w:tc>
          <w:tcPr>
            <w:tcW w:w="860" w:type="dxa"/>
            <w:tcBorders>
              <w:top w:val="single" w:sz="4" w:space="0" w:color="auto"/>
            </w:tcBorders>
            <w:vAlign w:val="center"/>
          </w:tcPr>
          <w:p w:rsidR="00E13BE9" w:rsidRPr="00072C10" w:rsidRDefault="00E44D1E"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115</w:t>
            </w:r>
          </w:p>
        </w:tc>
        <w:tc>
          <w:tcPr>
            <w:tcW w:w="875" w:type="dxa"/>
            <w:tcBorders>
              <w:top w:val="single" w:sz="4" w:space="0" w:color="auto"/>
            </w:tcBorders>
            <w:vAlign w:val="center"/>
          </w:tcPr>
          <w:p w:rsidR="00E13BE9" w:rsidRPr="00072C10" w:rsidRDefault="00E13BE9" w:rsidP="00E44D1E">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8</w:t>
            </w:r>
            <w:r w:rsidR="00E44D1E" w:rsidRPr="00072C10">
              <w:rPr>
                <w:rFonts w:ascii="Times New Roman" w:eastAsia="SimSun" w:hAnsi="Times New Roman" w:cs="Times New Roman"/>
                <w:color w:val="000000" w:themeColor="text1"/>
                <w:sz w:val="20"/>
                <w:szCs w:val="18"/>
                <w:lang w:eastAsia="zh-CN"/>
              </w:rPr>
              <w:t>5,8</w:t>
            </w:r>
          </w:p>
        </w:tc>
      </w:tr>
      <w:tr w:rsidR="00E13BE9" w:rsidRPr="00072C10" w:rsidTr="001B0AFF">
        <w:trPr>
          <w:trHeight w:val="23"/>
          <w:jc w:val="center"/>
        </w:trPr>
        <w:tc>
          <w:tcPr>
            <w:tcW w:w="2901" w:type="dxa"/>
            <w:vMerge/>
            <w:tcBorders>
              <w:bottom w:val="single" w:sz="4" w:space="0" w:color="auto"/>
            </w:tcBorders>
            <w:vAlign w:val="center"/>
          </w:tcPr>
          <w:p w:rsidR="00E13BE9" w:rsidRPr="00072C10" w:rsidRDefault="00E13BE9"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p>
        </w:tc>
        <w:tc>
          <w:tcPr>
            <w:tcW w:w="2489" w:type="dxa"/>
            <w:tcBorders>
              <w:bottom w:val="single" w:sz="4" w:space="0" w:color="auto"/>
            </w:tcBorders>
            <w:vAlign w:val="center"/>
          </w:tcPr>
          <w:p w:rsidR="00E13BE9" w:rsidRPr="00072C10" w:rsidRDefault="00E13BE9"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Lisansüstü</w:t>
            </w:r>
          </w:p>
        </w:tc>
        <w:tc>
          <w:tcPr>
            <w:tcW w:w="860" w:type="dxa"/>
            <w:tcBorders>
              <w:bottom w:val="single" w:sz="4" w:space="0" w:color="auto"/>
            </w:tcBorders>
            <w:vAlign w:val="center"/>
          </w:tcPr>
          <w:p w:rsidR="00E13BE9" w:rsidRPr="00072C10" w:rsidRDefault="00E44D1E"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19</w:t>
            </w:r>
          </w:p>
        </w:tc>
        <w:tc>
          <w:tcPr>
            <w:tcW w:w="875" w:type="dxa"/>
            <w:tcBorders>
              <w:bottom w:val="single" w:sz="4" w:space="0" w:color="auto"/>
            </w:tcBorders>
            <w:vAlign w:val="center"/>
          </w:tcPr>
          <w:p w:rsidR="00E13BE9" w:rsidRPr="00072C10" w:rsidRDefault="00E44D1E"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14,2</w:t>
            </w:r>
          </w:p>
        </w:tc>
      </w:tr>
      <w:tr w:rsidR="00E13BE9" w:rsidRPr="00072C10" w:rsidTr="001B0AFF">
        <w:trPr>
          <w:trHeight w:val="23"/>
          <w:jc w:val="center"/>
        </w:trPr>
        <w:tc>
          <w:tcPr>
            <w:tcW w:w="2901" w:type="dxa"/>
            <w:vMerge w:val="restart"/>
            <w:tcBorders>
              <w:top w:val="single" w:sz="4" w:space="0" w:color="auto"/>
            </w:tcBorders>
            <w:vAlign w:val="center"/>
          </w:tcPr>
          <w:p w:rsidR="00E13BE9" w:rsidRPr="00072C10" w:rsidRDefault="00E13BE9"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Medeni durum</w:t>
            </w:r>
          </w:p>
        </w:tc>
        <w:tc>
          <w:tcPr>
            <w:tcW w:w="2489" w:type="dxa"/>
            <w:tcBorders>
              <w:top w:val="single" w:sz="4" w:space="0" w:color="auto"/>
            </w:tcBorders>
            <w:vAlign w:val="center"/>
          </w:tcPr>
          <w:p w:rsidR="00E13BE9" w:rsidRPr="00072C10" w:rsidRDefault="00E13BE9"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Evli</w:t>
            </w:r>
          </w:p>
        </w:tc>
        <w:tc>
          <w:tcPr>
            <w:tcW w:w="860" w:type="dxa"/>
            <w:tcBorders>
              <w:top w:val="single" w:sz="4" w:space="0" w:color="auto"/>
            </w:tcBorders>
            <w:vAlign w:val="center"/>
          </w:tcPr>
          <w:p w:rsidR="00E13BE9" w:rsidRPr="00072C10" w:rsidRDefault="00E44D1E"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91</w:t>
            </w:r>
          </w:p>
        </w:tc>
        <w:tc>
          <w:tcPr>
            <w:tcW w:w="875" w:type="dxa"/>
            <w:tcBorders>
              <w:top w:val="single" w:sz="4" w:space="0" w:color="auto"/>
            </w:tcBorders>
            <w:vAlign w:val="center"/>
          </w:tcPr>
          <w:p w:rsidR="00E13BE9" w:rsidRPr="00072C10" w:rsidRDefault="00E44D1E"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67,9</w:t>
            </w:r>
          </w:p>
        </w:tc>
      </w:tr>
      <w:tr w:rsidR="00E13BE9" w:rsidRPr="00072C10" w:rsidTr="001B0AFF">
        <w:trPr>
          <w:trHeight w:val="23"/>
          <w:jc w:val="center"/>
        </w:trPr>
        <w:tc>
          <w:tcPr>
            <w:tcW w:w="2901" w:type="dxa"/>
            <w:vMerge/>
            <w:tcBorders>
              <w:bottom w:val="single" w:sz="4" w:space="0" w:color="auto"/>
            </w:tcBorders>
            <w:vAlign w:val="center"/>
          </w:tcPr>
          <w:p w:rsidR="00E13BE9" w:rsidRPr="00072C10" w:rsidRDefault="00E13BE9"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p>
        </w:tc>
        <w:tc>
          <w:tcPr>
            <w:tcW w:w="2489" w:type="dxa"/>
            <w:tcBorders>
              <w:bottom w:val="single" w:sz="4" w:space="0" w:color="auto"/>
            </w:tcBorders>
            <w:vAlign w:val="center"/>
          </w:tcPr>
          <w:p w:rsidR="00E13BE9" w:rsidRPr="00072C10" w:rsidRDefault="00E13BE9"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Bekar</w:t>
            </w:r>
          </w:p>
        </w:tc>
        <w:tc>
          <w:tcPr>
            <w:tcW w:w="860" w:type="dxa"/>
            <w:tcBorders>
              <w:bottom w:val="single" w:sz="4" w:space="0" w:color="auto"/>
            </w:tcBorders>
            <w:vAlign w:val="center"/>
          </w:tcPr>
          <w:p w:rsidR="00E13BE9" w:rsidRPr="00072C10" w:rsidRDefault="00E44D1E"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43</w:t>
            </w:r>
          </w:p>
        </w:tc>
        <w:tc>
          <w:tcPr>
            <w:tcW w:w="875" w:type="dxa"/>
            <w:tcBorders>
              <w:bottom w:val="single" w:sz="4" w:space="0" w:color="auto"/>
            </w:tcBorders>
            <w:vAlign w:val="center"/>
          </w:tcPr>
          <w:p w:rsidR="00E13BE9" w:rsidRPr="00072C10" w:rsidRDefault="00E44D1E"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32,1</w:t>
            </w:r>
          </w:p>
        </w:tc>
      </w:tr>
      <w:tr w:rsidR="00E13BE9" w:rsidRPr="00072C10" w:rsidTr="001B0AFF">
        <w:trPr>
          <w:trHeight w:val="23"/>
          <w:jc w:val="center"/>
        </w:trPr>
        <w:tc>
          <w:tcPr>
            <w:tcW w:w="2901" w:type="dxa"/>
            <w:vMerge w:val="restart"/>
            <w:tcBorders>
              <w:top w:val="single" w:sz="4" w:space="0" w:color="auto"/>
            </w:tcBorders>
            <w:vAlign w:val="center"/>
          </w:tcPr>
          <w:p w:rsidR="00E13BE9" w:rsidRPr="00072C10" w:rsidRDefault="00E13BE9"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Mesleki kıdem</w:t>
            </w:r>
          </w:p>
        </w:tc>
        <w:tc>
          <w:tcPr>
            <w:tcW w:w="2489" w:type="dxa"/>
            <w:tcBorders>
              <w:top w:val="single" w:sz="4" w:space="0" w:color="auto"/>
            </w:tcBorders>
            <w:vAlign w:val="center"/>
          </w:tcPr>
          <w:p w:rsidR="00E13BE9" w:rsidRPr="00072C10" w:rsidRDefault="00E13BE9"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5 yıl ve daha az</w:t>
            </w:r>
          </w:p>
        </w:tc>
        <w:tc>
          <w:tcPr>
            <w:tcW w:w="860" w:type="dxa"/>
            <w:tcBorders>
              <w:top w:val="single" w:sz="4" w:space="0" w:color="auto"/>
            </w:tcBorders>
            <w:vAlign w:val="center"/>
          </w:tcPr>
          <w:p w:rsidR="00E13BE9" w:rsidRPr="00072C10" w:rsidRDefault="00E44D1E"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36</w:t>
            </w:r>
          </w:p>
        </w:tc>
        <w:tc>
          <w:tcPr>
            <w:tcW w:w="875" w:type="dxa"/>
            <w:tcBorders>
              <w:top w:val="single" w:sz="4" w:space="0" w:color="auto"/>
            </w:tcBorders>
            <w:vAlign w:val="center"/>
          </w:tcPr>
          <w:p w:rsidR="00E13BE9" w:rsidRPr="00072C10" w:rsidRDefault="00E44D1E"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26,9</w:t>
            </w:r>
          </w:p>
        </w:tc>
      </w:tr>
      <w:tr w:rsidR="00E13BE9" w:rsidRPr="00072C10" w:rsidTr="001B0AFF">
        <w:trPr>
          <w:trHeight w:val="23"/>
          <w:jc w:val="center"/>
        </w:trPr>
        <w:tc>
          <w:tcPr>
            <w:tcW w:w="2901" w:type="dxa"/>
            <w:vMerge/>
            <w:vAlign w:val="center"/>
          </w:tcPr>
          <w:p w:rsidR="00E13BE9" w:rsidRPr="00072C10" w:rsidRDefault="00E13BE9"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p>
        </w:tc>
        <w:tc>
          <w:tcPr>
            <w:tcW w:w="2489" w:type="dxa"/>
            <w:vAlign w:val="center"/>
          </w:tcPr>
          <w:p w:rsidR="00E13BE9" w:rsidRPr="00072C10" w:rsidRDefault="00E13BE9"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6-10 yıl</w:t>
            </w:r>
          </w:p>
        </w:tc>
        <w:tc>
          <w:tcPr>
            <w:tcW w:w="860" w:type="dxa"/>
            <w:vAlign w:val="center"/>
          </w:tcPr>
          <w:p w:rsidR="00E13BE9" w:rsidRPr="00072C10" w:rsidRDefault="00E13BE9"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4</w:t>
            </w:r>
            <w:r w:rsidR="00E44D1E" w:rsidRPr="00072C10">
              <w:rPr>
                <w:rFonts w:ascii="Times New Roman" w:eastAsia="SimSun" w:hAnsi="Times New Roman" w:cs="Times New Roman"/>
                <w:color w:val="000000" w:themeColor="text1"/>
                <w:sz w:val="20"/>
                <w:szCs w:val="18"/>
                <w:lang w:eastAsia="zh-CN"/>
              </w:rPr>
              <w:t>0</w:t>
            </w:r>
          </w:p>
        </w:tc>
        <w:tc>
          <w:tcPr>
            <w:tcW w:w="875" w:type="dxa"/>
            <w:vAlign w:val="center"/>
          </w:tcPr>
          <w:p w:rsidR="00E13BE9" w:rsidRPr="00072C10" w:rsidRDefault="00E44D1E"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29,9</w:t>
            </w:r>
          </w:p>
        </w:tc>
      </w:tr>
      <w:tr w:rsidR="00E13BE9" w:rsidRPr="00072C10" w:rsidTr="001B0AFF">
        <w:trPr>
          <w:trHeight w:val="23"/>
          <w:jc w:val="center"/>
        </w:trPr>
        <w:tc>
          <w:tcPr>
            <w:tcW w:w="2901" w:type="dxa"/>
            <w:vMerge/>
            <w:vAlign w:val="center"/>
          </w:tcPr>
          <w:p w:rsidR="00E13BE9" w:rsidRPr="00072C10" w:rsidRDefault="00E13BE9"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p>
        </w:tc>
        <w:tc>
          <w:tcPr>
            <w:tcW w:w="2489" w:type="dxa"/>
            <w:vAlign w:val="center"/>
          </w:tcPr>
          <w:p w:rsidR="00E13BE9" w:rsidRPr="00072C10" w:rsidRDefault="00E13BE9"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11-15 yıl</w:t>
            </w:r>
          </w:p>
        </w:tc>
        <w:tc>
          <w:tcPr>
            <w:tcW w:w="860" w:type="dxa"/>
            <w:vAlign w:val="center"/>
          </w:tcPr>
          <w:p w:rsidR="00E13BE9" w:rsidRPr="00072C10" w:rsidRDefault="00E13BE9"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3</w:t>
            </w:r>
            <w:r w:rsidR="00E44D1E" w:rsidRPr="00072C10">
              <w:rPr>
                <w:rFonts w:ascii="Times New Roman" w:eastAsia="SimSun" w:hAnsi="Times New Roman" w:cs="Times New Roman"/>
                <w:color w:val="000000" w:themeColor="text1"/>
                <w:sz w:val="20"/>
                <w:szCs w:val="18"/>
                <w:lang w:eastAsia="zh-CN"/>
              </w:rPr>
              <w:t>3</w:t>
            </w:r>
          </w:p>
        </w:tc>
        <w:tc>
          <w:tcPr>
            <w:tcW w:w="875" w:type="dxa"/>
            <w:vAlign w:val="center"/>
          </w:tcPr>
          <w:p w:rsidR="00E13BE9" w:rsidRPr="00072C10" w:rsidRDefault="00E13BE9"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2</w:t>
            </w:r>
            <w:r w:rsidR="00E44D1E" w:rsidRPr="00072C10">
              <w:rPr>
                <w:rFonts w:ascii="Times New Roman" w:eastAsia="SimSun" w:hAnsi="Times New Roman" w:cs="Times New Roman"/>
                <w:color w:val="000000" w:themeColor="text1"/>
                <w:sz w:val="20"/>
                <w:szCs w:val="18"/>
                <w:lang w:eastAsia="zh-CN"/>
              </w:rPr>
              <w:t>4,6</w:t>
            </w:r>
          </w:p>
        </w:tc>
      </w:tr>
      <w:tr w:rsidR="00E13BE9" w:rsidRPr="00072C10" w:rsidTr="001B0AFF">
        <w:trPr>
          <w:trHeight w:val="23"/>
          <w:jc w:val="center"/>
        </w:trPr>
        <w:tc>
          <w:tcPr>
            <w:tcW w:w="2901" w:type="dxa"/>
            <w:vMerge/>
            <w:tcBorders>
              <w:bottom w:val="single" w:sz="4" w:space="0" w:color="auto"/>
            </w:tcBorders>
            <w:vAlign w:val="center"/>
          </w:tcPr>
          <w:p w:rsidR="00E13BE9" w:rsidRPr="00072C10" w:rsidRDefault="00E13BE9"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p>
        </w:tc>
        <w:tc>
          <w:tcPr>
            <w:tcW w:w="2489" w:type="dxa"/>
            <w:tcBorders>
              <w:bottom w:val="single" w:sz="4" w:space="0" w:color="auto"/>
            </w:tcBorders>
            <w:vAlign w:val="center"/>
          </w:tcPr>
          <w:p w:rsidR="00E13BE9" w:rsidRPr="00072C10" w:rsidRDefault="00E13BE9"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16 yıl ve üzeri</w:t>
            </w:r>
          </w:p>
        </w:tc>
        <w:tc>
          <w:tcPr>
            <w:tcW w:w="860" w:type="dxa"/>
            <w:tcBorders>
              <w:bottom w:val="single" w:sz="4" w:space="0" w:color="auto"/>
            </w:tcBorders>
            <w:vAlign w:val="center"/>
          </w:tcPr>
          <w:p w:rsidR="00E13BE9" w:rsidRPr="00072C10" w:rsidRDefault="00E13BE9"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25</w:t>
            </w:r>
          </w:p>
        </w:tc>
        <w:tc>
          <w:tcPr>
            <w:tcW w:w="875" w:type="dxa"/>
            <w:tcBorders>
              <w:bottom w:val="single" w:sz="4" w:space="0" w:color="auto"/>
            </w:tcBorders>
            <w:vAlign w:val="center"/>
          </w:tcPr>
          <w:p w:rsidR="00E13BE9" w:rsidRPr="00072C10" w:rsidRDefault="00E13BE9"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1</w:t>
            </w:r>
            <w:r w:rsidR="00E44D1E" w:rsidRPr="00072C10">
              <w:rPr>
                <w:rFonts w:ascii="Times New Roman" w:eastAsia="SimSun" w:hAnsi="Times New Roman" w:cs="Times New Roman"/>
                <w:color w:val="000000" w:themeColor="text1"/>
                <w:sz w:val="20"/>
                <w:szCs w:val="18"/>
                <w:lang w:eastAsia="zh-CN"/>
              </w:rPr>
              <w:t>8,7</w:t>
            </w:r>
          </w:p>
        </w:tc>
      </w:tr>
      <w:tr w:rsidR="00E13BE9" w:rsidRPr="00072C10" w:rsidTr="001B0AFF">
        <w:trPr>
          <w:trHeight w:val="23"/>
          <w:jc w:val="center"/>
        </w:trPr>
        <w:tc>
          <w:tcPr>
            <w:tcW w:w="2901" w:type="dxa"/>
            <w:vMerge w:val="restart"/>
            <w:tcBorders>
              <w:top w:val="single" w:sz="4" w:space="0" w:color="auto"/>
            </w:tcBorders>
            <w:vAlign w:val="center"/>
          </w:tcPr>
          <w:p w:rsidR="00E13BE9" w:rsidRPr="00072C10" w:rsidRDefault="00E13BE9"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Kurumdaki pozisyon</w:t>
            </w:r>
          </w:p>
        </w:tc>
        <w:tc>
          <w:tcPr>
            <w:tcW w:w="2489" w:type="dxa"/>
            <w:tcBorders>
              <w:top w:val="single" w:sz="4" w:space="0" w:color="auto"/>
            </w:tcBorders>
            <w:vAlign w:val="center"/>
          </w:tcPr>
          <w:p w:rsidR="00E13BE9" w:rsidRPr="00072C10" w:rsidRDefault="00E13BE9"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Şirket müdürü</w:t>
            </w:r>
          </w:p>
        </w:tc>
        <w:tc>
          <w:tcPr>
            <w:tcW w:w="860" w:type="dxa"/>
            <w:tcBorders>
              <w:top w:val="single" w:sz="4" w:space="0" w:color="auto"/>
            </w:tcBorders>
            <w:vAlign w:val="center"/>
          </w:tcPr>
          <w:p w:rsidR="00E13BE9" w:rsidRPr="00072C10" w:rsidRDefault="00E13BE9"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13</w:t>
            </w:r>
          </w:p>
        </w:tc>
        <w:tc>
          <w:tcPr>
            <w:tcW w:w="875" w:type="dxa"/>
            <w:tcBorders>
              <w:top w:val="single" w:sz="4" w:space="0" w:color="auto"/>
            </w:tcBorders>
            <w:vAlign w:val="center"/>
          </w:tcPr>
          <w:p w:rsidR="00E13BE9" w:rsidRPr="00072C10" w:rsidRDefault="00E44D1E"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9,7</w:t>
            </w:r>
          </w:p>
        </w:tc>
      </w:tr>
      <w:tr w:rsidR="00E13BE9" w:rsidRPr="00072C10" w:rsidTr="001B0AFF">
        <w:trPr>
          <w:trHeight w:val="23"/>
          <w:jc w:val="center"/>
        </w:trPr>
        <w:tc>
          <w:tcPr>
            <w:tcW w:w="2901" w:type="dxa"/>
            <w:vMerge/>
            <w:vAlign w:val="center"/>
          </w:tcPr>
          <w:p w:rsidR="00E13BE9" w:rsidRPr="00072C10" w:rsidRDefault="00E13BE9"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p>
        </w:tc>
        <w:tc>
          <w:tcPr>
            <w:tcW w:w="2489" w:type="dxa"/>
            <w:vAlign w:val="center"/>
          </w:tcPr>
          <w:p w:rsidR="00E13BE9" w:rsidRPr="00072C10" w:rsidRDefault="00E13BE9"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Bölüm sorumlusu</w:t>
            </w:r>
          </w:p>
        </w:tc>
        <w:tc>
          <w:tcPr>
            <w:tcW w:w="860" w:type="dxa"/>
            <w:vAlign w:val="center"/>
          </w:tcPr>
          <w:p w:rsidR="00E13BE9" w:rsidRPr="00072C10" w:rsidRDefault="00E13BE9"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4</w:t>
            </w:r>
            <w:r w:rsidR="00E44D1E" w:rsidRPr="00072C10">
              <w:rPr>
                <w:rFonts w:ascii="Times New Roman" w:eastAsia="SimSun" w:hAnsi="Times New Roman" w:cs="Times New Roman"/>
                <w:color w:val="000000" w:themeColor="text1"/>
                <w:sz w:val="20"/>
                <w:szCs w:val="18"/>
                <w:lang w:eastAsia="zh-CN"/>
              </w:rPr>
              <w:t>0</w:t>
            </w:r>
          </w:p>
        </w:tc>
        <w:tc>
          <w:tcPr>
            <w:tcW w:w="875" w:type="dxa"/>
            <w:vAlign w:val="center"/>
          </w:tcPr>
          <w:p w:rsidR="00E13BE9" w:rsidRPr="00072C10" w:rsidRDefault="00E44D1E"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29,9</w:t>
            </w:r>
          </w:p>
        </w:tc>
      </w:tr>
      <w:tr w:rsidR="00E13BE9" w:rsidRPr="00072C10" w:rsidTr="001B0AFF">
        <w:trPr>
          <w:trHeight w:val="23"/>
          <w:jc w:val="center"/>
        </w:trPr>
        <w:tc>
          <w:tcPr>
            <w:tcW w:w="2901" w:type="dxa"/>
            <w:vMerge/>
            <w:tcBorders>
              <w:bottom w:val="single" w:sz="4" w:space="0" w:color="auto"/>
            </w:tcBorders>
            <w:vAlign w:val="center"/>
          </w:tcPr>
          <w:p w:rsidR="00E13BE9" w:rsidRPr="00072C10" w:rsidRDefault="00E13BE9"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p>
        </w:tc>
        <w:tc>
          <w:tcPr>
            <w:tcW w:w="2489" w:type="dxa"/>
            <w:tcBorders>
              <w:bottom w:val="single" w:sz="4" w:space="0" w:color="auto"/>
            </w:tcBorders>
            <w:vAlign w:val="center"/>
          </w:tcPr>
          <w:p w:rsidR="00E13BE9" w:rsidRPr="00072C10" w:rsidRDefault="00E13BE9"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İşgören</w:t>
            </w:r>
          </w:p>
        </w:tc>
        <w:tc>
          <w:tcPr>
            <w:tcW w:w="860" w:type="dxa"/>
            <w:tcBorders>
              <w:bottom w:val="single" w:sz="4" w:space="0" w:color="auto"/>
            </w:tcBorders>
            <w:vAlign w:val="center"/>
          </w:tcPr>
          <w:p w:rsidR="00E13BE9" w:rsidRPr="00072C10" w:rsidRDefault="00E44D1E"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81</w:t>
            </w:r>
          </w:p>
        </w:tc>
        <w:tc>
          <w:tcPr>
            <w:tcW w:w="875" w:type="dxa"/>
            <w:tcBorders>
              <w:bottom w:val="single" w:sz="4" w:space="0" w:color="auto"/>
            </w:tcBorders>
            <w:vAlign w:val="center"/>
          </w:tcPr>
          <w:p w:rsidR="00E13BE9" w:rsidRPr="00072C10" w:rsidRDefault="00E44D1E"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072C10">
              <w:rPr>
                <w:rFonts w:ascii="Times New Roman" w:eastAsia="SimSun" w:hAnsi="Times New Roman" w:cs="Times New Roman"/>
                <w:color w:val="000000" w:themeColor="text1"/>
                <w:sz w:val="20"/>
                <w:szCs w:val="18"/>
                <w:lang w:eastAsia="zh-CN"/>
              </w:rPr>
              <w:t>60,4</w:t>
            </w:r>
          </w:p>
        </w:tc>
      </w:tr>
    </w:tbl>
    <w:p w:rsidR="00115177" w:rsidRPr="00D50868" w:rsidRDefault="00E13BE9" w:rsidP="00840BD9">
      <w:pPr>
        <w:spacing w:before="240" w:after="240" w:line="320" w:lineRule="atLeast"/>
        <w:rPr>
          <w:rFonts w:ascii="Times New Roman" w:eastAsia="SimSun" w:hAnsi="Times New Roman" w:cs="Times New Roman"/>
          <w:color w:val="000000" w:themeColor="text1"/>
          <w:lang w:eastAsia="zh-CN"/>
        </w:rPr>
      </w:pPr>
      <w:r w:rsidRPr="00072C10">
        <w:rPr>
          <w:rFonts w:ascii="Times New Roman" w:eastAsia="SimSun" w:hAnsi="Times New Roman" w:cs="Times New Roman"/>
          <w:color w:val="000000" w:themeColor="text1"/>
          <w:lang w:eastAsia="zh-CN"/>
        </w:rPr>
        <w:t xml:space="preserve">Araştırmaya katılan </w:t>
      </w:r>
      <w:r w:rsidR="00E44D1E" w:rsidRPr="00072C10">
        <w:rPr>
          <w:rFonts w:ascii="Times New Roman" w:eastAsia="SimSun" w:hAnsi="Times New Roman" w:cs="Times New Roman"/>
          <w:color w:val="000000" w:themeColor="text1"/>
          <w:lang w:eastAsia="zh-CN"/>
        </w:rPr>
        <w:t>134 katılımcının %49,3</w:t>
      </w:r>
      <w:r w:rsidR="003E0C5A" w:rsidRPr="00072C10">
        <w:rPr>
          <w:rFonts w:ascii="Times New Roman" w:eastAsia="SimSun" w:hAnsi="Times New Roman" w:cs="Times New Roman"/>
          <w:color w:val="000000" w:themeColor="text1"/>
          <w:lang w:eastAsia="zh-CN"/>
        </w:rPr>
        <w:t>’</w:t>
      </w:r>
      <w:r w:rsidR="00072C10" w:rsidRPr="00072C10">
        <w:rPr>
          <w:rFonts w:ascii="Times New Roman" w:eastAsia="SimSun" w:hAnsi="Times New Roman" w:cs="Times New Roman"/>
          <w:color w:val="000000" w:themeColor="text1"/>
          <w:lang w:eastAsia="zh-CN"/>
        </w:rPr>
        <w:t>si kadın, %50,7</w:t>
      </w:r>
      <w:r w:rsidR="003E0C5A" w:rsidRPr="00072C10">
        <w:rPr>
          <w:rFonts w:ascii="Times New Roman" w:eastAsia="SimSun" w:hAnsi="Times New Roman" w:cs="Times New Roman"/>
          <w:color w:val="000000" w:themeColor="text1"/>
          <w:lang w:eastAsia="zh-CN"/>
        </w:rPr>
        <w:t>’</w:t>
      </w:r>
      <w:r w:rsidR="00072C10" w:rsidRPr="00072C10">
        <w:rPr>
          <w:rFonts w:ascii="Times New Roman" w:eastAsia="SimSun" w:hAnsi="Times New Roman" w:cs="Times New Roman"/>
          <w:color w:val="000000" w:themeColor="text1"/>
          <w:lang w:eastAsia="zh-CN"/>
        </w:rPr>
        <w:t>ü erkektir. Katılımcıların %26,1</w:t>
      </w:r>
      <w:r w:rsidR="003E0C5A" w:rsidRPr="00072C10">
        <w:rPr>
          <w:rFonts w:ascii="Times New Roman" w:eastAsia="SimSun" w:hAnsi="Times New Roman" w:cs="Times New Roman"/>
          <w:color w:val="000000" w:themeColor="text1"/>
          <w:lang w:eastAsia="zh-CN"/>
        </w:rPr>
        <w:t>’</w:t>
      </w:r>
      <w:r w:rsidRPr="00072C10">
        <w:rPr>
          <w:rFonts w:ascii="Times New Roman" w:eastAsia="SimSun" w:hAnsi="Times New Roman" w:cs="Times New Roman"/>
          <w:color w:val="000000" w:themeColor="text1"/>
          <w:lang w:eastAsia="zh-CN"/>
        </w:rPr>
        <w:t>i 30 yaş v</w:t>
      </w:r>
      <w:r w:rsidR="00072C10" w:rsidRPr="00072C10">
        <w:rPr>
          <w:rFonts w:ascii="Times New Roman" w:eastAsia="SimSun" w:hAnsi="Times New Roman" w:cs="Times New Roman"/>
          <w:color w:val="000000" w:themeColor="text1"/>
          <w:lang w:eastAsia="zh-CN"/>
        </w:rPr>
        <w:t>e altı, %56,0</w:t>
      </w:r>
      <w:r w:rsidR="003E0C5A" w:rsidRPr="00072C10">
        <w:rPr>
          <w:rFonts w:ascii="Times New Roman" w:eastAsia="SimSun" w:hAnsi="Times New Roman" w:cs="Times New Roman"/>
          <w:color w:val="000000" w:themeColor="text1"/>
          <w:lang w:eastAsia="zh-CN"/>
        </w:rPr>
        <w:t>’</w:t>
      </w:r>
      <w:r w:rsidR="00072C10" w:rsidRPr="00072C10">
        <w:rPr>
          <w:rFonts w:ascii="Times New Roman" w:eastAsia="SimSun" w:hAnsi="Times New Roman" w:cs="Times New Roman"/>
          <w:color w:val="000000" w:themeColor="text1"/>
          <w:lang w:eastAsia="zh-CN"/>
        </w:rPr>
        <w:t>sı 31-40 yaş, %17,9</w:t>
      </w:r>
      <w:r w:rsidR="003E0C5A" w:rsidRPr="00072C10">
        <w:rPr>
          <w:rFonts w:ascii="Times New Roman" w:eastAsia="SimSun" w:hAnsi="Times New Roman" w:cs="Times New Roman"/>
          <w:color w:val="000000" w:themeColor="text1"/>
          <w:lang w:eastAsia="zh-CN"/>
        </w:rPr>
        <w:t>’</w:t>
      </w:r>
      <w:r w:rsidR="00072C10" w:rsidRPr="00072C10">
        <w:rPr>
          <w:rFonts w:ascii="Times New Roman" w:eastAsia="SimSun" w:hAnsi="Times New Roman" w:cs="Times New Roman"/>
          <w:color w:val="000000" w:themeColor="text1"/>
          <w:lang w:eastAsia="zh-CN"/>
        </w:rPr>
        <w:t>u</w:t>
      </w:r>
      <w:r w:rsidRPr="00072C10">
        <w:rPr>
          <w:rFonts w:ascii="Times New Roman" w:eastAsia="SimSun" w:hAnsi="Times New Roman" w:cs="Times New Roman"/>
          <w:color w:val="000000" w:themeColor="text1"/>
          <w:lang w:eastAsia="zh-CN"/>
        </w:rPr>
        <w:t xml:space="preserve"> 41 yaş ve</w:t>
      </w:r>
      <w:r w:rsidR="00072C10" w:rsidRPr="00072C10">
        <w:rPr>
          <w:rFonts w:ascii="Times New Roman" w:eastAsia="SimSun" w:hAnsi="Times New Roman" w:cs="Times New Roman"/>
          <w:color w:val="000000" w:themeColor="text1"/>
          <w:lang w:eastAsia="zh-CN"/>
        </w:rPr>
        <w:t xml:space="preserve"> üzerindedir. Katılımcıların %85</w:t>
      </w:r>
      <w:r w:rsidRPr="00072C10">
        <w:rPr>
          <w:rFonts w:ascii="Times New Roman" w:eastAsia="SimSun" w:hAnsi="Times New Roman" w:cs="Times New Roman"/>
          <w:color w:val="000000" w:themeColor="text1"/>
          <w:lang w:eastAsia="zh-CN"/>
        </w:rPr>
        <w:t>,8</w:t>
      </w:r>
      <w:r w:rsidR="003E0C5A" w:rsidRPr="00072C10">
        <w:rPr>
          <w:rFonts w:ascii="Times New Roman" w:eastAsia="SimSun" w:hAnsi="Times New Roman" w:cs="Times New Roman"/>
          <w:color w:val="000000" w:themeColor="text1"/>
          <w:lang w:eastAsia="zh-CN"/>
        </w:rPr>
        <w:t>’</w:t>
      </w:r>
      <w:r w:rsidRPr="00072C10">
        <w:rPr>
          <w:rFonts w:ascii="Times New Roman" w:eastAsia="SimSun" w:hAnsi="Times New Roman" w:cs="Times New Roman"/>
          <w:color w:val="000000" w:themeColor="text1"/>
          <w:lang w:eastAsia="zh-CN"/>
        </w:rPr>
        <w:t xml:space="preserve">i </w:t>
      </w:r>
      <w:r w:rsidR="00072C10" w:rsidRPr="00072C10">
        <w:rPr>
          <w:rFonts w:ascii="Times New Roman" w:eastAsia="SimSun" w:hAnsi="Times New Roman" w:cs="Times New Roman"/>
          <w:color w:val="000000" w:themeColor="text1"/>
          <w:lang w:eastAsia="zh-CN"/>
        </w:rPr>
        <w:t>lisans, %14</w:t>
      </w:r>
      <w:r w:rsidRPr="00072C10">
        <w:rPr>
          <w:rFonts w:ascii="Times New Roman" w:eastAsia="SimSun" w:hAnsi="Times New Roman" w:cs="Times New Roman"/>
          <w:color w:val="000000" w:themeColor="text1"/>
          <w:lang w:eastAsia="zh-CN"/>
        </w:rPr>
        <w:t>,2</w:t>
      </w:r>
      <w:r w:rsidR="003E0C5A" w:rsidRPr="00072C10">
        <w:rPr>
          <w:rFonts w:ascii="Times New Roman" w:eastAsia="SimSun" w:hAnsi="Times New Roman" w:cs="Times New Roman"/>
          <w:color w:val="000000" w:themeColor="text1"/>
          <w:lang w:eastAsia="zh-CN"/>
        </w:rPr>
        <w:t>’</w:t>
      </w:r>
      <w:r w:rsidRPr="00072C10">
        <w:rPr>
          <w:rFonts w:ascii="Times New Roman" w:eastAsia="SimSun" w:hAnsi="Times New Roman" w:cs="Times New Roman"/>
          <w:color w:val="000000" w:themeColor="text1"/>
          <w:lang w:eastAsia="zh-CN"/>
        </w:rPr>
        <w:t xml:space="preserve">si lisansüstü düzeyde öğrenim </w:t>
      </w:r>
      <w:r w:rsidR="00072C10" w:rsidRPr="00072C10">
        <w:rPr>
          <w:rFonts w:ascii="Times New Roman" w:eastAsia="SimSun" w:hAnsi="Times New Roman" w:cs="Times New Roman"/>
          <w:color w:val="000000" w:themeColor="text1"/>
          <w:lang w:eastAsia="zh-CN"/>
        </w:rPr>
        <w:t xml:space="preserve">görmüştür. Katılımcıların %67,9'u evli, %32,1'i bekardır. </w:t>
      </w:r>
      <w:r w:rsidR="00072C10" w:rsidRPr="00072C10">
        <w:rPr>
          <w:rFonts w:ascii="Times New Roman" w:eastAsia="SimSun" w:hAnsi="Times New Roman" w:cs="Times New Roman"/>
          <w:color w:val="000000" w:themeColor="text1"/>
          <w:lang w:eastAsia="zh-CN"/>
        </w:rPr>
        <w:lastRenderedPageBreak/>
        <w:t>Katılımcıların %26,9</w:t>
      </w:r>
      <w:r w:rsidR="003E0C5A" w:rsidRPr="00072C10">
        <w:rPr>
          <w:rFonts w:ascii="Times New Roman" w:eastAsia="SimSun" w:hAnsi="Times New Roman" w:cs="Times New Roman"/>
          <w:color w:val="000000" w:themeColor="text1"/>
          <w:lang w:eastAsia="zh-CN"/>
        </w:rPr>
        <w:t>’</w:t>
      </w:r>
      <w:r w:rsidR="00072C10" w:rsidRPr="00072C10">
        <w:rPr>
          <w:rFonts w:ascii="Times New Roman" w:eastAsia="SimSun" w:hAnsi="Times New Roman" w:cs="Times New Roman"/>
          <w:color w:val="000000" w:themeColor="text1"/>
          <w:lang w:eastAsia="zh-CN"/>
        </w:rPr>
        <w:t>unun</w:t>
      </w:r>
      <w:r w:rsidRPr="00072C10">
        <w:rPr>
          <w:rFonts w:ascii="Times New Roman" w:eastAsia="SimSun" w:hAnsi="Times New Roman" w:cs="Times New Roman"/>
          <w:color w:val="000000" w:themeColor="text1"/>
          <w:lang w:eastAsia="zh-CN"/>
        </w:rPr>
        <w:t xml:space="preserve"> meslekteki hizmet süresi 5 yıl ve daha az, %</w:t>
      </w:r>
      <w:r w:rsidR="00072C10" w:rsidRPr="00072C10">
        <w:rPr>
          <w:rFonts w:ascii="Times New Roman" w:eastAsia="SimSun" w:hAnsi="Times New Roman" w:cs="Times New Roman"/>
          <w:color w:val="000000" w:themeColor="text1"/>
          <w:lang w:eastAsia="zh-CN"/>
        </w:rPr>
        <w:t>29,9'unun 6-10 yıl, %24,6</w:t>
      </w:r>
      <w:r w:rsidR="003E0C5A" w:rsidRPr="00072C10">
        <w:rPr>
          <w:rFonts w:ascii="Times New Roman" w:eastAsia="SimSun" w:hAnsi="Times New Roman" w:cs="Times New Roman"/>
          <w:color w:val="000000" w:themeColor="text1"/>
          <w:lang w:eastAsia="zh-CN"/>
        </w:rPr>
        <w:t>’</w:t>
      </w:r>
      <w:r w:rsidR="00072C10" w:rsidRPr="00072C10">
        <w:rPr>
          <w:rFonts w:ascii="Times New Roman" w:eastAsia="SimSun" w:hAnsi="Times New Roman" w:cs="Times New Roman"/>
          <w:color w:val="000000" w:themeColor="text1"/>
          <w:lang w:eastAsia="zh-CN"/>
        </w:rPr>
        <w:t>sının 11-15 yıl, %18,7</w:t>
      </w:r>
      <w:r w:rsidR="003E0C5A" w:rsidRPr="00072C10">
        <w:rPr>
          <w:rFonts w:ascii="Times New Roman" w:eastAsia="SimSun" w:hAnsi="Times New Roman" w:cs="Times New Roman"/>
          <w:color w:val="000000" w:themeColor="text1"/>
          <w:lang w:eastAsia="zh-CN"/>
        </w:rPr>
        <w:t>’</w:t>
      </w:r>
      <w:r w:rsidR="00072C10" w:rsidRPr="00072C10">
        <w:rPr>
          <w:rFonts w:ascii="Times New Roman" w:eastAsia="SimSun" w:hAnsi="Times New Roman" w:cs="Times New Roman"/>
          <w:color w:val="000000" w:themeColor="text1"/>
          <w:lang w:eastAsia="zh-CN"/>
        </w:rPr>
        <w:t>sini</w:t>
      </w:r>
      <w:r w:rsidRPr="00072C10">
        <w:rPr>
          <w:rFonts w:ascii="Times New Roman" w:eastAsia="SimSun" w:hAnsi="Times New Roman" w:cs="Times New Roman"/>
          <w:color w:val="000000" w:themeColor="text1"/>
          <w:lang w:eastAsia="zh-CN"/>
        </w:rPr>
        <w:t xml:space="preserve">n 16 yıl ve </w:t>
      </w:r>
      <w:r w:rsidR="00072C10" w:rsidRPr="00072C10">
        <w:rPr>
          <w:rFonts w:ascii="Times New Roman" w:eastAsia="SimSun" w:hAnsi="Times New Roman" w:cs="Times New Roman"/>
          <w:color w:val="000000" w:themeColor="text1"/>
          <w:lang w:eastAsia="zh-CN"/>
        </w:rPr>
        <w:t>daha fazladır. Katılımcıların %9,7</w:t>
      </w:r>
      <w:r w:rsidR="003E0C5A" w:rsidRPr="00072C10">
        <w:rPr>
          <w:rFonts w:ascii="Times New Roman" w:eastAsia="SimSun" w:hAnsi="Times New Roman" w:cs="Times New Roman"/>
          <w:color w:val="000000" w:themeColor="text1"/>
          <w:lang w:eastAsia="zh-CN"/>
        </w:rPr>
        <w:t>’</w:t>
      </w:r>
      <w:r w:rsidR="00072C10" w:rsidRPr="00072C10">
        <w:rPr>
          <w:rFonts w:ascii="Times New Roman" w:eastAsia="SimSun" w:hAnsi="Times New Roman" w:cs="Times New Roman"/>
          <w:color w:val="000000" w:themeColor="text1"/>
          <w:lang w:eastAsia="zh-CN"/>
        </w:rPr>
        <w:t>si, kurumda şirket müdürü, %29,9</w:t>
      </w:r>
      <w:r w:rsidR="003E0C5A" w:rsidRPr="00072C10">
        <w:rPr>
          <w:rFonts w:ascii="Times New Roman" w:eastAsia="SimSun" w:hAnsi="Times New Roman" w:cs="Times New Roman"/>
          <w:color w:val="000000" w:themeColor="text1"/>
          <w:lang w:eastAsia="zh-CN"/>
        </w:rPr>
        <w:t>’</w:t>
      </w:r>
      <w:r w:rsidR="00072C10" w:rsidRPr="00072C10">
        <w:rPr>
          <w:rFonts w:ascii="Times New Roman" w:eastAsia="SimSun" w:hAnsi="Times New Roman" w:cs="Times New Roman"/>
          <w:color w:val="000000" w:themeColor="text1"/>
          <w:lang w:eastAsia="zh-CN"/>
        </w:rPr>
        <w:t>u bölüm sorumlusu, %60,4</w:t>
      </w:r>
      <w:r w:rsidR="003E0C5A" w:rsidRPr="00072C10">
        <w:rPr>
          <w:rFonts w:ascii="Times New Roman" w:eastAsia="SimSun" w:hAnsi="Times New Roman" w:cs="Times New Roman"/>
          <w:color w:val="000000" w:themeColor="text1"/>
          <w:lang w:eastAsia="zh-CN"/>
        </w:rPr>
        <w:t>’</w:t>
      </w:r>
      <w:r w:rsidR="00072C10" w:rsidRPr="00072C10">
        <w:rPr>
          <w:rFonts w:ascii="Times New Roman" w:eastAsia="SimSun" w:hAnsi="Times New Roman" w:cs="Times New Roman"/>
          <w:color w:val="000000" w:themeColor="text1"/>
          <w:lang w:eastAsia="zh-CN"/>
        </w:rPr>
        <w:t>ü</w:t>
      </w:r>
      <w:r w:rsidRPr="00072C10">
        <w:rPr>
          <w:rFonts w:ascii="Times New Roman" w:eastAsia="SimSun" w:hAnsi="Times New Roman" w:cs="Times New Roman"/>
          <w:color w:val="000000" w:themeColor="text1"/>
          <w:lang w:eastAsia="zh-CN"/>
        </w:rPr>
        <w:t xml:space="preserve"> işgören konumundadır.</w:t>
      </w:r>
    </w:p>
    <w:p w:rsidR="00E13BE9" w:rsidRPr="00D50868" w:rsidRDefault="00E13BE9" w:rsidP="001B0AFF">
      <w:pPr>
        <w:widowControl w:val="0"/>
        <w:tabs>
          <w:tab w:val="left" w:pos="1276"/>
        </w:tabs>
        <w:autoSpaceDE w:val="0"/>
        <w:autoSpaceDN w:val="0"/>
        <w:adjustRightInd w:val="0"/>
        <w:spacing w:before="240" w:after="120" w:line="240" w:lineRule="atLeast"/>
        <w:ind w:firstLine="0"/>
        <w:rPr>
          <w:rFonts w:ascii="Times New Roman" w:eastAsia="Times New Roman" w:hAnsi="Times New Roman" w:cs="Times New Roman"/>
          <w:color w:val="000000" w:themeColor="text1"/>
          <w:lang w:eastAsia="tr-TR"/>
        </w:rPr>
      </w:pPr>
      <w:bookmarkStart w:id="2" w:name="_Toc482633346"/>
      <w:r w:rsidRPr="000300AB">
        <w:rPr>
          <w:rFonts w:ascii="Times New Roman" w:eastAsia="Times New Roman" w:hAnsi="Times New Roman" w:cs="Times New Roman"/>
          <w:b/>
          <w:lang w:eastAsia="tr-TR"/>
        </w:rPr>
        <w:t xml:space="preserve">Tablo </w:t>
      </w:r>
      <w:r w:rsidR="0018787A" w:rsidRPr="000300AB">
        <w:rPr>
          <w:rFonts w:ascii="Times New Roman" w:eastAsia="Times New Roman" w:hAnsi="Times New Roman" w:cs="Times New Roman"/>
          <w:b/>
          <w:lang w:eastAsia="tr-TR"/>
        </w:rPr>
        <w:t>3.2</w:t>
      </w:r>
      <w:r w:rsidR="0018787A" w:rsidRPr="008F556B">
        <w:rPr>
          <w:rFonts w:ascii="Times New Roman" w:eastAsia="Times New Roman" w:hAnsi="Times New Roman" w:cs="Times New Roman"/>
          <w:lang w:eastAsia="tr-TR"/>
        </w:rPr>
        <w:t>.</w:t>
      </w:r>
      <w:r w:rsidRPr="00D50868">
        <w:rPr>
          <w:rFonts w:ascii="Times New Roman" w:eastAsia="Times New Roman" w:hAnsi="Times New Roman" w:cs="Times New Roman"/>
          <w:color w:val="000000" w:themeColor="text1"/>
          <w:lang w:eastAsia="tr-TR"/>
        </w:rPr>
        <w:t xml:space="preserve"> Ölçeklere </w:t>
      </w:r>
      <w:r w:rsidR="001B0AFF" w:rsidRPr="00D50868">
        <w:rPr>
          <w:rFonts w:ascii="Times New Roman" w:eastAsia="Times New Roman" w:hAnsi="Times New Roman" w:cs="Times New Roman"/>
          <w:color w:val="000000" w:themeColor="text1"/>
          <w:lang w:eastAsia="tr-TR"/>
        </w:rPr>
        <w:t>ait betimsel istatistikler</w:t>
      </w:r>
      <w:bookmarkEnd w:id="2"/>
    </w:p>
    <w:tbl>
      <w:tblPr>
        <w:tblW w:w="5852" w:type="dxa"/>
        <w:tblLayout w:type="fixed"/>
        <w:tblLook w:val="04A0" w:firstRow="1" w:lastRow="0" w:firstColumn="1" w:lastColumn="0" w:noHBand="0" w:noVBand="1"/>
      </w:tblPr>
      <w:tblGrid>
        <w:gridCol w:w="3656"/>
        <w:gridCol w:w="736"/>
        <w:gridCol w:w="736"/>
        <w:gridCol w:w="724"/>
      </w:tblGrid>
      <w:tr w:rsidR="00115177" w:rsidRPr="00115177" w:rsidTr="00BD4EEF">
        <w:trPr>
          <w:trHeight w:val="23"/>
        </w:trPr>
        <w:tc>
          <w:tcPr>
            <w:tcW w:w="3656" w:type="dxa"/>
            <w:tcBorders>
              <w:top w:val="single" w:sz="4" w:space="0" w:color="auto"/>
              <w:bottom w:val="single" w:sz="4" w:space="0" w:color="auto"/>
            </w:tcBorders>
            <w:vAlign w:val="bottom"/>
          </w:tcPr>
          <w:p w:rsidR="00115177" w:rsidRPr="00115177" w:rsidRDefault="00115177" w:rsidP="001B0AFF">
            <w:pPr>
              <w:spacing w:before="0" w:after="0" w:line="240" w:lineRule="atLeast"/>
              <w:ind w:firstLine="0"/>
              <w:jc w:val="left"/>
              <w:rPr>
                <w:rFonts w:ascii="Times New Roman" w:eastAsia="Times New Roman" w:hAnsi="Times New Roman" w:cs="Times New Roman"/>
                <w:b/>
                <w:color w:val="000000" w:themeColor="text1"/>
                <w:sz w:val="20"/>
                <w:szCs w:val="18"/>
                <w:lang w:eastAsia="tr-TR"/>
              </w:rPr>
            </w:pPr>
            <w:r w:rsidRPr="00115177">
              <w:rPr>
                <w:rFonts w:ascii="Times New Roman" w:eastAsia="Times New Roman" w:hAnsi="Times New Roman" w:cs="Times New Roman"/>
                <w:b/>
                <w:color w:val="000000" w:themeColor="text1"/>
                <w:sz w:val="20"/>
                <w:szCs w:val="18"/>
                <w:lang w:eastAsia="tr-TR"/>
              </w:rPr>
              <w:t>Ölçekler</w:t>
            </w:r>
          </w:p>
        </w:tc>
        <w:tc>
          <w:tcPr>
            <w:tcW w:w="736" w:type="dxa"/>
            <w:tcBorders>
              <w:top w:val="single" w:sz="4" w:space="0" w:color="auto"/>
              <w:bottom w:val="single" w:sz="4" w:space="0" w:color="auto"/>
            </w:tcBorders>
          </w:tcPr>
          <w:p w:rsidR="00115177" w:rsidRPr="00115177" w:rsidRDefault="00115177" w:rsidP="001B0AFF">
            <w:pPr>
              <w:spacing w:before="0" w:after="0" w:line="240" w:lineRule="atLeast"/>
              <w:ind w:firstLine="0"/>
              <w:jc w:val="left"/>
              <w:rPr>
                <w:rFonts w:ascii="Times New Roman" w:eastAsia="Times New Roman" w:hAnsi="Times New Roman" w:cs="Times New Roman"/>
                <w:b/>
                <w:color w:val="000000" w:themeColor="text1"/>
                <w:sz w:val="20"/>
                <w:szCs w:val="18"/>
                <w:lang w:eastAsia="tr-TR"/>
              </w:rPr>
            </w:pPr>
            <w:r w:rsidRPr="00115177">
              <w:rPr>
                <w:rFonts w:ascii="Times New Roman" w:eastAsia="Times New Roman" w:hAnsi="Times New Roman" w:cs="Times New Roman"/>
                <w:b/>
                <w:color w:val="000000" w:themeColor="text1"/>
                <w:sz w:val="20"/>
                <w:szCs w:val="18"/>
                <w:lang w:eastAsia="tr-TR"/>
              </w:rPr>
              <w:t>n</w:t>
            </w:r>
          </w:p>
        </w:tc>
        <w:tc>
          <w:tcPr>
            <w:tcW w:w="736" w:type="dxa"/>
            <w:tcBorders>
              <w:top w:val="single" w:sz="4" w:space="0" w:color="auto"/>
              <w:bottom w:val="single" w:sz="4" w:space="0" w:color="auto"/>
            </w:tcBorders>
            <w:shd w:val="clear" w:color="auto" w:fill="auto"/>
            <w:vAlign w:val="bottom"/>
          </w:tcPr>
          <w:p w:rsidR="00115177" w:rsidRPr="00115177" w:rsidRDefault="00115177" w:rsidP="001B0AFF">
            <w:pPr>
              <w:spacing w:before="0" w:after="0" w:line="240" w:lineRule="atLeast"/>
              <w:ind w:firstLine="0"/>
              <w:jc w:val="left"/>
              <w:rPr>
                <w:rFonts w:ascii="Times New Roman" w:eastAsia="Times New Roman" w:hAnsi="Times New Roman" w:cs="Times New Roman"/>
                <w:b/>
                <w:color w:val="000000" w:themeColor="text1"/>
                <w:sz w:val="20"/>
                <w:szCs w:val="18"/>
                <w:lang w:eastAsia="tr-TR"/>
              </w:rPr>
            </w:pPr>
            <w:r w:rsidRPr="00115177">
              <w:rPr>
                <w:rFonts w:ascii="Times New Roman" w:eastAsia="Times New Roman" w:hAnsi="Times New Roman" w:cs="Times New Roman"/>
                <w:b/>
                <w:color w:val="000000" w:themeColor="text1"/>
                <w:sz w:val="20"/>
                <w:szCs w:val="18"/>
                <w:lang w:eastAsia="tr-TR"/>
              </w:rPr>
              <w:t>Ort.</w:t>
            </w:r>
          </w:p>
        </w:tc>
        <w:tc>
          <w:tcPr>
            <w:tcW w:w="724" w:type="dxa"/>
            <w:tcBorders>
              <w:top w:val="single" w:sz="4" w:space="0" w:color="auto"/>
              <w:bottom w:val="single" w:sz="4" w:space="0" w:color="auto"/>
            </w:tcBorders>
            <w:vAlign w:val="bottom"/>
          </w:tcPr>
          <w:p w:rsidR="00115177" w:rsidRPr="00115177" w:rsidRDefault="00115177" w:rsidP="001B0AFF">
            <w:pPr>
              <w:spacing w:before="0" w:after="0" w:line="240" w:lineRule="atLeast"/>
              <w:ind w:firstLine="0"/>
              <w:jc w:val="left"/>
              <w:rPr>
                <w:rFonts w:ascii="Times New Roman" w:eastAsia="Times New Roman" w:hAnsi="Times New Roman" w:cs="Times New Roman"/>
                <w:b/>
                <w:noProof/>
                <w:color w:val="000000" w:themeColor="text1"/>
                <w:position w:val="-4"/>
                <w:sz w:val="20"/>
                <w:szCs w:val="18"/>
                <w:lang w:eastAsia="tr-TR"/>
              </w:rPr>
            </w:pPr>
            <w:r w:rsidRPr="00115177">
              <w:rPr>
                <w:rFonts w:ascii="Times New Roman" w:eastAsia="Times New Roman" w:hAnsi="Times New Roman" w:cs="Times New Roman"/>
                <w:b/>
                <w:noProof/>
                <w:color w:val="000000" w:themeColor="text1"/>
                <w:position w:val="-4"/>
                <w:sz w:val="20"/>
                <w:szCs w:val="18"/>
                <w:lang w:eastAsia="tr-TR"/>
              </w:rPr>
              <w:t>SS</w:t>
            </w:r>
          </w:p>
        </w:tc>
      </w:tr>
      <w:tr w:rsidR="00115177" w:rsidRPr="00115177" w:rsidTr="00BD4EEF">
        <w:trPr>
          <w:trHeight w:val="23"/>
        </w:trPr>
        <w:tc>
          <w:tcPr>
            <w:tcW w:w="3656" w:type="dxa"/>
            <w:tcBorders>
              <w:top w:val="single" w:sz="4" w:space="0" w:color="auto"/>
            </w:tcBorders>
            <w:vAlign w:val="center"/>
          </w:tcPr>
          <w:p w:rsidR="00115177" w:rsidRPr="00115177" w:rsidRDefault="00115177" w:rsidP="001B0AFF">
            <w:pPr>
              <w:spacing w:before="0" w:after="0" w:line="240" w:lineRule="atLeast"/>
              <w:ind w:firstLine="0"/>
              <w:jc w:val="left"/>
              <w:rPr>
                <w:rFonts w:ascii="Times New Roman" w:eastAsia="SimSun" w:hAnsi="Times New Roman" w:cs="Times New Roman"/>
                <w:color w:val="000000" w:themeColor="text1"/>
                <w:sz w:val="20"/>
                <w:szCs w:val="18"/>
                <w:lang w:eastAsia="tr-TR"/>
              </w:rPr>
            </w:pPr>
            <w:r w:rsidRPr="00115177">
              <w:rPr>
                <w:rFonts w:ascii="Times New Roman" w:eastAsia="SimSun" w:hAnsi="Times New Roman" w:cs="Times New Roman"/>
                <w:color w:val="000000" w:themeColor="text1"/>
                <w:sz w:val="20"/>
                <w:szCs w:val="18"/>
                <w:lang w:eastAsia="tr-TR"/>
              </w:rPr>
              <w:t xml:space="preserve">Firma Performansı </w:t>
            </w:r>
          </w:p>
        </w:tc>
        <w:tc>
          <w:tcPr>
            <w:tcW w:w="736" w:type="dxa"/>
            <w:tcBorders>
              <w:top w:val="single" w:sz="4" w:space="0" w:color="auto"/>
            </w:tcBorders>
          </w:tcPr>
          <w:p w:rsidR="00115177" w:rsidRPr="00115177" w:rsidRDefault="00115177"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115177">
              <w:rPr>
                <w:rFonts w:ascii="Times New Roman" w:eastAsia="SimSun" w:hAnsi="Times New Roman" w:cs="Times New Roman"/>
                <w:color w:val="000000" w:themeColor="text1"/>
                <w:sz w:val="20"/>
                <w:szCs w:val="18"/>
                <w:lang w:eastAsia="zh-CN"/>
              </w:rPr>
              <w:t>134</w:t>
            </w:r>
          </w:p>
        </w:tc>
        <w:tc>
          <w:tcPr>
            <w:tcW w:w="736" w:type="dxa"/>
            <w:tcBorders>
              <w:top w:val="single" w:sz="4" w:space="0" w:color="auto"/>
            </w:tcBorders>
            <w:shd w:val="clear" w:color="auto" w:fill="auto"/>
            <w:vAlign w:val="center"/>
          </w:tcPr>
          <w:p w:rsidR="00115177" w:rsidRPr="00115177" w:rsidRDefault="00115177" w:rsidP="00115177">
            <w:pPr>
              <w:spacing w:before="0" w:after="0" w:line="240" w:lineRule="atLeast"/>
              <w:ind w:firstLine="0"/>
              <w:jc w:val="center"/>
              <w:rPr>
                <w:rFonts w:ascii="Times New Roman" w:eastAsia="SimSun" w:hAnsi="Times New Roman" w:cs="Times New Roman"/>
                <w:color w:val="000000" w:themeColor="text1"/>
                <w:sz w:val="20"/>
                <w:szCs w:val="18"/>
                <w:lang w:eastAsia="tr-TR"/>
              </w:rPr>
            </w:pPr>
            <w:r w:rsidRPr="00115177">
              <w:rPr>
                <w:rFonts w:ascii="Times New Roman" w:eastAsia="SimSun" w:hAnsi="Times New Roman" w:cs="Times New Roman"/>
                <w:color w:val="000000" w:themeColor="text1"/>
                <w:sz w:val="20"/>
                <w:szCs w:val="18"/>
                <w:lang w:eastAsia="tr-TR"/>
              </w:rPr>
              <w:t>3,71</w:t>
            </w:r>
          </w:p>
        </w:tc>
        <w:tc>
          <w:tcPr>
            <w:tcW w:w="724" w:type="dxa"/>
            <w:tcBorders>
              <w:top w:val="single" w:sz="4" w:space="0" w:color="auto"/>
            </w:tcBorders>
            <w:vAlign w:val="center"/>
          </w:tcPr>
          <w:p w:rsidR="00115177" w:rsidRPr="00115177" w:rsidRDefault="00115177"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115177">
              <w:rPr>
                <w:rFonts w:ascii="Times New Roman" w:eastAsia="SimSun" w:hAnsi="Times New Roman" w:cs="Times New Roman"/>
                <w:color w:val="000000" w:themeColor="text1"/>
                <w:sz w:val="20"/>
                <w:szCs w:val="18"/>
                <w:lang w:eastAsia="zh-CN"/>
              </w:rPr>
              <w:t>0,93</w:t>
            </w:r>
          </w:p>
        </w:tc>
      </w:tr>
      <w:tr w:rsidR="00115177" w:rsidRPr="00115177" w:rsidTr="00BD4EEF">
        <w:trPr>
          <w:trHeight w:val="23"/>
        </w:trPr>
        <w:tc>
          <w:tcPr>
            <w:tcW w:w="3656" w:type="dxa"/>
            <w:vAlign w:val="center"/>
          </w:tcPr>
          <w:p w:rsidR="00115177" w:rsidRPr="00115177" w:rsidRDefault="00115177" w:rsidP="001B0AFF">
            <w:pPr>
              <w:spacing w:before="0" w:after="0" w:line="240" w:lineRule="atLeast"/>
              <w:ind w:firstLine="0"/>
              <w:jc w:val="left"/>
              <w:rPr>
                <w:rFonts w:ascii="Times New Roman" w:eastAsia="SimSun" w:hAnsi="Times New Roman" w:cs="Times New Roman"/>
                <w:color w:val="000000" w:themeColor="text1"/>
                <w:sz w:val="20"/>
                <w:szCs w:val="18"/>
                <w:lang w:eastAsia="zh-CN"/>
              </w:rPr>
            </w:pPr>
            <w:r w:rsidRPr="00115177">
              <w:rPr>
                <w:rFonts w:ascii="Times New Roman" w:eastAsia="SimSun" w:hAnsi="Times New Roman" w:cs="Times New Roman"/>
                <w:color w:val="000000" w:themeColor="text1"/>
                <w:sz w:val="20"/>
                <w:szCs w:val="18"/>
                <w:lang w:eastAsia="zh-CN"/>
              </w:rPr>
              <w:t xml:space="preserve">Entelektüel Sermaye Performansı </w:t>
            </w:r>
          </w:p>
        </w:tc>
        <w:tc>
          <w:tcPr>
            <w:tcW w:w="736" w:type="dxa"/>
          </w:tcPr>
          <w:p w:rsidR="00115177" w:rsidRPr="00115177" w:rsidRDefault="00115177" w:rsidP="00115177">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115177">
              <w:rPr>
                <w:rFonts w:ascii="Times New Roman" w:eastAsia="SimSun" w:hAnsi="Times New Roman" w:cs="Times New Roman"/>
                <w:color w:val="000000" w:themeColor="text1"/>
                <w:sz w:val="20"/>
                <w:szCs w:val="18"/>
                <w:lang w:eastAsia="zh-CN"/>
              </w:rPr>
              <w:t>134</w:t>
            </w:r>
          </w:p>
        </w:tc>
        <w:tc>
          <w:tcPr>
            <w:tcW w:w="736" w:type="dxa"/>
            <w:shd w:val="clear" w:color="auto" w:fill="auto"/>
            <w:vAlign w:val="center"/>
          </w:tcPr>
          <w:p w:rsidR="00115177" w:rsidRPr="00115177" w:rsidRDefault="00115177" w:rsidP="00115177">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115177">
              <w:rPr>
                <w:rFonts w:ascii="Times New Roman" w:eastAsia="SimSun" w:hAnsi="Times New Roman" w:cs="Times New Roman"/>
                <w:color w:val="000000" w:themeColor="text1"/>
                <w:sz w:val="20"/>
                <w:szCs w:val="18"/>
                <w:lang w:eastAsia="zh-CN"/>
              </w:rPr>
              <w:t>3,94</w:t>
            </w:r>
          </w:p>
        </w:tc>
        <w:tc>
          <w:tcPr>
            <w:tcW w:w="724" w:type="dxa"/>
            <w:vAlign w:val="center"/>
          </w:tcPr>
          <w:p w:rsidR="00115177" w:rsidRPr="00115177" w:rsidRDefault="00115177"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115177">
              <w:rPr>
                <w:rFonts w:ascii="Times New Roman" w:eastAsia="SimSun" w:hAnsi="Times New Roman" w:cs="Times New Roman"/>
                <w:color w:val="000000" w:themeColor="text1"/>
                <w:sz w:val="20"/>
                <w:szCs w:val="18"/>
                <w:lang w:eastAsia="zh-CN"/>
              </w:rPr>
              <w:t>0,63</w:t>
            </w:r>
          </w:p>
        </w:tc>
      </w:tr>
      <w:tr w:rsidR="00115177" w:rsidRPr="00115177" w:rsidTr="00BD4EEF">
        <w:trPr>
          <w:trHeight w:val="23"/>
        </w:trPr>
        <w:tc>
          <w:tcPr>
            <w:tcW w:w="3656" w:type="dxa"/>
            <w:tcBorders>
              <w:bottom w:val="single" w:sz="4" w:space="0" w:color="auto"/>
            </w:tcBorders>
            <w:vAlign w:val="center"/>
          </w:tcPr>
          <w:p w:rsidR="00115177" w:rsidRPr="00115177" w:rsidRDefault="00115177" w:rsidP="001B0AFF">
            <w:pPr>
              <w:spacing w:before="0" w:after="0" w:line="240" w:lineRule="atLeast"/>
              <w:ind w:firstLine="0"/>
              <w:jc w:val="left"/>
              <w:rPr>
                <w:rFonts w:ascii="Times New Roman" w:eastAsia="SimSun" w:hAnsi="Times New Roman" w:cs="Times New Roman"/>
                <w:color w:val="000000" w:themeColor="text1"/>
                <w:sz w:val="20"/>
                <w:szCs w:val="18"/>
                <w:lang w:eastAsia="zh-CN"/>
              </w:rPr>
            </w:pPr>
            <w:r w:rsidRPr="00115177">
              <w:rPr>
                <w:rFonts w:ascii="Times New Roman" w:eastAsia="SimSun" w:hAnsi="Times New Roman" w:cs="Times New Roman"/>
                <w:color w:val="000000" w:themeColor="text1"/>
                <w:sz w:val="20"/>
                <w:szCs w:val="18"/>
                <w:lang w:eastAsia="zh-CN"/>
              </w:rPr>
              <w:t>Çalışanların Dönüşümcü Liderlik Algısı</w:t>
            </w:r>
          </w:p>
        </w:tc>
        <w:tc>
          <w:tcPr>
            <w:tcW w:w="736" w:type="dxa"/>
            <w:tcBorders>
              <w:bottom w:val="single" w:sz="4" w:space="0" w:color="auto"/>
            </w:tcBorders>
          </w:tcPr>
          <w:p w:rsidR="00115177" w:rsidRPr="00115177" w:rsidRDefault="00115177" w:rsidP="00115177">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115177">
              <w:rPr>
                <w:rFonts w:ascii="Times New Roman" w:eastAsia="SimSun" w:hAnsi="Times New Roman" w:cs="Times New Roman"/>
                <w:color w:val="000000" w:themeColor="text1"/>
                <w:sz w:val="20"/>
                <w:szCs w:val="18"/>
                <w:lang w:eastAsia="zh-CN"/>
              </w:rPr>
              <w:t>134</w:t>
            </w:r>
          </w:p>
        </w:tc>
        <w:tc>
          <w:tcPr>
            <w:tcW w:w="736" w:type="dxa"/>
            <w:tcBorders>
              <w:bottom w:val="single" w:sz="4" w:space="0" w:color="auto"/>
            </w:tcBorders>
            <w:shd w:val="clear" w:color="auto" w:fill="auto"/>
            <w:vAlign w:val="center"/>
          </w:tcPr>
          <w:p w:rsidR="00115177" w:rsidRPr="00115177" w:rsidRDefault="00115177"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115177">
              <w:rPr>
                <w:rFonts w:ascii="Times New Roman" w:eastAsia="SimSun" w:hAnsi="Times New Roman" w:cs="Times New Roman"/>
                <w:color w:val="000000" w:themeColor="text1"/>
                <w:sz w:val="20"/>
                <w:szCs w:val="18"/>
                <w:lang w:eastAsia="zh-CN"/>
              </w:rPr>
              <w:t>3,76</w:t>
            </w:r>
          </w:p>
        </w:tc>
        <w:tc>
          <w:tcPr>
            <w:tcW w:w="724" w:type="dxa"/>
            <w:tcBorders>
              <w:bottom w:val="single" w:sz="4" w:space="0" w:color="auto"/>
            </w:tcBorders>
            <w:vAlign w:val="center"/>
          </w:tcPr>
          <w:p w:rsidR="00115177" w:rsidRPr="00115177" w:rsidRDefault="00115177" w:rsidP="001B0AFF">
            <w:pPr>
              <w:spacing w:before="0" w:after="0" w:line="240" w:lineRule="atLeast"/>
              <w:ind w:firstLine="0"/>
              <w:jc w:val="center"/>
              <w:rPr>
                <w:rFonts w:ascii="Times New Roman" w:eastAsia="SimSun" w:hAnsi="Times New Roman" w:cs="Times New Roman"/>
                <w:color w:val="000000" w:themeColor="text1"/>
                <w:sz w:val="20"/>
                <w:szCs w:val="18"/>
                <w:lang w:eastAsia="zh-CN"/>
              </w:rPr>
            </w:pPr>
            <w:r w:rsidRPr="00115177">
              <w:rPr>
                <w:rFonts w:ascii="Times New Roman" w:eastAsia="SimSun" w:hAnsi="Times New Roman" w:cs="Times New Roman"/>
                <w:color w:val="000000" w:themeColor="text1"/>
                <w:sz w:val="20"/>
                <w:szCs w:val="18"/>
                <w:lang w:eastAsia="zh-CN"/>
              </w:rPr>
              <w:t>0,84</w:t>
            </w:r>
          </w:p>
        </w:tc>
      </w:tr>
    </w:tbl>
    <w:p w:rsidR="00115177" w:rsidRPr="001B0AFF" w:rsidRDefault="00115177" w:rsidP="00115177">
      <w:pPr>
        <w:spacing w:before="240" w:after="240" w:line="320" w:lineRule="atLeast"/>
        <w:rPr>
          <w:rFonts w:ascii="Times New Roman" w:eastAsia="SimSun" w:hAnsi="Times New Roman" w:cs="Times New Roman"/>
          <w:lang w:eastAsia="zh-CN"/>
        </w:rPr>
      </w:pPr>
      <w:r w:rsidRPr="001B0AFF">
        <w:rPr>
          <w:rFonts w:ascii="Times New Roman" w:eastAsia="SimSun" w:hAnsi="Times New Roman" w:cs="Times New Roman"/>
          <w:lang w:eastAsia="zh-CN"/>
        </w:rPr>
        <w:t xml:space="preserve">Firma performansı ölçeği puan ortalaması </w:t>
      </w:r>
      <w:r>
        <w:rPr>
          <w:rFonts w:ascii="Times New Roman" w:eastAsia="SimSun" w:hAnsi="Times New Roman" w:cs="Times New Roman"/>
          <w:lang w:eastAsia="zh-CN"/>
        </w:rPr>
        <w:t>3,71</w:t>
      </w:r>
      <w:r w:rsidRPr="001B0AFF">
        <w:rPr>
          <w:rFonts w:ascii="Times New Roman" w:eastAsia="SimSun" w:hAnsi="Times New Roman" w:cs="Times New Roman"/>
          <w:lang w:eastAsia="zh-CN"/>
        </w:rPr>
        <w:t>±0,93; entelektüel sermaye perfor</w:t>
      </w:r>
      <w:r>
        <w:rPr>
          <w:rFonts w:ascii="Times New Roman" w:eastAsia="SimSun" w:hAnsi="Times New Roman" w:cs="Times New Roman"/>
          <w:lang w:eastAsia="zh-CN"/>
        </w:rPr>
        <w:t>mansı ölçek puan ortalaması 3,94±0,63</w:t>
      </w:r>
      <w:r w:rsidRPr="001B0AFF">
        <w:rPr>
          <w:rFonts w:ascii="Times New Roman" w:eastAsia="SimSun" w:hAnsi="Times New Roman" w:cs="Times New Roman"/>
          <w:lang w:eastAsia="zh-CN"/>
        </w:rPr>
        <w:t>; çalışanların dönüşümcü lide</w:t>
      </w:r>
      <w:r>
        <w:rPr>
          <w:rFonts w:ascii="Times New Roman" w:eastAsia="SimSun" w:hAnsi="Times New Roman" w:cs="Times New Roman"/>
          <w:lang w:eastAsia="zh-CN"/>
        </w:rPr>
        <w:t>rlik algısı puan ortalaması 3,76±0,84</w:t>
      </w:r>
      <w:r w:rsidRPr="001B0AFF">
        <w:rPr>
          <w:rFonts w:ascii="Times New Roman" w:eastAsia="SimSun" w:hAnsi="Times New Roman" w:cs="Times New Roman"/>
          <w:lang w:eastAsia="zh-CN"/>
        </w:rPr>
        <w:t xml:space="preserve"> olarak bulunmuştur. Tüm ölçek puanlarının “katılıyorum” düzeyinde ve yüksek olduğu bulgusu elde edilmiştir</w:t>
      </w:r>
      <w:r>
        <w:rPr>
          <w:rFonts w:ascii="Times New Roman" w:eastAsia="SimSun" w:hAnsi="Times New Roman" w:cs="Times New Roman"/>
          <w:lang w:eastAsia="zh-CN"/>
        </w:rPr>
        <w:t>.</w:t>
      </w:r>
      <w:r w:rsidRPr="001B0AFF">
        <w:rPr>
          <w:rFonts w:ascii="Times New Roman" w:eastAsia="SimSun" w:hAnsi="Times New Roman" w:cs="Times New Roman"/>
          <w:lang w:eastAsia="zh-CN"/>
        </w:rPr>
        <w:t xml:space="preserve"> </w:t>
      </w:r>
    </w:p>
    <w:p w:rsidR="00E13BE9" w:rsidRPr="00115177" w:rsidRDefault="00E13BE9" w:rsidP="00840BD9">
      <w:pPr>
        <w:spacing w:before="240" w:after="240" w:line="320" w:lineRule="atLeast"/>
        <w:rPr>
          <w:rFonts w:ascii="Times New Roman" w:eastAsia="Times New Roman" w:hAnsi="Times New Roman" w:cs="Times New Roman"/>
          <w:lang w:eastAsia="tr-TR"/>
        </w:rPr>
      </w:pPr>
      <w:r w:rsidRPr="00115177">
        <w:rPr>
          <w:rFonts w:ascii="Times New Roman" w:eastAsia="Times New Roman" w:hAnsi="Times New Roman" w:cs="Times New Roman"/>
          <w:lang w:eastAsia="tr-TR"/>
        </w:rPr>
        <w:t>H1a: Firma performansı algısı cinsiyet</w:t>
      </w:r>
      <w:r w:rsidR="00830424" w:rsidRPr="00115177">
        <w:rPr>
          <w:rFonts w:ascii="Times New Roman" w:eastAsia="Times New Roman" w:hAnsi="Times New Roman" w:cs="Times New Roman"/>
          <w:lang w:eastAsia="tr-TR"/>
        </w:rPr>
        <w:t>e göre anlamlı düzeyde farklılık</w:t>
      </w:r>
      <w:r w:rsidRPr="00115177">
        <w:rPr>
          <w:rFonts w:ascii="Times New Roman" w:eastAsia="Times New Roman" w:hAnsi="Times New Roman" w:cs="Times New Roman"/>
          <w:lang w:eastAsia="tr-TR"/>
        </w:rPr>
        <w:t xml:space="preserve"> göstermektedir. </w:t>
      </w:r>
    </w:p>
    <w:p w:rsidR="00E13BE9" w:rsidRPr="00115177" w:rsidRDefault="00E13BE9" w:rsidP="00840BD9">
      <w:pPr>
        <w:spacing w:before="240" w:after="240" w:line="320" w:lineRule="atLeast"/>
        <w:rPr>
          <w:rFonts w:ascii="Times New Roman" w:eastAsia="Times New Roman" w:hAnsi="Times New Roman" w:cs="Times New Roman"/>
          <w:lang w:eastAsia="tr-TR"/>
        </w:rPr>
      </w:pPr>
      <w:r w:rsidRPr="00115177">
        <w:rPr>
          <w:rFonts w:ascii="Times New Roman" w:eastAsia="Times New Roman" w:hAnsi="Times New Roman" w:cs="Times New Roman"/>
          <w:lang w:eastAsia="tr-TR"/>
        </w:rPr>
        <w:t>H1b: Entelektüel sermaye performansı algısı cinsiyete göre anlamlı düzeyde farklılık göstermektedir.</w:t>
      </w:r>
    </w:p>
    <w:p w:rsidR="00E13BE9" w:rsidRPr="00115177" w:rsidRDefault="00E13BE9" w:rsidP="00840BD9">
      <w:pPr>
        <w:spacing w:before="240" w:after="240" w:line="320" w:lineRule="atLeast"/>
        <w:rPr>
          <w:rFonts w:ascii="Times New Roman" w:eastAsia="Times New Roman" w:hAnsi="Times New Roman" w:cs="Times New Roman"/>
          <w:lang w:eastAsia="tr-TR"/>
        </w:rPr>
      </w:pPr>
      <w:r w:rsidRPr="00115177">
        <w:rPr>
          <w:rFonts w:ascii="Times New Roman" w:eastAsia="Times New Roman" w:hAnsi="Times New Roman" w:cs="Times New Roman"/>
          <w:lang w:eastAsia="tr-TR"/>
        </w:rPr>
        <w:t>H1c: Dönüşümcü liderlik algısı cinsiyete göre anlamlı düzeyde farklılık göstermektedir.</w:t>
      </w:r>
    </w:p>
    <w:p w:rsidR="00E13BE9" w:rsidRPr="001B0AFF" w:rsidRDefault="00E13BE9" w:rsidP="001B0AFF">
      <w:pPr>
        <w:widowControl w:val="0"/>
        <w:tabs>
          <w:tab w:val="left" w:pos="1276"/>
        </w:tabs>
        <w:autoSpaceDE w:val="0"/>
        <w:autoSpaceDN w:val="0"/>
        <w:adjustRightInd w:val="0"/>
        <w:spacing w:before="240" w:after="120" w:line="240" w:lineRule="atLeast"/>
        <w:ind w:firstLine="0"/>
        <w:rPr>
          <w:rFonts w:ascii="Times New Roman" w:eastAsia="Times New Roman" w:hAnsi="Times New Roman" w:cs="Times New Roman"/>
          <w:lang w:eastAsia="tr-TR"/>
        </w:rPr>
      </w:pPr>
      <w:bookmarkStart w:id="3" w:name="_Toc442558265"/>
      <w:bookmarkStart w:id="4" w:name="_Toc482633347"/>
      <w:r w:rsidRPr="000300AB">
        <w:rPr>
          <w:rFonts w:ascii="Times New Roman" w:eastAsia="Times New Roman" w:hAnsi="Times New Roman" w:cs="Times New Roman"/>
          <w:b/>
          <w:lang w:eastAsia="tr-TR"/>
        </w:rPr>
        <w:t xml:space="preserve">Tablo </w:t>
      </w:r>
      <w:r w:rsidR="00BD4EEF" w:rsidRPr="000300AB">
        <w:rPr>
          <w:rFonts w:ascii="Times New Roman" w:eastAsia="Times New Roman" w:hAnsi="Times New Roman" w:cs="Times New Roman"/>
          <w:b/>
          <w:lang w:eastAsia="tr-TR"/>
        </w:rPr>
        <w:t>3</w:t>
      </w:r>
      <w:r w:rsidR="0018787A" w:rsidRPr="000300AB">
        <w:rPr>
          <w:rFonts w:ascii="Times New Roman" w:eastAsia="Times New Roman" w:hAnsi="Times New Roman" w:cs="Times New Roman"/>
          <w:b/>
          <w:lang w:eastAsia="tr-TR"/>
        </w:rPr>
        <w:t>.</w:t>
      </w:r>
      <w:r w:rsidR="001B0AFF" w:rsidRPr="000300AB">
        <w:rPr>
          <w:rFonts w:ascii="Times New Roman" w:eastAsia="Times New Roman" w:hAnsi="Times New Roman" w:cs="Times New Roman"/>
          <w:b/>
          <w:lang w:eastAsia="tr-TR"/>
        </w:rPr>
        <w:t>3</w:t>
      </w:r>
      <w:r w:rsidRPr="00D50868">
        <w:rPr>
          <w:rFonts w:ascii="Times New Roman" w:eastAsia="Times New Roman" w:hAnsi="Times New Roman" w:cs="Times New Roman"/>
          <w:color w:val="1F497D" w:themeColor="text2"/>
          <w:lang w:eastAsia="tr-TR"/>
        </w:rPr>
        <w:t>.</w:t>
      </w:r>
      <w:r w:rsidRPr="001B0AFF">
        <w:rPr>
          <w:rFonts w:ascii="Times New Roman" w:eastAsia="Times New Roman" w:hAnsi="Times New Roman" w:cs="Times New Roman"/>
          <w:lang w:eastAsia="tr-TR"/>
        </w:rPr>
        <w:t xml:space="preserve"> Ölçek </w:t>
      </w:r>
      <w:r w:rsidR="001B0AFF" w:rsidRPr="001B0AFF">
        <w:rPr>
          <w:rFonts w:ascii="Times New Roman" w:eastAsia="Times New Roman" w:hAnsi="Times New Roman" w:cs="Times New Roman"/>
          <w:lang w:eastAsia="tr-TR"/>
        </w:rPr>
        <w:t>puanlarının cinsiyete göre karşılaştırılması</w:t>
      </w:r>
      <w:bookmarkEnd w:id="3"/>
      <w:r w:rsidR="001B0AFF" w:rsidRPr="001B0AFF">
        <w:rPr>
          <w:rFonts w:ascii="Times New Roman" w:eastAsia="Times New Roman" w:hAnsi="Times New Roman" w:cs="Times New Roman"/>
          <w:lang w:eastAsia="tr-TR"/>
        </w:rPr>
        <w:t xml:space="preserve">na ait </w:t>
      </w:r>
      <w:r w:rsidR="00274387">
        <w:rPr>
          <w:rFonts w:ascii="Times New Roman" w:eastAsia="Times New Roman" w:hAnsi="Times New Roman" w:cs="Times New Roman"/>
          <w:lang w:eastAsia="tr-TR"/>
        </w:rPr>
        <w:t>t</w:t>
      </w:r>
      <w:r w:rsidR="001B0AFF" w:rsidRPr="001B0AFF">
        <w:rPr>
          <w:rFonts w:ascii="Times New Roman" w:eastAsia="Times New Roman" w:hAnsi="Times New Roman" w:cs="Times New Roman"/>
          <w:lang w:eastAsia="tr-TR"/>
        </w:rPr>
        <w:t xml:space="preserve"> testi sonuçları</w:t>
      </w:r>
      <w:bookmarkEnd w:id="4"/>
    </w:p>
    <w:tbl>
      <w:tblPr>
        <w:tblW w:w="7088" w:type="dxa"/>
        <w:jc w:val="center"/>
        <w:tblLayout w:type="fixed"/>
        <w:tblLook w:val="04A0" w:firstRow="1" w:lastRow="0" w:firstColumn="1" w:lastColumn="0" w:noHBand="0" w:noVBand="1"/>
      </w:tblPr>
      <w:tblGrid>
        <w:gridCol w:w="2961"/>
        <w:gridCol w:w="907"/>
        <w:gridCol w:w="615"/>
        <w:gridCol w:w="615"/>
        <w:gridCol w:w="606"/>
        <w:gridCol w:w="692"/>
        <w:gridCol w:w="692"/>
      </w:tblGrid>
      <w:tr w:rsidR="00E13BE9" w:rsidRPr="00115177" w:rsidTr="00621F81">
        <w:trPr>
          <w:trHeight w:val="57"/>
          <w:jc w:val="center"/>
        </w:trPr>
        <w:tc>
          <w:tcPr>
            <w:tcW w:w="3402" w:type="dxa"/>
            <w:tcBorders>
              <w:top w:val="double" w:sz="4" w:space="0" w:color="auto"/>
              <w:bottom w:val="single" w:sz="4" w:space="0" w:color="auto"/>
            </w:tcBorders>
            <w:shd w:val="clear" w:color="auto" w:fill="auto"/>
            <w:vAlign w:val="bottom"/>
          </w:tcPr>
          <w:p w:rsidR="00E13BE9" w:rsidRPr="00115177" w:rsidRDefault="00E13BE9" w:rsidP="00621F81">
            <w:pPr>
              <w:spacing w:before="0" w:after="0" w:line="240" w:lineRule="atLeast"/>
              <w:ind w:firstLine="0"/>
              <w:jc w:val="center"/>
              <w:rPr>
                <w:rFonts w:ascii="Times New Roman" w:eastAsia="Times New Roman" w:hAnsi="Times New Roman" w:cs="Times New Roman"/>
                <w:b/>
                <w:sz w:val="20"/>
                <w:szCs w:val="18"/>
                <w:lang w:eastAsia="tr-TR"/>
              </w:rPr>
            </w:pPr>
            <w:r w:rsidRPr="00115177">
              <w:rPr>
                <w:rFonts w:ascii="Times New Roman" w:eastAsia="Times New Roman" w:hAnsi="Times New Roman" w:cs="Times New Roman"/>
                <w:b/>
                <w:sz w:val="20"/>
                <w:szCs w:val="18"/>
                <w:lang w:eastAsia="tr-TR"/>
              </w:rPr>
              <w:t>Ölçek ve At Boyutlar</w:t>
            </w:r>
          </w:p>
        </w:tc>
        <w:tc>
          <w:tcPr>
            <w:tcW w:w="1016" w:type="dxa"/>
            <w:tcBorders>
              <w:top w:val="double" w:sz="4" w:space="0" w:color="auto"/>
              <w:bottom w:val="single" w:sz="4" w:space="0" w:color="auto"/>
            </w:tcBorders>
            <w:vAlign w:val="bottom"/>
          </w:tcPr>
          <w:p w:rsidR="00E13BE9" w:rsidRPr="00115177" w:rsidRDefault="00E13BE9" w:rsidP="00D07DA4">
            <w:pPr>
              <w:spacing w:before="0" w:after="0" w:line="240" w:lineRule="atLeast"/>
              <w:ind w:hanging="148"/>
              <w:jc w:val="center"/>
              <w:rPr>
                <w:rFonts w:ascii="Times New Roman" w:eastAsia="Times New Roman" w:hAnsi="Times New Roman" w:cs="Times New Roman"/>
                <w:b/>
                <w:noProof/>
                <w:position w:val="-4"/>
                <w:sz w:val="20"/>
                <w:szCs w:val="18"/>
                <w:lang w:eastAsia="tr-TR"/>
              </w:rPr>
            </w:pPr>
            <w:r w:rsidRPr="00115177">
              <w:rPr>
                <w:rFonts w:ascii="Times New Roman" w:eastAsia="Times New Roman" w:hAnsi="Times New Roman" w:cs="Times New Roman"/>
                <w:b/>
                <w:noProof/>
                <w:position w:val="-4"/>
                <w:sz w:val="20"/>
                <w:szCs w:val="18"/>
                <w:lang w:eastAsia="tr-TR"/>
              </w:rPr>
              <w:t>Cinsiyet</w:t>
            </w:r>
          </w:p>
        </w:tc>
        <w:tc>
          <w:tcPr>
            <w:tcW w:w="677" w:type="dxa"/>
            <w:tcBorders>
              <w:top w:val="double" w:sz="4" w:space="0" w:color="auto"/>
              <w:bottom w:val="single" w:sz="4" w:space="0" w:color="auto"/>
            </w:tcBorders>
            <w:vAlign w:val="bottom"/>
          </w:tcPr>
          <w:p w:rsidR="00E13BE9" w:rsidRPr="00115177" w:rsidRDefault="00E13BE9" w:rsidP="00621F81">
            <w:pPr>
              <w:spacing w:before="0" w:after="0" w:line="240" w:lineRule="atLeast"/>
              <w:ind w:firstLine="0"/>
              <w:jc w:val="center"/>
              <w:rPr>
                <w:rFonts w:ascii="Times New Roman" w:eastAsia="Times New Roman" w:hAnsi="Times New Roman" w:cs="Times New Roman"/>
                <w:b/>
                <w:sz w:val="20"/>
                <w:szCs w:val="18"/>
                <w:lang w:eastAsia="tr-TR"/>
              </w:rPr>
            </w:pPr>
            <w:r w:rsidRPr="00115177">
              <w:rPr>
                <w:rFonts w:ascii="Times New Roman" w:eastAsia="Times New Roman" w:hAnsi="Times New Roman" w:cs="Times New Roman"/>
                <w:b/>
                <w:sz w:val="20"/>
                <w:szCs w:val="18"/>
                <w:lang w:eastAsia="tr-TR"/>
              </w:rPr>
              <w:t>n</w:t>
            </w:r>
          </w:p>
        </w:tc>
        <w:tc>
          <w:tcPr>
            <w:tcW w:w="677" w:type="dxa"/>
            <w:tcBorders>
              <w:top w:val="double" w:sz="4" w:space="0" w:color="auto"/>
              <w:bottom w:val="single" w:sz="4" w:space="0" w:color="auto"/>
            </w:tcBorders>
            <w:shd w:val="clear" w:color="auto" w:fill="auto"/>
            <w:vAlign w:val="bottom"/>
          </w:tcPr>
          <w:p w:rsidR="00E13BE9" w:rsidRPr="00115177" w:rsidRDefault="00E13BE9" w:rsidP="00621F81">
            <w:pPr>
              <w:spacing w:before="0" w:after="0" w:line="240" w:lineRule="atLeast"/>
              <w:ind w:firstLine="0"/>
              <w:jc w:val="center"/>
              <w:rPr>
                <w:rFonts w:ascii="Times New Roman" w:eastAsia="Times New Roman" w:hAnsi="Times New Roman" w:cs="Times New Roman"/>
                <w:b/>
                <w:sz w:val="20"/>
                <w:szCs w:val="18"/>
                <w:lang w:eastAsia="tr-TR"/>
              </w:rPr>
            </w:pPr>
            <w:r w:rsidRPr="00115177">
              <w:rPr>
                <w:rFonts w:ascii="Times New Roman" w:eastAsia="Times New Roman" w:hAnsi="Times New Roman" w:cs="Times New Roman"/>
                <w:b/>
                <w:sz w:val="20"/>
                <w:szCs w:val="18"/>
                <w:lang w:eastAsia="tr-TR"/>
              </w:rPr>
              <w:t>Ort.</w:t>
            </w:r>
          </w:p>
        </w:tc>
        <w:tc>
          <w:tcPr>
            <w:tcW w:w="666" w:type="dxa"/>
            <w:tcBorders>
              <w:top w:val="double" w:sz="4" w:space="0" w:color="auto"/>
              <w:bottom w:val="single" w:sz="4" w:space="0" w:color="auto"/>
            </w:tcBorders>
            <w:vAlign w:val="bottom"/>
          </w:tcPr>
          <w:p w:rsidR="00E13BE9" w:rsidRPr="00115177" w:rsidRDefault="00E13BE9" w:rsidP="00621F81">
            <w:pPr>
              <w:spacing w:before="0" w:after="0" w:line="240" w:lineRule="atLeast"/>
              <w:ind w:firstLine="0"/>
              <w:jc w:val="center"/>
              <w:rPr>
                <w:rFonts w:ascii="Times New Roman" w:eastAsia="Times New Roman" w:hAnsi="Times New Roman" w:cs="Times New Roman"/>
                <w:b/>
                <w:noProof/>
                <w:position w:val="-4"/>
                <w:sz w:val="20"/>
                <w:szCs w:val="18"/>
                <w:lang w:eastAsia="tr-TR"/>
              </w:rPr>
            </w:pPr>
            <w:r w:rsidRPr="00115177">
              <w:rPr>
                <w:rFonts w:ascii="Times New Roman" w:eastAsia="Times New Roman" w:hAnsi="Times New Roman" w:cs="Times New Roman"/>
                <w:b/>
                <w:noProof/>
                <w:position w:val="-4"/>
                <w:sz w:val="20"/>
                <w:szCs w:val="18"/>
                <w:lang w:eastAsia="tr-TR"/>
              </w:rPr>
              <w:t>SS</w:t>
            </w:r>
          </w:p>
        </w:tc>
        <w:tc>
          <w:tcPr>
            <w:tcW w:w="766" w:type="dxa"/>
            <w:tcBorders>
              <w:top w:val="double" w:sz="4" w:space="0" w:color="auto"/>
              <w:bottom w:val="single" w:sz="4" w:space="0" w:color="auto"/>
            </w:tcBorders>
            <w:vAlign w:val="bottom"/>
          </w:tcPr>
          <w:p w:rsidR="00E13BE9" w:rsidRPr="00115177" w:rsidRDefault="00E13BE9" w:rsidP="00621F81">
            <w:pPr>
              <w:spacing w:before="0" w:after="0" w:line="240" w:lineRule="atLeast"/>
              <w:ind w:firstLine="0"/>
              <w:jc w:val="center"/>
              <w:rPr>
                <w:rFonts w:ascii="Times New Roman" w:eastAsia="Times New Roman" w:hAnsi="Times New Roman" w:cs="Times New Roman"/>
                <w:b/>
                <w:noProof/>
                <w:position w:val="-4"/>
                <w:sz w:val="20"/>
                <w:szCs w:val="18"/>
                <w:lang w:eastAsia="tr-TR"/>
              </w:rPr>
            </w:pPr>
            <w:r w:rsidRPr="00115177">
              <w:rPr>
                <w:rFonts w:ascii="Times New Roman" w:eastAsia="Times New Roman" w:hAnsi="Times New Roman" w:cs="Times New Roman"/>
                <w:b/>
                <w:noProof/>
                <w:position w:val="-4"/>
                <w:sz w:val="20"/>
                <w:szCs w:val="18"/>
                <w:lang w:eastAsia="tr-TR"/>
              </w:rPr>
              <w:t>t</w:t>
            </w:r>
          </w:p>
        </w:tc>
        <w:tc>
          <w:tcPr>
            <w:tcW w:w="766" w:type="dxa"/>
            <w:tcBorders>
              <w:top w:val="double" w:sz="4" w:space="0" w:color="auto"/>
              <w:bottom w:val="single" w:sz="4" w:space="0" w:color="auto"/>
            </w:tcBorders>
            <w:vAlign w:val="bottom"/>
          </w:tcPr>
          <w:p w:rsidR="00E13BE9" w:rsidRPr="00115177" w:rsidRDefault="00E13BE9" w:rsidP="00621F81">
            <w:pPr>
              <w:spacing w:before="0" w:after="0" w:line="240" w:lineRule="atLeast"/>
              <w:ind w:firstLine="0"/>
              <w:jc w:val="center"/>
              <w:rPr>
                <w:rFonts w:ascii="Times New Roman" w:eastAsia="Times New Roman" w:hAnsi="Times New Roman" w:cs="Times New Roman"/>
                <w:b/>
                <w:noProof/>
                <w:position w:val="-4"/>
                <w:sz w:val="20"/>
                <w:szCs w:val="18"/>
                <w:lang w:eastAsia="tr-TR"/>
              </w:rPr>
            </w:pPr>
            <w:r w:rsidRPr="00115177">
              <w:rPr>
                <w:rFonts w:ascii="Times New Roman" w:eastAsia="Times New Roman" w:hAnsi="Times New Roman" w:cs="Times New Roman"/>
                <w:b/>
                <w:noProof/>
                <w:position w:val="-4"/>
                <w:sz w:val="20"/>
                <w:szCs w:val="18"/>
                <w:lang w:eastAsia="tr-TR"/>
              </w:rPr>
              <w:t>p</w:t>
            </w:r>
          </w:p>
        </w:tc>
      </w:tr>
      <w:tr w:rsidR="00E13BE9" w:rsidRPr="00115177" w:rsidTr="00621F81">
        <w:trPr>
          <w:trHeight w:val="57"/>
          <w:jc w:val="center"/>
        </w:trPr>
        <w:tc>
          <w:tcPr>
            <w:tcW w:w="3402" w:type="dxa"/>
            <w:vMerge w:val="restart"/>
            <w:tcBorders>
              <w:top w:val="single" w:sz="4" w:space="0" w:color="auto"/>
            </w:tcBorders>
            <w:shd w:val="clear" w:color="auto" w:fill="auto"/>
            <w:vAlign w:val="center"/>
          </w:tcPr>
          <w:p w:rsidR="00E13BE9" w:rsidRPr="00115177" w:rsidRDefault="00E13BE9" w:rsidP="00621F81">
            <w:pPr>
              <w:spacing w:before="0" w:after="0" w:line="240" w:lineRule="atLeast"/>
              <w:ind w:firstLine="0"/>
              <w:jc w:val="left"/>
              <w:rPr>
                <w:rFonts w:ascii="Times New Roman" w:eastAsia="SimSun" w:hAnsi="Times New Roman" w:cs="Times New Roman"/>
                <w:sz w:val="20"/>
                <w:szCs w:val="18"/>
                <w:lang w:eastAsia="tr-TR"/>
              </w:rPr>
            </w:pPr>
            <w:r w:rsidRPr="00115177">
              <w:rPr>
                <w:rFonts w:ascii="Times New Roman" w:eastAsia="SimSun" w:hAnsi="Times New Roman" w:cs="Times New Roman"/>
                <w:sz w:val="20"/>
                <w:szCs w:val="18"/>
                <w:lang w:eastAsia="tr-TR"/>
              </w:rPr>
              <w:t xml:space="preserve">Firma Performansı </w:t>
            </w:r>
          </w:p>
        </w:tc>
        <w:tc>
          <w:tcPr>
            <w:tcW w:w="1016" w:type="dxa"/>
            <w:tcBorders>
              <w:top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18"/>
                <w:lang w:eastAsia="zh-CN"/>
              </w:rPr>
            </w:pPr>
            <w:r w:rsidRPr="00115177">
              <w:rPr>
                <w:rFonts w:ascii="Times New Roman" w:eastAsia="SimSun" w:hAnsi="Times New Roman" w:cs="Times New Roman"/>
                <w:sz w:val="20"/>
                <w:szCs w:val="18"/>
                <w:lang w:eastAsia="zh-CN"/>
              </w:rPr>
              <w:t>Kadın</w:t>
            </w:r>
          </w:p>
        </w:tc>
        <w:tc>
          <w:tcPr>
            <w:tcW w:w="677" w:type="dxa"/>
            <w:tcBorders>
              <w:top w:val="single" w:sz="4" w:space="0" w:color="auto"/>
            </w:tcBorders>
            <w:vAlign w:val="center"/>
          </w:tcPr>
          <w:p w:rsidR="00E13BE9" w:rsidRPr="00115177" w:rsidRDefault="00115177" w:rsidP="00621F81">
            <w:pPr>
              <w:spacing w:before="0" w:after="0" w:line="240" w:lineRule="atLeast"/>
              <w:ind w:firstLine="0"/>
              <w:jc w:val="center"/>
              <w:rPr>
                <w:rFonts w:ascii="Times New Roman" w:eastAsia="SimSun" w:hAnsi="Times New Roman" w:cs="Times New Roman"/>
                <w:sz w:val="20"/>
                <w:szCs w:val="18"/>
                <w:lang w:eastAsia="tr-TR"/>
              </w:rPr>
            </w:pPr>
            <w:r w:rsidRPr="00115177">
              <w:rPr>
                <w:rFonts w:ascii="Times New Roman" w:eastAsia="SimSun" w:hAnsi="Times New Roman" w:cs="Times New Roman"/>
                <w:sz w:val="20"/>
                <w:szCs w:val="18"/>
                <w:lang w:eastAsia="zh-CN"/>
              </w:rPr>
              <w:t>66</w:t>
            </w:r>
          </w:p>
        </w:tc>
        <w:tc>
          <w:tcPr>
            <w:tcW w:w="677" w:type="dxa"/>
            <w:tcBorders>
              <w:top w:val="single" w:sz="4" w:space="0" w:color="auto"/>
            </w:tcBorders>
            <w:shd w:val="clear" w:color="auto" w:fill="auto"/>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18"/>
                <w:lang w:eastAsia="zh-CN"/>
              </w:rPr>
            </w:pPr>
            <w:r w:rsidRPr="00115177">
              <w:rPr>
                <w:rFonts w:ascii="Times New Roman" w:eastAsia="SimSun" w:hAnsi="Times New Roman" w:cs="Times New Roman"/>
                <w:sz w:val="20"/>
                <w:szCs w:val="18"/>
                <w:lang w:eastAsia="zh-CN"/>
              </w:rPr>
              <w:t>3,5</w:t>
            </w:r>
            <w:r w:rsidR="00115177" w:rsidRPr="00115177">
              <w:rPr>
                <w:rFonts w:ascii="Times New Roman" w:eastAsia="SimSun" w:hAnsi="Times New Roman" w:cs="Times New Roman"/>
                <w:sz w:val="20"/>
                <w:szCs w:val="18"/>
                <w:lang w:eastAsia="zh-CN"/>
              </w:rPr>
              <w:t>7</w:t>
            </w:r>
          </w:p>
        </w:tc>
        <w:tc>
          <w:tcPr>
            <w:tcW w:w="666" w:type="dxa"/>
            <w:tcBorders>
              <w:top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18"/>
                <w:lang w:eastAsia="zh-CN"/>
              </w:rPr>
            </w:pPr>
            <w:r w:rsidRPr="00115177">
              <w:rPr>
                <w:rFonts w:ascii="Times New Roman" w:eastAsia="SimSun" w:hAnsi="Times New Roman" w:cs="Times New Roman"/>
                <w:sz w:val="20"/>
                <w:szCs w:val="18"/>
                <w:lang w:eastAsia="zh-CN"/>
              </w:rPr>
              <w:t>0,9</w:t>
            </w:r>
            <w:r w:rsidR="00115177" w:rsidRPr="00115177">
              <w:rPr>
                <w:rFonts w:ascii="Times New Roman" w:eastAsia="SimSun" w:hAnsi="Times New Roman" w:cs="Times New Roman"/>
                <w:sz w:val="20"/>
                <w:szCs w:val="18"/>
                <w:lang w:eastAsia="zh-CN"/>
              </w:rPr>
              <w:t>2</w:t>
            </w:r>
          </w:p>
        </w:tc>
        <w:tc>
          <w:tcPr>
            <w:tcW w:w="766" w:type="dxa"/>
            <w:tcBorders>
              <w:top w:val="single" w:sz="4" w:space="0" w:color="auto"/>
            </w:tcBorders>
            <w:vAlign w:val="center"/>
          </w:tcPr>
          <w:p w:rsidR="00E13BE9" w:rsidRPr="00115177" w:rsidRDefault="00115177" w:rsidP="00115177">
            <w:pPr>
              <w:spacing w:before="0" w:after="0" w:line="240" w:lineRule="atLeast"/>
              <w:ind w:firstLine="0"/>
              <w:jc w:val="center"/>
              <w:rPr>
                <w:rFonts w:ascii="Times New Roman" w:eastAsia="SimSun" w:hAnsi="Times New Roman" w:cs="Times New Roman"/>
                <w:sz w:val="20"/>
                <w:szCs w:val="18"/>
                <w:lang w:eastAsia="tr-TR"/>
              </w:rPr>
            </w:pPr>
            <w:r w:rsidRPr="00115177">
              <w:rPr>
                <w:rFonts w:ascii="Times New Roman" w:eastAsia="SimSun" w:hAnsi="Times New Roman" w:cs="Times New Roman"/>
                <w:sz w:val="20"/>
                <w:szCs w:val="18"/>
                <w:lang w:eastAsia="tr-TR"/>
              </w:rPr>
              <w:t>-1</w:t>
            </w:r>
            <w:r w:rsidR="00E13BE9" w:rsidRPr="00115177">
              <w:rPr>
                <w:rFonts w:ascii="Times New Roman" w:eastAsia="SimSun" w:hAnsi="Times New Roman" w:cs="Times New Roman"/>
                <w:sz w:val="20"/>
                <w:szCs w:val="18"/>
                <w:lang w:eastAsia="tr-TR"/>
              </w:rPr>
              <w:t>,</w:t>
            </w:r>
            <w:r w:rsidRPr="00115177">
              <w:rPr>
                <w:rFonts w:ascii="Times New Roman" w:eastAsia="SimSun" w:hAnsi="Times New Roman" w:cs="Times New Roman"/>
                <w:sz w:val="20"/>
                <w:szCs w:val="18"/>
                <w:lang w:eastAsia="tr-TR"/>
              </w:rPr>
              <w:t>72</w:t>
            </w:r>
          </w:p>
        </w:tc>
        <w:tc>
          <w:tcPr>
            <w:tcW w:w="766" w:type="dxa"/>
            <w:tcBorders>
              <w:top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18"/>
                <w:lang w:eastAsia="zh-CN"/>
              </w:rPr>
            </w:pPr>
            <w:r w:rsidRPr="00115177">
              <w:rPr>
                <w:rFonts w:ascii="Times New Roman" w:eastAsia="SimSun" w:hAnsi="Times New Roman" w:cs="Times New Roman"/>
                <w:sz w:val="20"/>
                <w:szCs w:val="18"/>
                <w:lang w:eastAsia="zh-CN"/>
              </w:rPr>
              <w:t>0,0</w:t>
            </w:r>
            <w:r w:rsidR="00115177" w:rsidRPr="00115177">
              <w:rPr>
                <w:rFonts w:ascii="Times New Roman" w:eastAsia="SimSun" w:hAnsi="Times New Roman" w:cs="Times New Roman"/>
                <w:sz w:val="20"/>
                <w:szCs w:val="18"/>
                <w:lang w:eastAsia="zh-CN"/>
              </w:rPr>
              <w:t>88</w:t>
            </w:r>
          </w:p>
        </w:tc>
      </w:tr>
      <w:tr w:rsidR="00E13BE9" w:rsidRPr="00115177" w:rsidTr="00621F81">
        <w:trPr>
          <w:trHeight w:val="57"/>
          <w:jc w:val="center"/>
        </w:trPr>
        <w:tc>
          <w:tcPr>
            <w:tcW w:w="3402" w:type="dxa"/>
            <w:vMerge/>
            <w:tcBorders>
              <w:bottom w:val="single" w:sz="4" w:space="0" w:color="auto"/>
            </w:tcBorders>
            <w:shd w:val="clear" w:color="auto" w:fill="auto"/>
            <w:vAlign w:val="center"/>
          </w:tcPr>
          <w:p w:rsidR="00E13BE9" w:rsidRPr="00115177" w:rsidRDefault="00E13BE9" w:rsidP="00621F81">
            <w:pPr>
              <w:spacing w:before="0" w:after="0" w:line="240" w:lineRule="atLeast"/>
              <w:ind w:firstLine="0"/>
              <w:jc w:val="left"/>
              <w:rPr>
                <w:rFonts w:ascii="Times New Roman" w:eastAsia="SimSun" w:hAnsi="Times New Roman" w:cs="Times New Roman"/>
                <w:sz w:val="20"/>
                <w:szCs w:val="18"/>
                <w:lang w:eastAsia="zh-CN"/>
              </w:rPr>
            </w:pPr>
          </w:p>
        </w:tc>
        <w:tc>
          <w:tcPr>
            <w:tcW w:w="1016" w:type="dxa"/>
            <w:tcBorders>
              <w:bottom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18"/>
                <w:lang w:eastAsia="zh-CN"/>
              </w:rPr>
            </w:pPr>
            <w:r w:rsidRPr="00115177">
              <w:rPr>
                <w:rFonts w:ascii="Times New Roman" w:eastAsia="SimSun" w:hAnsi="Times New Roman" w:cs="Times New Roman"/>
                <w:sz w:val="20"/>
                <w:szCs w:val="18"/>
                <w:lang w:eastAsia="zh-CN"/>
              </w:rPr>
              <w:t>Erkek</w:t>
            </w:r>
          </w:p>
        </w:tc>
        <w:tc>
          <w:tcPr>
            <w:tcW w:w="677" w:type="dxa"/>
            <w:tcBorders>
              <w:bottom w:val="single" w:sz="4" w:space="0" w:color="auto"/>
            </w:tcBorders>
            <w:vAlign w:val="center"/>
          </w:tcPr>
          <w:p w:rsidR="00E13BE9" w:rsidRPr="00115177" w:rsidRDefault="00115177" w:rsidP="00621F81">
            <w:pPr>
              <w:spacing w:before="0" w:after="0" w:line="240" w:lineRule="atLeast"/>
              <w:ind w:firstLine="0"/>
              <w:jc w:val="center"/>
              <w:rPr>
                <w:rFonts w:ascii="Times New Roman" w:eastAsia="SimSun" w:hAnsi="Times New Roman" w:cs="Times New Roman"/>
                <w:sz w:val="20"/>
                <w:szCs w:val="18"/>
                <w:lang w:eastAsia="zh-CN"/>
              </w:rPr>
            </w:pPr>
            <w:r w:rsidRPr="00115177">
              <w:rPr>
                <w:rFonts w:ascii="Times New Roman" w:eastAsia="SimSun" w:hAnsi="Times New Roman" w:cs="Times New Roman"/>
                <w:sz w:val="20"/>
                <w:szCs w:val="18"/>
                <w:lang w:eastAsia="zh-CN"/>
              </w:rPr>
              <w:t>68</w:t>
            </w:r>
          </w:p>
        </w:tc>
        <w:tc>
          <w:tcPr>
            <w:tcW w:w="677" w:type="dxa"/>
            <w:tcBorders>
              <w:bottom w:val="single" w:sz="4" w:space="0" w:color="auto"/>
            </w:tcBorders>
            <w:shd w:val="clear" w:color="auto" w:fill="auto"/>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18"/>
                <w:lang w:eastAsia="zh-CN"/>
              </w:rPr>
            </w:pPr>
            <w:r w:rsidRPr="00115177">
              <w:rPr>
                <w:rFonts w:ascii="Times New Roman" w:eastAsia="SimSun" w:hAnsi="Times New Roman" w:cs="Times New Roman"/>
                <w:sz w:val="20"/>
                <w:szCs w:val="18"/>
                <w:lang w:eastAsia="zh-CN"/>
              </w:rPr>
              <w:t>3,8</w:t>
            </w:r>
            <w:r w:rsidR="00115177" w:rsidRPr="00115177">
              <w:rPr>
                <w:rFonts w:ascii="Times New Roman" w:eastAsia="SimSun" w:hAnsi="Times New Roman" w:cs="Times New Roman"/>
                <w:sz w:val="20"/>
                <w:szCs w:val="18"/>
                <w:lang w:eastAsia="zh-CN"/>
              </w:rPr>
              <w:t>4</w:t>
            </w:r>
          </w:p>
        </w:tc>
        <w:tc>
          <w:tcPr>
            <w:tcW w:w="666" w:type="dxa"/>
            <w:tcBorders>
              <w:bottom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18"/>
                <w:lang w:eastAsia="zh-CN"/>
              </w:rPr>
            </w:pPr>
            <w:r w:rsidRPr="00115177">
              <w:rPr>
                <w:rFonts w:ascii="Times New Roman" w:eastAsia="SimSun" w:hAnsi="Times New Roman" w:cs="Times New Roman"/>
                <w:sz w:val="20"/>
                <w:szCs w:val="18"/>
                <w:lang w:eastAsia="zh-CN"/>
              </w:rPr>
              <w:t>0,9</w:t>
            </w:r>
            <w:r w:rsidR="00115177" w:rsidRPr="00115177">
              <w:rPr>
                <w:rFonts w:ascii="Times New Roman" w:eastAsia="SimSun" w:hAnsi="Times New Roman" w:cs="Times New Roman"/>
                <w:sz w:val="20"/>
                <w:szCs w:val="18"/>
                <w:lang w:eastAsia="zh-CN"/>
              </w:rPr>
              <w:t>2</w:t>
            </w:r>
          </w:p>
        </w:tc>
        <w:tc>
          <w:tcPr>
            <w:tcW w:w="766" w:type="dxa"/>
            <w:tcBorders>
              <w:bottom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18"/>
                <w:lang w:eastAsia="zh-CN"/>
              </w:rPr>
            </w:pPr>
          </w:p>
        </w:tc>
        <w:tc>
          <w:tcPr>
            <w:tcW w:w="766" w:type="dxa"/>
            <w:tcBorders>
              <w:bottom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b/>
                <w:sz w:val="20"/>
                <w:szCs w:val="18"/>
                <w:lang w:eastAsia="zh-CN"/>
              </w:rPr>
            </w:pPr>
          </w:p>
        </w:tc>
      </w:tr>
      <w:tr w:rsidR="00E13BE9" w:rsidRPr="00115177" w:rsidTr="00621F81">
        <w:trPr>
          <w:trHeight w:val="57"/>
          <w:jc w:val="center"/>
        </w:trPr>
        <w:tc>
          <w:tcPr>
            <w:tcW w:w="3402" w:type="dxa"/>
            <w:vMerge w:val="restart"/>
            <w:tcBorders>
              <w:top w:val="single" w:sz="4" w:space="0" w:color="auto"/>
            </w:tcBorders>
            <w:shd w:val="clear" w:color="auto" w:fill="auto"/>
            <w:vAlign w:val="center"/>
          </w:tcPr>
          <w:p w:rsidR="00E13BE9" w:rsidRPr="00115177" w:rsidRDefault="00E13BE9" w:rsidP="00621F81">
            <w:pPr>
              <w:spacing w:before="0" w:after="0" w:line="240" w:lineRule="atLeast"/>
              <w:ind w:firstLine="0"/>
              <w:jc w:val="left"/>
              <w:rPr>
                <w:rFonts w:ascii="Times New Roman" w:eastAsia="SimSun" w:hAnsi="Times New Roman" w:cs="Times New Roman"/>
                <w:sz w:val="20"/>
                <w:szCs w:val="18"/>
                <w:lang w:eastAsia="zh-CN"/>
              </w:rPr>
            </w:pPr>
            <w:r w:rsidRPr="00115177">
              <w:rPr>
                <w:rFonts w:ascii="Times New Roman" w:eastAsia="SimSun" w:hAnsi="Times New Roman" w:cs="Times New Roman"/>
                <w:sz w:val="20"/>
                <w:szCs w:val="18"/>
                <w:lang w:eastAsia="zh-CN"/>
              </w:rPr>
              <w:t>Entelektüel Sermaye Performansı</w:t>
            </w:r>
          </w:p>
        </w:tc>
        <w:tc>
          <w:tcPr>
            <w:tcW w:w="1016" w:type="dxa"/>
            <w:tcBorders>
              <w:top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18"/>
                <w:lang w:eastAsia="zh-CN"/>
              </w:rPr>
            </w:pPr>
            <w:r w:rsidRPr="00115177">
              <w:rPr>
                <w:rFonts w:ascii="Times New Roman" w:eastAsia="SimSun" w:hAnsi="Times New Roman" w:cs="Times New Roman"/>
                <w:sz w:val="20"/>
                <w:szCs w:val="18"/>
                <w:lang w:eastAsia="zh-CN"/>
              </w:rPr>
              <w:t>Kadın</w:t>
            </w:r>
          </w:p>
        </w:tc>
        <w:tc>
          <w:tcPr>
            <w:tcW w:w="677" w:type="dxa"/>
            <w:tcBorders>
              <w:top w:val="single" w:sz="4" w:space="0" w:color="auto"/>
            </w:tcBorders>
            <w:vAlign w:val="center"/>
          </w:tcPr>
          <w:p w:rsidR="00E13BE9" w:rsidRPr="00115177" w:rsidRDefault="00115177" w:rsidP="00621F81">
            <w:pPr>
              <w:spacing w:before="0" w:after="0" w:line="240" w:lineRule="atLeast"/>
              <w:ind w:firstLine="0"/>
              <w:jc w:val="center"/>
              <w:rPr>
                <w:rFonts w:ascii="Times New Roman" w:eastAsia="SimSun" w:hAnsi="Times New Roman" w:cs="Times New Roman"/>
                <w:sz w:val="20"/>
                <w:szCs w:val="18"/>
                <w:lang w:eastAsia="zh-CN"/>
              </w:rPr>
            </w:pPr>
            <w:r w:rsidRPr="00115177">
              <w:rPr>
                <w:rFonts w:ascii="Times New Roman" w:eastAsia="SimSun" w:hAnsi="Times New Roman" w:cs="Times New Roman"/>
                <w:sz w:val="20"/>
                <w:szCs w:val="18"/>
                <w:lang w:eastAsia="zh-CN"/>
              </w:rPr>
              <w:t>66</w:t>
            </w:r>
          </w:p>
        </w:tc>
        <w:tc>
          <w:tcPr>
            <w:tcW w:w="677" w:type="dxa"/>
            <w:tcBorders>
              <w:top w:val="single" w:sz="4" w:space="0" w:color="auto"/>
            </w:tcBorders>
            <w:shd w:val="clear" w:color="auto" w:fill="auto"/>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18"/>
                <w:lang w:eastAsia="zh-CN"/>
              </w:rPr>
            </w:pPr>
            <w:r w:rsidRPr="00115177">
              <w:rPr>
                <w:rFonts w:ascii="Times New Roman" w:eastAsia="SimSun" w:hAnsi="Times New Roman" w:cs="Times New Roman"/>
                <w:sz w:val="20"/>
                <w:szCs w:val="18"/>
                <w:lang w:eastAsia="zh-CN"/>
              </w:rPr>
              <w:t>3,8</w:t>
            </w:r>
            <w:r w:rsidR="00115177" w:rsidRPr="00115177">
              <w:rPr>
                <w:rFonts w:ascii="Times New Roman" w:eastAsia="SimSun" w:hAnsi="Times New Roman" w:cs="Times New Roman"/>
                <w:sz w:val="20"/>
                <w:szCs w:val="18"/>
                <w:lang w:eastAsia="zh-CN"/>
              </w:rPr>
              <w:t>4</w:t>
            </w:r>
          </w:p>
        </w:tc>
        <w:tc>
          <w:tcPr>
            <w:tcW w:w="666" w:type="dxa"/>
            <w:tcBorders>
              <w:top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18"/>
                <w:lang w:eastAsia="zh-CN"/>
              </w:rPr>
            </w:pPr>
            <w:r w:rsidRPr="00115177">
              <w:rPr>
                <w:rFonts w:ascii="Times New Roman" w:eastAsia="SimSun" w:hAnsi="Times New Roman" w:cs="Times New Roman"/>
                <w:sz w:val="20"/>
                <w:szCs w:val="18"/>
                <w:lang w:eastAsia="zh-CN"/>
              </w:rPr>
              <w:t>0,</w:t>
            </w:r>
            <w:r w:rsidR="00115177" w:rsidRPr="00115177">
              <w:rPr>
                <w:rFonts w:ascii="Times New Roman" w:eastAsia="SimSun" w:hAnsi="Times New Roman" w:cs="Times New Roman"/>
                <w:sz w:val="20"/>
                <w:szCs w:val="18"/>
                <w:lang w:eastAsia="zh-CN"/>
              </w:rPr>
              <w:t>66</w:t>
            </w:r>
          </w:p>
        </w:tc>
        <w:tc>
          <w:tcPr>
            <w:tcW w:w="766" w:type="dxa"/>
            <w:tcBorders>
              <w:top w:val="single" w:sz="4" w:space="0" w:color="auto"/>
            </w:tcBorders>
            <w:vAlign w:val="center"/>
          </w:tcPr>
          <w:p w:rsidR="00E13BE9" w:rsidRPr="00115177" w:rsidRDefault="00E13BE9" w:rsidP="00115177">
            <w:pPr>
              <w:spacing w:before="0" w:after="0" w:line="240" w:lineRule="atLeast"/>
              <w:ind w:firstLine="0"/>
              <w:jc w:val="center"/>
              <w:rPr>
                <w:rFonts w:ascii="Times New Roman" w:eastAsia="SimSun" w:hAnsi="Times New Roman" w:cs="Times New Roman"/>
                <w:sz w:val="20"/>
                <w:szCs w:val="18"/>
                <w:lang w:eastAsia="zh-CN"/>
              </w:rPr>
            </w:pPr>
            <w:r w:rsidRPr="00115177">
              <w:rPr>
                <w:rFonts w:ascii="Times New Roman" w:eastAsia="SimSun" w:hAnsi="Times New Roman" w:cs="Times New Roman"/>
                <w:sz w:val="20"/>
                <w:szCs w:val="18"/>
                <w:lang w:eastAsia="zh-CN"/>
              </w:rPr>
              <w:t>-1,</w:t>
            </w:r>
            <w:r w:rsidR="00115177" w:rsidRPr="00115177">
              <w:rPr>
                <w:rFonts w:ascii="Times New Roman" w:eastAsia="SimSun" w:hAnsi="Times New Roman" w:cs="Times New Roman"/>
                <w:sz w:val="20"/>
                <w:szCs w:val="18"/>
                <w:lang w:eastAsia="zh-CN"/>
              </w:rPr>
              <w:t>78</w:t>
            </w:r>
          </w:p>
        </w:tc>
        <w:tc>
          <w:tcPr>
            <w:tcW w:w="766" w:type="dxa"/>
            <w:tcBorders>
              <w:top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18"/>
                <w:lang w:eastAsia="zh-CN"/>
              </w:rPr>
            </w:pPr>
            <w:r w:rsidRPr="00115177">
              <w:rPr>
                <w:rFonts w:ascii="Times New Roman" w:eastAsia="SimSun" w:hAnsi="Times New Roman" w:cs="Times New Roman"/>
                <w:sz w:val="20"/>
                <w:szCs w:val="18"/>
                <w:lang w:eastAsia="zh-CN"/>
              </w:rPr>
              <w:t>0,0</w:t>
            </w:r>
            <w:r w:rsidR="00115177" w:rsidRPr="00115177">
              <w:rPr>
                <w:rFonts w:ascii="Times New Roman" w:eastAsia="SimSun" w:hAnsi="Times New Roman" w:cs="Times New Roman"/>
                <w:sz w:val="20"/>
                <w:szCs w:val="18"/>
                <w:lang w:eastAsia="zh-CN"/>
              </w:rPr>
              <w:t>77</w:t>
            </w:r>
          </w:p>
        </w:tc>
      </w:tr>
      <w:tr w:rsidR="00E13BE9" w:rsidRPr="00115177" w:rsidTr="00621F81">
        <w:trPr>
          <w:trHeight w:val="57"/>
          <w:jc w:val="center"/>
        </w:trPr>
        <w:tc>
          <w:tcPr>
            <w:tcW w:w="3402" w:type="dxa"/>
            <w:vMerge/>
            <w:tcBorders>
              <w:bottom w:val="single" w:sz="4" w:space="0" w:color="auto"/>
            </w:tcBorders>
            <w:shd w:val="clear" w:color="auto" w:fill="auto"/>
            <w:vAlign w:val="center"/>
          </w:tcPr>
          <w:p w:rsidR="00E13BE9" w:rsidRPr="00115177" w:rsidRDefault="00E13BE9" w:rsidP="00621F81">
            <w:pPr>
              <w:spacing w:before="0" w:after="0" w:line="240" w:lineRule="atLeast"/>
              <w:ind w:firstLine="0"/>
              <w:jc w:val="left"/>
              <w:rPr>
                <w:rFonts w:ascii="Times New Roman" w:eastAsia="SimSun" w:hAnsi="Times New Roman" w:cs="Times New Roman"/>
                <w:sz w:val="20"/>
                <w:szCs w:val="18"/>
                <w:lang w:eastAsia="zh-CN"/>
              </w:rPr>
            </w:pPr>
          </w:p>
        </w:tc>
        <w:tc>
          <w:tcPr>
            <w:tcW w:w="1016" w:type="dxa"/>
            <w:tcBorders>
              <w:bottom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18"/>
                <w:lang w:eastAsia="zh-CN"/>
              </w:rPr>
            </w:pPr>
            <w:r w:rsidRPr="00115177">
              <w:rPr>
                <w:rFonts w:ascii="Times New Roman" w:eastAsia="SimSun" w:hAnsi="Times New Roman" w:cs="Times New Roman"/>
                <w:sz w:val="20"/>
                <w:szCs w:val="18"/>
                <w:lang w:eastAsia="zh-CN"/>
              </w:rPr>
              <w:t>Erkek</w:t>
            </w:r>
          </w:p>
        </w:tc>
        <w:tc>
          <w:tcPr>
            <w:tcW w:w="677" w:type="dxa"/>
            <w:tcBorders>
              <w:bottom w:val="single" w:sz="4" w:space="0" w:color="auto"/>
            </w:tcBorders>
            <w:vAlign w:val="center"/>
          </w:tcPr>
          <w:p w:rsidR="00E13BE9" w:rsidRPr="00115177" w:rsidRDefault="00115177" w:rsidP="00621F81">
            <w:pPr>
              <w:spacing w:before="0" w:after="0" w:line="240" w:lineRule="atLeast"/>
              <w:ind w:firstLine="0"/>
              <w:jc w:val="center"/>
              <w:rPr>
                <w:rFonts w:ascii="Times New Roman" w:eastAsia="SimSun" w:hAnsi="Times New Roman" w:cs="Times New Roman"/>
                <w:sz w:val="20"/>
                <w:szCs w:val="18"/>
                <w:lang w:eastAsia="zh-CN"/>
              </w:rPr>
            </w:pPr>
            <w:r w:rsidRPr="00115177">
              <w:rPr>
                <w:rFonts w:ascii="Times New Roman" w:eastAsia="SimSun" w:hAnsi="Times New Roman" w:cs="Times New Roman"/>
                <w:sz w:val="20"/>
                <w:szCs w:val="18"/>
                <w:lang w:eastAsia="zh-CN"/>
              </w:rPr>
              <w:t>68</w:t>
            </w:r>
          </w:p>
        </w:tc>
        <w:tc>
          <w:tcPr>
            <w:tcW w:w="677" w:type="dxa"/>
            <w:tcBorders>
              <w:bottom w:val="single" w:sz="4" w:space="0" w:color="auto"/>
            </w:tcBorders>
            <w:shd w:val="clear" w:color="auto" w:fill="auto"/>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18"/>
                <w:lang w:eastAsia="zh-CN"/>
              </w:rPr>
            </w:pPr>
            <w:r w:rsidRPr="00115177">
              <w:rPr>
                <w:rFonts w:ascii="Times New Roman" w:eastAsia="SimSun" w:hAnsi="Times New Roman" w:cs="Times New Roman"/>
                <w:sz w:val="20"/>
                <w:szCs w:val="18"/>
                <w:lang w:eastAsia="zh-CN"/>
              </w:rPr>
              <w:t>4,03</w:t>
            </w:r>
          </w:p>
        </w:tc>
        <w:tc>
          <w:tcPr>
            <w:tcW w:w="666" w:type="dxa"/>
            <w:tcBorders>
              <w:bottom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18"/>
                <w:lang w:eastAsia="zh-CN"/>
              </w:rPr>
            </w:pPr>
            <w:r w:rsidRPr="00115177">
              <w:rPr>
                <w:rFonts w:ascii="Times New Roman" w:eastAsia="SimSun" w:hAnsi="Times New Roman" w:cs="Times New Roman"/>
                <w:sz w:val="20"/>
                <w:szCs w:val="18"/>
                <w:lang w:eastAsia="zh-CN"/>
              </w:rPr>
              <w:t>0,</w:t>
            </w:r>
            <w:r w:rsidR="00115177" w:rsidRPr="00115177">
              <w:rPr>
                <w:rFonts w:ascii="Times New Roman" w:eastAsia="SimSun" w:hAnsi="Times New Roman" w:cs="Times New Roman"/>
                <w:sz w:val="20"/>
                <w:szCs w:val="18"/>
                <w:lang w:eastAsia="zh-CN"/>
              </w:rPr>
              <w:t>60</w:t>
            </w:r>
          </w:p>
        </w:tc>
        <w:tc>
          <w:tcPr>
            <w:tcW w:w="766" w:type="dxa"/>
            <w:tcBorders>
              <w:bottom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18"/>
                <w:lang w:eastAsia="zh-CN"/>
              </w:rPr>
            </w:pPr>
          </w:p>
        </w:tc>
        <w:tc>
          <w:tcPr>
            <w:tcW w:w="766" w:type="dxa"/>
            <w:tcBorders>
              <w:bottom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b/>
                <w:sz w:val="20"/>
                <w:szCs w:val="18"/>
                <w:lang w:eastAsia="zh-CN"/>
              </w:rPr>
            </w:pPr>
          </w:p>
        </w:tc>
      </w:tr>
      <w:tr w:rsidR="00E13BE9" w:rsidRPr="00115177" w:rsidTr="00621F81">
        <w:trPr>
          <w:trHeight w:val="57"/>
          <w:jc w:val="center"/>
        </w:trPr>
        <w:tc>
          <w:tcPr>
            <w:tcW w:w="3402" w:type="dxa"/>
            <w:vMerge w:val="restart"/>
            <w:tcBorders>
              <w:top w:val="single" w:sz="4" w:space="0" w:color="auto"/>
            </w:tcBorders>
            <w:shd w:val="clear" w:color="auto" w:fill="auto"/>
            <w:vAlign w:val="center"/>
          </w:tcPr>
          <w:p w:rsidR="00E13BE9" w:rsidRPr="00115177" w:rsidRDefault="00E13BE9" w:rsidP="00621F81">
            <w:pPr>
              <w:spacing w:before="0" w:after="0" w:line="240" w:lineRule="atLeast"/>
              <w:ind w:firstLine="0"/>
              <w:jc w:val="left"/>
              <w:rPr>
                <w:rFonts w:ascii="Times New Roman" w:eastAsia="SimSun" w:hAnsi="Times New Roman" w:cs="Times New Roman"/>
                <w:sz w:val="20"/>
                <w:szCs w:val="18"/>
                <w:lang w:eastAsia="zh-CN"/>
              </w:rPr>
            </w:pPr>
            <w:r w:rsidRPr="00115177">
              <w:rPr>
                <w:rFonts w:ascii="Times New Roman" w:eastAsia="SimSun" w:hAnsi="Times New Roman" w:cs="Times New Roman"/>
                <w:sz w:val="20"/>
                <w:szCs w:val="18"/>
                <w:lang w:eastAsia="zh-CN"/>
              </w:rPr>
              <w:t>Çalışanların Dönüşümcü Liderlik Algısı</w:t>
            </w:r>
          </w:p>
        </w:tc>
        <w:tc>
          <w:tcPr>
            <w:tcW w:w="1016" w:type="dxa"/>
            <w:tcBorders>
              <w:top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18"/>
                <w:lang w:eastAsia="zh-CN"/>
              </w:rPr>
            </w:pPr>
            <w:r w:rsidRPr="00115177">
              <w:rPr>
                <w:rFonts w:ascii="Times New Roman" w:eastAsia="SimSun" w:hAnsi="Times New Roman" w:cs="Times New Roman"/>
                <w:sz w:val="20"/>
                <w:szCs w:val="18"/>
                <w:lang w:eastAsia="zh-CN"/>
              </w:rPr>
              <w:t>Kadın</w:t>
            </w:r>
          </w:p>
        </w:tc>
        <w:tc>
          <w:tcPr>
            <w:tcW w:w="677" w:type="dxa"/>
            <w:tcBorders>
              <w:top w:val="single" w:sz="4" w:space="0" w:color="auto"/>
            </w:tcBorders>
            <w:vAlign w:val="center"/>
          </w:tcPr>
          <w:p w:rsidR="00E13BE9" w:rsidRPr="00115177" w:rsidRDefault="00115177" w:rsidP="00621F81">
            <w:pPr>
              <w:spacing w:before="0" w:after="0" w:line="240" w:lineRule="atLeast"/>
              <w:ind w:firstLine="0"/>
              <w:jc w:val="center"/>
              <w:rPr>
                <w:rFonts w:ascii="Times New Roman" w:eastAsia="SimSun" w:hAnsi="Times New Roman" w:cs="Times New Roman"/>
                <w:sz w:val="20"/>
                <w:szCs w:val="18"/>
                <w:lang w:eastAsia="zh-CN"/>
              </w:rPr>
            </w:pPr>
            <w:r w:rsidRPr="00115177">
              <w:rPr>
                <w:rFonts w:ascii="Times New Roman" w:eastAsia="SimSun" w:hAnsi="Times New Roman" w:cs="Times New Roman"/>
                <w:sz w:val="20"/>
                <w:szCs w:val="18"/>
                <w:lang w:eastAsia="zh-CN"/>
              </w:rPr>
              <w:t>66</w:t>
            </w:r>
          </w:p>
        </w:tc>
        <w:tc>
          <w:tcPr>
            <w:tcW w:w="677" w:type="dxa"/>
            <w:tcBorders>
              <w:top w:val="single" w:sz="4" w:space="0" w:color="auto"/>
            </w:tcBorders>
            <w:shd w:val="clear" w:color="auto" w:fill="auto"/>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18"/>
                <w:lang w:eastAsia="zh-CN"/>
              </w:rPr>
            </w:pPr>
            <w:r w:rsidRPr="00115177">
              <w:rPr>
                <w:rFonts w:ascii="Times New Roman" w:eastAsia="SimSun" w:hAnsi="Times New Roman" w:cs="Times New Roman"/>
                <w:sz w:val="20"/>
                <w:szCs w:val="18"/>
                <w:lang w:eastAsia="zh-CN"/>
              </w:rPr>
              <w:t>3,6</w:t>
            </w:r>
            <w:r w:rsidR="00115177" w:rsidRPr="00115177">
              <w:rPr>
                <w:rFonts w:ascii="Times New Roman" w:eastAsia="SimSun" w:hAnsi="Times New Roman" w:cs="Times New Roman"/>
                <w:sz w:val="20"/>
                <w:szCs w:val="18"/>
                <w:lang w:eastAsia="zh-CN"/>
              </w:rPr>
              <w:t>0</w:t>
            </w:r>
          </w:p>
        </w:tc>
        <w:tc>
          <w:tcPr>
            <w:tcW w:w="666" w:type="dxa"/>
            <w:tcBorders>
              <w:top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18"/>
                <w:lang w:eastAsia="zh-CN"/>
              </w:rPr>
            </w:pPr>
            <w:r w:rsidRPr="00115177">
              <w:rPr>
                <w:rFonts w:ascii="Times New Roman" w:eastAsia="SimSun" w:hAnsi="Times New Roman" w:cs="Times New Roman"/>
                <w:sz w:val="20"/>
                <w:szCs w:val="18"/>
                <w:lang w:eastAsia="zh-CN"/>
              </w:rPr>
              <w:t>0,8</w:t>
            </w:r>
            <w:r w:rsidR="00115177" w:rsidRPr="00115177">
              <w:rPr>
                <w:rFonts w:ascii="Times New Roman" w:eastAsia="SimSun" w:hAnsi="Times New Roman" w:cs="Times New Roman"/>
                <w:sz w:val="20"/>
                <w:szCs w:val="18"/>
                <w:lang w:eastAsia="zh-CN"/>
              </w:rPr>
              <w:t>3</w:t>
            </w:r>
          </w:p>
        </w:tc>
        <w:tc>
          <w:tcPr>
            <w:tcW w:w="766" w:type="dxa"/>
            <w:tcBorders>
              <w:top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18"/>
                <w:lang w:eastAsia="zh-CN"/>
              </w:rPr>
            </w:pPr>
            <w:r w:rsidRPr="00115177">
              <w:rPr>
                <w:rFonts w:ascii="Times New Roman" w:eastAsia="SimSun" w:hAnsi="Times New Roman" w:cs="Times New Roman"/>
                <w:sz w:val="20"/>
                <w:szCs w:val="18"/>
                <w:lang w:eastAsia="zh-CN"/>
              </w:rPr>
              <w:t>-2,1</w:t>
            </w:r>
            <w:r w:rsidR="00115177" w:rsidRPr="00115177">
              <w:rPr>
                <w:rFonts w:ascii="Times New Roman" w:eastAsia="SimSun" w:hAnsi="Times New Roman" w:cs="Times New Roman"/>
                <w:sz w:val="20"/>
                <w:szCs w:val="18"/>
                <w:lang w:eastAsia="zh-CN"/>
              </w:rPr>
              <w:t>0</w:t>
            </w:r>
          </w:p>
        </w:tc>
        <w:tc>
          <w:tcPr>
            <w:tcW w:w="766" w:type="dxa"/>
            <w:tcBorders>
              <w:top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b/>
                <w:sz w:val="20"/>
                <w:szCs w:val="18"/>
                <w:lang w:eastAsia="zh-CN"/>
              </w:rPr>
            </w:pPr>
            <w:r w:rsidRPr="00115177">
              <w:rPr>
                <w:rFonts w:ascii="Times New Roman" w:eastAsia="SimSun" w:hAnsi="Times New Roman" w:cs="Times New Roman"/>
                <w:b/>
                <w:sz w:val="20"/>
                <w:szCs w:val="18"/>
                <w:lang w:eastAsia="zh-CN"/>
              </w:rPr>
              <w:t>0,03</w:t>
            </w:r>
            <w:r w:rsidR="00115177" w:rsidRPr="00115177">
              <w:rPr>
                <w:rFonts w:ascii="Times New Roman" w:eastAsia="SimSun" w:hAnsi="Times New Roman" w:cs="Times New Roman"/>
                <w:b/>
                <w:sz w:val="20"/>
                <w:szCs w:val="18"/>
                <w:lang w:eastAsia="zh-CN"/>
              </w:rPr>
              <w:t>7</w:t>
            </w:r>
          </w:p>
        </w:tc>
      </w:tr>
      <w:tr w:rsidR="00E13BE9" w:rsidRPr="00115177" w:rsidTr="00621F81">
        <w:trPr>
          <w:trHeight w:val="57"/>
          <w:jc w:val="center"/>
        </w:trPr>
        <w:tc>
          <w:tcPr>
            <w:tcW w:w="3402" w:type="dxa"/>
            <w:vMerge/>
            <w:tcBorders>
              <w:bottom w:val="single" w:sz="4" w:space="0" w:color="auto"/>
            </w:tcBorders>
            <w:shd w:val="clear" w:color="auto" w:fill="auto"/>
            <w:vAlign w:val="center"/>
          </w:tcPr>
          <w:p w:rsidR="00E13BE9" w:rsidRPr="00115177" w:rsidRDefault="00E13BE9" w:rsidP="00621F81">
            <w:pPr>
              <w:spacing w:before="0" w:after="0" w:line="240" w:lineRule="atLeast"/>
              <w:ind w:firstLine="0"/>
              <w:jc w:val="left"/>
              <w:rPr>
                <w:rFonts w:ascii="Times New Roman" w:eastAsia="SimSun" w:hAnsi="Times New Roman" w:cs="Times New Roman"/>
                <w:sz w:val="20"/>
                <w:szCs w:val="18"/>
                <w:lang w:eastAsia="zh-CN"/>
              </w:rPr>
            </w:pPr>
          </w:p>
        </w:tc>
        <w:tc>
          <w:tcPr>
            <w:tcW w:w="1016" w:type="dxa"/>
            <w:tcBorders>
              <w:bottom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18"/>
                <w:lang w:eastAsia="zh-CN"/>
              </w:rPr>
            </w:pPr>
            <w:r w:rsidRPr="00115177">
              <w:rPr>
                <w:rFonts w:ascii="Times New Roman" w:eastAsia="SimSun" w:hAnsi="Times New Roman" w:cs="Times New Roman"/>
                <w:sz w:val="20"/>
                <w:szCs w:val="18"/>
                <w:lang w:eastAsia="zh-CN"/>
              </w:rPr>
              <w:t>Erkek</w:t>
            </w:r>
          </w:p>
        </w:tc>
        <w:tc>
          <w:tcPr>
            <w:tcW w:w="677" w:type="dxa"/>
            <w:tcBorders>
              <w:bottom w:val="single" w:sz="4" w:space="0" w:color="auto"/>
            </w:tcBorders>
            <w:vAlign w:val="center"/>
          </w:tcPr>
          <w:p w:rsidR="00E13BE9" w:rsidRPr="00115177" w:rsidRDefault="00115177" w:rsidP="00621F81">
            <w:pPr>
              <w:spacing w:before="0" w:after="0" w:line="240" w:lineRule="atLeast"/>
              <w:ind w:firstLine="0"/>
              <w:jc w:val="center"/>
              <w:rPr>
                <w:rFonts w:ascii="Times New Roman" w:eastAsia="SimSun" w:hAnsi="Times New Roman" w:cs="Times New Roman"/>
                <w:sz w:val="20"/>
                <w:szCs w:val="18"/>
                <w:lang w:eastAsia="zh-CN"/>
              </w:rPr>
            </w:pPr>
            <w:r w:rsidRPr="00115177">
              <w:rPr>
                <w:rFonts w:ascii="Times New Roman" w:eastAsia="SimSun" w:hAnsi="Times New Roman" w:cs="Times New Roman"/>
                <w:sz w:val="20"/>
                <w:szCs w:val="18"/>
                <w:lang w:eastAsia="zh-CN"/>
              </w:rPr>
              <w:t>68</w:t>
            </w:r>
          </w:p>
        </w:tc>
        <w:tc>
          <w:tcPr>
            <w:tcW w:w="677" w:type="dxa"/>
            <w:tcBorders>
              <w:bottom w:val="single" w:sz="4" w:space="0" w:color="auto"/>
            </w:tcBorders>
            <w:shd w:val="clear" w:color="auto" w:fill="auto"/>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18"/>
                <w:lang w:eastAsia="zh-CN"/>
              </w:rPr>
            </w:pPr>
            <w:r w:rsidRPr="00115177">
              <w:rPr>
                <w:rFonts w:ascii="Times New Roman" w:eastAsia="SimSun" w:hAnsi="Times New Roman" w:cs="Times New Roman"/>
                <w:sz w:val="20"/>
                <w:szCs w:val="18"/>
                <w:lang w:eastAsia="zh-CN"/>
              </w:rPr>
              <w:t>3,9</w:t>
            </w:r>
            <w:r w:rsidR="00115177" w:rsidRPr="00115177">
              <w:rPr>
                <w:rFonts w:ascii="Times New Roman" w:eastAsia="SimSun" w:hAnsi="Times New Roman" w:cs="Times New Roman"/>
                <w:sz w:val="20"/>
                <w:szCs w:val="18"/>
                <w:lang w:eastAsia="zh-CN"/>
              </w:rPr>
              <w:t>1</w:t>
            </w:r>
          </w:p>
        </w:tc>
        <w:tc>
          <w:tcPr>
            <w:tcW w:w="666" w:type="dxa"/>
            <w:tcBorders>
              <w:bottom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18"/>
                <w:lang w:eastAsia="zh-CN"/>
              </w:rPr>
            </w:pPr>
            <w:r w:rsidRPr="00115177">
              <w:rPr>
                <w:rFonts w:ascii="Times New Roman" w:eastAsia="SimSun" w:hAnsi="Times New Roman" w:cs="Times New Roman"/>
                <w:sz w:val="20"/>
                <w:szCs w:val="18"/>
                <w:lang w:eastAsia="zh-CN"/>
              </w:rPr>
              <w:t>0,8</w:t>
            </w:r>
            <w:r w:rsidR="00115177" w:rsidRPr="00115177">
              <w:rPr>
                <w:rFonts w:ascii="Times New Roman" w:eastAsia="SimSun" w:hAnsi="Times New Roman" w:cs="Times New Roman"/>
                <w:sz w:val="20"/>
                <w:szCs w:val="18"/>
                <w:lang w:eastAsia="zh-CN"/>
              </w:rPr>
              <w:t>3</w:t>
            </w:r>
          </w:p>
        </w:tc>
        <w:tc>
          <w:tcPr>
            <w:tcW w:w="766" w:type="dxa"/>
            <w:tcBorders>
              <w:bottom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18"/>
                <w:lang w:eastAsia="zh-CN"/>
              </w:rPr>
            </w:pPr>
          </w:p>
        </w:tc>
        <w:tc>
          <w:tcPr>
            <w:tcW w:w="766" w:type="dxa"/>
            <w:tcBorders>
              <w:bottom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18"/>
                <w:lang w:eastAsia="zh-CN"/>
              </w:rPr>
            </w:pPr>
          </w:p>
        </w:tc>
      </w:tr>
    </w:tbl>
    <w:p w:rsidR="00E13BE9" w:rsidRPr="00621F81" w:rsidRDefault="00E13BE9" w:rsidP="00621F81">
      <w:pPr>
        <w:spacing w:before="240" w:after="240" w:line="320" w:lineRule="atLeast"/>
        <w:rPr>
          <w:rFonts w:ascii="Times New Roman" w:eastAsia="Times New Roman" w:hAnsi="Times New Roman" w:cs="Times New Roman"/>
          <w:lang w:eastAsia="tr-TR"/>
        </w:rPr>
      </w:pPr>
      <w:r w:rsidRPr="00621F81">
        <w:rPr>
          <w:rFonts w:ascii="Times New Roman" w:eastAsia="Times New Roman" w:hAnsi="Times New Roman" w:cs="Times New Roman"/>
          <w:lang w:eastAsia="tr-TR"/>
        </w:rPr>
        <w:t>Entelektüel sermaye performansı</w:t>
      </w:r>
      <w:r w:rsidR="00115177">
        <w:rPr>
          <w:rFonts w:ascii="Times New Roman" w:eastAsia="Times New Roman" w:hAnsi="Times New Roman" w:cs="Times New Roman"/>
          <w:lang w:eastAsia="tr-TR"/>
        </w:rPr>
        <w:t xml:space="preserve"> ve firma performansı</w:t>
      </w:r>
      <w:r w:rsidRPr="00621F81">
        <w:rPr>
          <w:rFonts w:ascii="Times New Roman" w:eastAsia="Times New Roman" w:hAnsi="Times New Roman" w:cs="Times New Roman"/>
          <w:lang w:eastAsia="tr-TR"/>
        </w:rPr>
        <w:t xml:space="preserve"> ölçek puanlarının cinsiyete göre anlamlı farklılık göstermediği tespit edilmiştir (p&gt;0,05). </w:t>
      </w:r>
    </w:p>
    <w:p w:rsidR="00E13BE9" w:rsidRPr="00621F81" w:rsidRDefault="00115177" w:rsidP="00621F81">
      <w:pPr>
        <w:spacing w:before="240" w:after="240" w:line="320"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Ç</w:t>
      </w:r>
      <w:r w:rsidR="00E13BE9" w:rsidRPr="00621F81">
        <w:rPr>
          <w:rFonts w:ascii="Times New Roman" w:eastAsia="Times New Roman" w:hAnsi="Times New Roman" w:cs="Times New Roman"/>
          <w:lang w:eastAsia="tr-TR"/>
        </w:rPr>
        <w:t>alışanların dö</w:t>
      </w:r>
      <w:r>
        <w:rPr>
          <w:rFonts w:ascii="Times New Roman" w:eastAsia="Times New Roman" w:hAnsi="Times New Roman" w:cs="Times New Roman"/>
          <w:lang w:eastAsia="tr-TR"/>
        </w:rPr>
        <w:t>nüşümcü liderlik algısı (t=-2,10</w:t>
      </w:r>
      <w:r w:rsidR="00E13BE9" w:rsidRPr="00621F81">
        <w:rPr>
          <w:rFonts w:ascii="Times New Roman" w:eastAsia="Times New Roman" w:hAnsi="Times New Roman" w:cs="Times New Roman"/>
          <w:lang w:eastAsia="tr-TR"/>
        </w:rPr>
        <w:t xml:space="preserve">; p&lt;0,05) ölçek puanlarının cinsiyete göre anlamlı farklılık gösterdiği tespit edilmiştir. </w:t>
      </w:r>
    </w:p>
    <w:p w:rsidR="00E13BE9" w:rsidRPr="00621F81" w:rsidRDefault="00E13BE9" w:rsidP="00621F81">
      <w:pPr>
        <w:spacing w:before="240" w:after="240" w:line="320" w:lineRule="atLeast"/>
        <w:rPr>
          <w:rFonts w:ascii="Times New Roman" w:eastAsia="Times New Roman" w:hAnsi="Times New Roman" w:cs="Times New Roman"/>
          <w:lang w:eastAsia="tr-TR"/>
        </w:rPr>
      </w:pPr>
      <w:r w:rsidRPr="00621F81">
        <w:rPr>
          <w:rFonts w:ascii="Times New Roman" w:eastAsia="Times New Roman" w:hAnsi="Times New Roman" w:cs="Times New Roman"/>
          <w:lang w:eastAsia="tr-TR"/>
        </w:rPr>
        <w:lastRenderedPageBreak/>
        <w:t>- Erkek katılımcıların dönüşümcü liderlik algısı puanları (</w:t>
      </w:r>
      <w:r w:rsidR="00115177">
        <w:rPr>
          <w:rFonts w:ascii="Times New Roman" w:eastAsia="SimSun" w:hAnsi="Times New Roman" w:cs="Times New Roman"/>
          <w:lang w:eastAsia="zh-CN"/>
        </w:rPr>
        <w:t>3,91±0,83</w:t>
      </w:r>
      <w:r w:rsidRPr="00621F81">
        <w:rPr>
          <w:rFonts w:ascii="Times New Roman" w:eastAsia="Times New Roman" w:hAnsi="Times New Roman" w:cs="Times New Roman"/>
          <w:lang w:eastAsia="tr-TR"/>
        </w:rPr>
        <w:t>), kadın katılımcıların dönüşümcü liderlik algısı puanlarından (</w:t>
      </w:r>
      <w:r w:rsidR="00115177">
        <w:rPr>
          <w:rFonts w:ascii="Times New Roman" w:eastAsia="SimSun" w:hAnsi="Times New Roman" w:cs="Times New Roman"/>
          <w:lang w:eastAsia="zh-CN"/>
        </w:rPr>
        <w:t>3,60±0,83</w:t>
      </w:r>
      <w:r w:rsidRPr="00621F81">
        <w:rPr>
          <w:rFonts w:ascii="Times New Roman" w:eastAsia="Times New Roman" w:hAnsi="Times New Roman" w:cs="Times New Roman"/>
          <w:lang w:eastAsia="tr-TR"/>
        </w:rPr>
        <w:t>) anlamlı düzeyde daha yüksektir.</w:t>
      </w:r>
    </w:p>
    <w:p w:rsidR="00115177" w:rsidRDefault="00E13BE9" w:rsidP="00621F81">
      <w:pPr>
        <w:spacing w:before="240" w:after="240" w:line="320" w:lineRule="atLeast"/>
        <w:rPr>
          <w:rFonts w:ascii="Times New Roman" w:eastAsia="Times New Roman" w:hAnsi="Times New Roman" w:cs="Times New Roman"/>
          <w:lang w:eastAsia="tr-TR"/>
        </w:rPr>
      </w:pPr>
      <w:r w:rsidRPr="00115177">
        <w:rPr>
          <w:rFonts w:ascii="Times New Roman" w:eastAsia="Times New Roman" w:hAnsi="Times New Roman" w:cs="Times New Roman"/>
          <w:lang w:eastAsia="tr-TR"/>
        </w:rPr>
        <w:t xml:space="preserve">H1a </w:t>
      </w:r>
      <w:r w:rsidR="00115177">
        <w:rPr>
          <w:rFonts w:ascii="Times New Roman" w:eastAsia="Times New Roman" w:hAnsi="Times New Roman" w:cs="Times New Roman"/>
          <w:lang w:eastAsia="tr-TR"/>
        </w:rPr>
        <w:t>ret</w:t>
      </w:r>
      <w:r w:rsidRPr="00115177">
        <w:rPr>
          <w:rFonts w:ascii="Times New Roman" w:eastAsia="Times New Roman" w:hAnsi="Times New Roman" w:cs="Times New Roman"/>
          <w:lang w:eastAsia="tr-TR"/>
        </w:rPr>
        <w:t>:</w:t>
      </w:r>
      <w:r w:rsidRPr="00621F81">
        <w:rPr>
          <w:rFonts w:ascii="Times New Roman" w:eastAsia="Times New Roman" w:hAnsi="Times New Roman" w:cs="Times New Roman"/>
          <w:lang w:eastAsia="tr-TR"/>
        </w:rPr>
        <w:t xml:space="preserve"> Firma performansı algısı cinsiyete göre anlamlı düzeyde farklılık gösterme</w:t>
      </w:r>
      <w:r w:rsidR="00115177">
        <w:rPr>
          <w:rFonts w:ascii="Times New Roman" w:eastAsia="Times New Roman" w:hAnsi="Times New Roman" w:cs="Times New Roman"/>
          <w:lang w:eastAsia="tr-TR"/>
        </w:rPr>
        <w:t>me</w:t>
      </w:r>
      <w:r w:rsidRPr="00621F81">
        <w:rPr>
          <w:rFonts w:ascii="Times New Roman" w:eastAsia="Times New Roman" w:hAnsi="Times New Roman" w:cs="Times New Roman"/>
          <w:lang w:eastAsia="tr-TR"/>
        </w:rPr>
        <w:t>ktedir</w:t>
      </w:r>
      <w:r w:rsidR="00115177">
        <w:rPr>
          <w:rFonts w:ascii="Times New Roman" w:eastAsia="Times New Roman" w:hAnsi="Times New Roman" w:cs="Times New Roman"/>
          <w:lang w:eastAsia="tr-TR"/>
        </w:rPr>
        <w:t>.</w:t>
      </w:r>
    </w:p>
    <w:p w:rsidR="00E13BE9" w:rsidRPr="00621F81" w:rsidRDefault="00E13BE9" w:rsidP="00621F81">
      <w:pPr>
        <w:spacing w:before="240" w:after="240" w:line="320" w:lineRule="atLeast"/>
        <w:rPr>
          <w:rFonts w:ascii="Times New Roman" w:eastAsia="Times New Roman" w:hAnsi="Times New Roman" w:cs="Times New Roman"/>
          <w:lang w:eastAsia="tr-TR"/>
        </w:rPr>
      </w:pPr>
      <w:r w:rsidRPr="00621F81">
        <w:rPr>
          <w:rFonts w:ascii="Times New Roman" w:eastAsia="Times New Roman" w:hAnsi="Times New Roman" w:cs="Times New Roman"/>
          <w:lang w:eastAsia="tr-TR"/>
        </w:rPr>
        <w:t>H1b ret: Entelektüel sermaye performansı algısı cinsiyete göre anlamlı düzeyde farklılık göstermemektedir.</w:t>
      </w:r>
    </w:p>
    <w:p w:rsidR="00313D27" w:rsidRDefault="00E13BE9" w:rsidP="00621F81">
      <w:pPr>
        <w:spacing w:before="240" w:after="240" w:line="320" w:lineRule="atLeast"/>
        <w:rPr>
          <w:rFonts w:ascii="Times New Roman" w:eastAsia="Times New Roman" w:hAnsi="Times New Roman" w:cs="Times New Roman"/>
          <w:lang w:eastAsia="tr-TR"/>
        </w:rPr>
      </w:pPr>
      <w:r w:rsidRPr="00621F81">
        <w:rPr>
          <w:rFonts w:ascii="Times New Roman" w:eastAsia="Times New Roman" w:hAnsi="Times New Roman" w:cs="Times New Roman"/>
          <w:b/>
          <w:lang w:eastAsia="tr-TR"/>
        </w:rPr>
        <w:t>H1c kabul:</w:t>
      </w:r>
      <w:r w:rsidRPr="00621F81">
        <w:rPr>
          <w:rFonts w:ascii="Times New Roman" w:eastAsia="Times New Roman" w:hAnsi="Times New Roman" w:cs="Times New Roman"/>
          <w:lang w:eastAsia="tr-TR"/>
        </w:rPr>
        <w:t xml:space="preserve"> </w:t>
      </w:r>
      <w:r w:rsidR="00115177">
        <w:rPr>
          <w:rFonts w:ascii="Times New Roman" w:eastAsia="Times New Roman" w:hAnsi="Times New Roman" w:cs="Times New Roman"/>
          <w:lang w:eastAsia="tr-TR"/>
        </w:rPr>
        <w:t xml:space="preserve">Çalışanların </w:t>
      </w:r>
      <w:r w:rsidRPr="00621F81">
        <w:rPr>
          <w:rFonts w:ascii="Times New Roman" w:eastAsia="Times New Roman" w:hAnsi="Times New Roman" w:cs="Times New Roman"/>
          <w:lang w:eastAsia="tr-TR"/>
        </w:rPr>
        <w:t xml:space="preserve">Dönüşümcü liderlik algısı cinsiyete göre anlamlı düzeyde farklılık göstermektedir (p&lt;0,05). </w:t>
      </w:r>
    </w:p>
    <w:p w:rsidR="00313D27" w:rsidRDefault="00E65B34" w:rsidP="00621F81">
      <w:pPr>
        <w:spacing w:before="240" w:after="240" w:line="320"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Test edilen</w:t>
      </w:r>
      <w:r w:rsidR="00313D27">
        <w:rPr>
          <w:rFonts w:ascii="Times New Roman" w:eastAsia="Times New Roman" w:hAnsi="Times New Roman" w:cs="Times New Roman"/>
          <w:lang w:eastAsia="tr-TR"/>
        </w:rPr>
        <w:t xml:space="preserve"> hipotezde</w:t>
      </w:r>
      <w:r>
        <w:rPr>
          <w:rFonts w:ascii="Times New Roman" w:eastAsia="Times New Roman" w:hAnsi="Times New Roman" w:cs="Times New Roman"/>
          <w:lang w:eastAsia="tr-TR"/>
        </w:rPr>
        <w:t>ki</w:t>
      </w:r>
      <w:r w:rsidR="00313D27">
        <w:rPr>
          <w:rFonts w:ascii="Times New Roman" w:eastAsia="Times New Roman" w:hAnsi="Times New Roman" w:cs="Times New Roman"/>
          <w:lang w:eastAsia="tr-TR"/>
        </w:rPr>
        <w:t xml:space="preserve"> dönüştürücü</w:t>
      </w:r>
      <w:r>
        <w:rPr>
          <w:rFonts w:ascii="Times New Roman" w:eastAsia="Times New Roman" w:hAnsi="Times New Roman" w:cs="Times New Roman"/>
          <w:lang w:eastAsia="tr-TR"/>
        </w:rPr>
        <w:t xml:space="preserve"> </w:t>
      </w:r>
      <w:r w:rsidR="00313D27">
        <w:rPr>
          <w:rFonts w:ascii="Times New Roman" w:eastAsia="Times New Roman" w:hAnsi="Times New Roman" w:cs="Times New Roman"/>
          <w:lang w:eastAsia="tr-TR"/>
        </w:rPr>
        <w:t>liderlik algısında, erkek katılımcıların algılarının kadın katılımcıların algılarından daha yüksek düzeyde olumlu olduğu sonucuna ulaşılmıştır. Kadın katılmcıların bu durumda liderlik yaklaşımlarında daha seçici olduğu öngörülebilir.</w:t>
      </w:r>
    </w:p>
    <w:p w:rsidR="00E13BE9" w:rsidRPr="00621F81" w:rsidRDefault="00E13BE9" w:rsidP="00621F81">
      <w:pPr>
        <w:spacing w:before="240" w:after="240" w:line="320" w:lineRule="atLeast"/>
        <w:rPr>
          <w:rFonts w:ascii="Times New Roman" w:eastAsia="Times New Roman" w:hAnsi="Times New Roman" w:cs="Times New Roman"/>
          <w:lang w:eastAsia="tr-TR"/>
        </w:rPr>
      </w:pPr>
      <w:r w:rsidRPr="00621F81">
        <w:rPr>
          <w:rFonts w:ascii="Times New Roman" w:eastAsia="Times New Roman" w:hAnsi="Times New Roman" w:cs="Times New Roman"/>
          <w:lang w:eastAsia="tr-TR"/>
        </w:rPr>
        <w:t xml:space="preserve">H2a: Firma performansı algısı medeni duruma göre anlamlı düzeyde farklılık göstermektedir. </w:t>
      </w:r>
    </w:p>
    <w:p w:rsidR="00E13BE9" w:rsidRPr="00621F81" w:rsidRDefault="00E13BE9" w:rsidP="00621F81">
      <w:pPr>
        <w:spacing w:before="240" w:after="240" w:line="320" w:lineRule="atLeast"/>
        <w:rPr>
          <w:rFonts w:ascii="Times New Roman" w:eastAsia="Times New Roman" w:hAnsi="Times New Roman" w:cs="Times New Roman"/>
          <w:lang w:eastAsia="tr-TR"/>
        </w:rPr>
      </w:pPr>
      <w:r w:rsidRPr="00621F81">
        <w:rPr>
          <w:rFonts w:ascii="Times New Roman" w:eastAsia="Times New Roman" w:hAnsi="Times New Roman" w:cs="Times New Roman"/>
          <w:lang w:eastAsia="tr-TR"/>
        </w:rPr>
        <w:t>H2b: Entelektüel sermaye performansı algısı medeni duruma göre anlamlı düzeyde farklılık göstermektedir.</w:t>
      </w:r>
    </w:p>
    <w:p w:rsidR="00E13BE9" w:rsidRPr="00621F81" w:rsidRDefault="00E13BE9" w:rsidP="00621F81">
      <w:pPr>
        <w:spacing w:before="240" w:after="240" w:line="320" w:lineRule="atLeast"/>
        <w:rPr>
          <w:rFonts w:ascii="Times New Roman" w:eastAsia="Times New Roman" w:hAnsi="Times New Roman" w:cs="Times New Roman"/>
          <w:lang w:eastAsia="tr-TR"/>
        </w:rPr>
      </w:pPr>
      <w:r w:rsidRPr="00621F81">
        <w:rPr>
          <w:rFonts w:ascii="Times New Roman" w:eastAsia="Times New Roman" w:hAnsi="Times New Roman" w:cs="Times New Roman"/>
          <w:lang w:eastAsia="tr-TR"/>
        </w:rPr>
        <w:t>H2c: Dönüşümcü liderlik algısı medeni duruma göre anlamlı düzeyde farklılık göstermektedir.</w:t>
      </w:r>
    </w:p>
    <w:p w:rsidR="00E13BE9" w:rsidRPr="00621F81" w:rsidRDefault="00E13BE9" w:rsidP="00621F81">
      <w:pPr>
        <w:widowControl w:val="0"/>
        <w:tabs>
          <w:tab w:val="left" w:pos="1276"/>
        </w:tabs>
        <w:autoSpaceDE w:val="0"/>
        <w:autoSpaceDN w:val="0"/>
        <w:adjustRightInd w:val="0"/>
        <w:spacing w:before="240" w:after="120" w:line="240" w:lineRule="atLeast"/>
        <w:ind w:left="709" w:hanging="709"/>
        <w:rPr>
          <w:rFonts w:ascii="Times New Roman" w:eastAsia="Times New Roman" w:hAnsi="Times New Roman" w:cs="Times New Roman"/>
          <w:lang w:eastAsia="tr-TR"/>
        </w:rPr>
      </w:pPr>
      <w:bookmarkStart w:id="5" w:name="_Toc482633348"/>
      <w:r w:rsidRPr="000300AB">
        <w:rPr>
          <w:rFonts w:ascii="Times New Roman" w:eastAsia="Times New Roman" w:hAnsi="Times New Roman" w:cs="Times New Roman"/>
          <w:b/>
          <w:lang w:eastAsia="tr-TR"/>
        </w:rPr>
        <w:t xml:space="preserve">Tablo </w:t>
      </w:r>
      <w:r w:rsidR="0018787A" w:rsidRPr="000300AB">
        <w:rPr>
          <w:rFonts w:ascii="Times New Roman" w:eastAsia="Times New Roman" w:hAnsi="Times New Roman" w:cs="Times New Roman"/>
          <w:b/>
          <w:lang w:eastAsia="tr-TR"/>
        </w:rPr>
        <w:t>3.</w:t>
      </w:r>
      <w:r w:rsidR="00621F81" w:rsidRPr="000300AB">
        <w:rPr>
          <w:rFonts w:ascii="Times New Roman" w:eastAsia="Times New Roman" w:hAnsi="Times New Roman" w:cs="Times New Roman"/>
          <w:b/>
          <w:lang w:eastAsia="tr-TR"/>
        </w:rPr>
        <w:t>4</w:t>
      </w:r>
      <w:r w:rsidRPr="00621F81">
        <w:rPr>
          <w:rFonts w:ascii="Times New Roman" w:eastAsia="Times New Roman" w:hAnsi="Times New Roman" w:cs="Times New Roman"/>
          <w:lang w:eastAsia="tr-TR"/>
        </w:rPr>
        <w:t xml:space="preserve">. Ölçek </w:t>
      </w:r>
      <w:r w:rsidR="00621F81" w:rsidRPr="00621F81">
        <w:rPr>
          <w:rFonts w:ascii="Times New Roman" w:eastAsia="Times New Roman" w:hAnsi="Times New Roman" w:cs="Times New Roman"/>
          <w:lang w:eastAsia="tr-TR"/>
        </w:rPr>
        <w:t xml:space="preserve">puanlarının medeni duruma göre karşılaştırılmasına ait </w:t>
      </w:r>
      <w:r w:rsidR="00274387">
        <w:rPr>
          <w:rFonts w:ascii="Times New Roman" w:eastAsia="Times New Roman" w:hAnsi="Times New Roman" w:cs="Times New Roman"/>
          <w:lang w:eastAsia="tr-TR"/>
        </w:rPr>
        <w:t>t</w:t>
      </w:r>
      <w:r w:rsidR="00621F81" w:rsidRPr="00621F81">
        <w:rPr>
          <w:rFonts w:ascii="Times New Roman" w:eastAsia="Times New Roman" w:hAnsi="Times New Roman" w:cs="Times New Roman"/>
          <w:lang w:eastAsia="tr-TR"/>
        </w:rPr>
        <w:t xml:space="preserve"> testi sonuçları</w:t>
      </w:r>
      <w:bookmarkEnd w:id="5"/>
    </w:p>
    <w:tbl>
      <w:tblPr>
        <w:tblW w:w="7088" w:type="dxa"/>
        <w:jc w:val="center"/>
        <w:tblLayout w:type="fixed"/>
        <w:tblLook w:val="04A0" w:firstRow="1" w:lastRow="0" w:firstColumn="1" w:lastColumn="0" w:noHBand="0" w:noVBand="1"/>
      </w:tblPr>
      <w:tblGrid>
        <w:gridCol w:w="2961"/>
        <w:gridCol w:w="907"/>
        <w:gridCol w:w="615"/>
        <w:gridCol w:w="615"/>
        <w:gridCol w:w="606"/>
        <w:gridCol w:w="704"/>
        <w:gridCol w:w="680"/>
      </w:tblGrid>
      <w:tr w:rsidR="00E13BE9" w:rsidRPr="00115177" w:rsidTr="00596485">
        <w:trPr>
          <w:trHeight w:val="57"/>
          <w:jc w:val="center"/>
        </w:trPr>
        <w:tc>
          <w:tcPr>
            <w:tcW w:w="2961" w:type="dxa"/>
            <w:tcBorders>
              <w:top w:val="double" w:sz="4" w:space="0" w:color="auto"/>
              <w:bottom w:val="single" w:sz="4" w:space="0" w:color="auto"/>
            </w:tcBorders>
            <w:shd w:val="clear" w:color="auto" w:fill="auto"/>
            <w:vAlign w:val="bottom"/>
          </w:tcPr>
          <w:p w:rsidR="00E13BE9" w:rsidRPr="00115177" w:rsidRDefault="00E13BE9" w:rsidP="00621F81">
            <w:pPr>
              <w:spacing w:before="0" w:after="0" w:line="240" w:lineRule="atLeast"/>
              <w:ind w:firstLine="0"/>
              <w:jc w:val="center"/>
              <w:rPr>
                <w:rFonts w:ascii="Times New Roman" w:eastAsia="Times New Roman" w:hAnsi="Times New Roman" w:cs="Times New Roman"/>
                <w:b/>
                <w:sz w:val="20"/>
                <w:szCs w:val="20"/>
                <w:lang w:eastAsia="tr-TR"/>
              </w:rPr>
            </w:pPr>
            <w:r w:rsidRPr="00115177">
              <w:rPr>
                <w:rFonts w:ascii="Times New Roman" w:eastAsia="Times New Roman" w:hAnsi="Times New Roman" w:cs="Times New Roman"/>
                <w:b/>
                <w:sz w:val="20"/>
                <w:szCs w:val="20"/>
                <w:lang w:eastAsia="tr-TR"/>
              </w:rPr>
              <w:t>Ölçek ve At Boyutlar</w:t>
            </w:r>
          </w:p>
        </w:tc>
        <w:tc>
          <w:tcPr>
            <w:tcW w:w="907" w:type="dxa"/>
            <w:tcBorders>
              <w:top w:val="double" w:sz="4" w:space="0" w:color="auto"/>
              <w:bottom w:val="single" w:sz="4" w:space="0" w:color="auto"/>
            </w:tcBorders>
            <w:vAlign w:val="bottom"/>
          </w:tcPr>
          <w:p w:rsidR="00E13BE9" w:rsidRPr="00115177" w:rsidRDefault="00E13BE9" w:rsidP="00621F81">
            <w:pPr>
              <w:spacing w:before="0" w:after="0" w:line="240" w:lineRule="atLeast"/>
              <w:ind w:firstLine="0"/>
              <w:jc w:val="center"/>
              <w:rPr>
                <w:rFonts w:ascii="Times New Roman" w:eastAsia="Times New Roman" w:hAnsi="Times New Roman" w:cs="Times New Roman"/>
                <w:b/>
                <w:noProof/>
                <w:position w:val="-4"/>
                <w:sz w:val="20"/>
                <w:szCs w:val="20"/>
                <w:lang w:eastAsia="tr-TR"/>
              </w:rPr>
            </w:pPr>
            <w:r w:rsidRPr="00115177">
              <w:rPr>
                <w:rFonts w:ascii="Times New Roman" w:eastAsia="Times New Roman" w:hAnsi="Times New Roman" w:cs="Times New Roman"/>
                <w:b/>
                <w:noProof/>
                <w:position w:val="-4"/>
                <w:sz w:val="20"/>
                <w:szCs w:val="20"/>
                <w:lang w:eastAsia="tr-TR"/>
              </w:rPr>
              <w:t>Medeni Durum</w:t>
            </w:r>
          </w:p>
        </w:tc>
        <w:tc>
          <w:tcPr>
            <w:tcW w:w="615" w:type="dxa"/>
            <w:tcBorders>
              <w:top w:val="double" w:sz="4" w:space="0" w:color="auto"/>
              <w:bottom w:val="single" w:sz="4" w:space="0" w:color="auto"/>
            </w:tcBorders>
            <w:vAlign w:val="bottom"/>
          </w:tcPr>
          <w:p w:rsidR="00E13BE9" w:rsidRPr="00115177" w:rsidRDefault="00E13BE9" w:rsidP="00621F81">
            <w:pPr>
              <w:spacing w:before="0" w:after="0" w:line="240" w:lineRule="atLeast"/>
              <w:ind w:firstLine="0"/>
              <w:jc w:val="center"/>
              <w:rPr>
                <w:rFonts w:ascii="Times New Roman" w:eastAsia="Times New Roman" w:hAnsi="Times New Roman" w:cs="Times New Roman"/>
                <w:b/>
                <w:sz w:val="20"/>
                <w:szCs w:val="20"/>
                <w:lang w:eastAsia="tr-TR"/>
              </w:rPr>
            </w:pPr>
            <w:r w:rsidRPr="00115177">
              <w:rPr>
                <w:rFonts w:ascii="Times New Roman" w:eastAsia="Times New Roman" w:hAnsi="Times New Roman" w:cs="Times New Roman"/>
                <w:b/>
                <w:sz w:val="20"/>
                <w:szCs w:val="20"/>
                <w:lang w:eastAsia="tr-TR"/>
              </w:rPr>
              <w:t>n</w:t>
            </w:r>
          </w:p>
        </w:tc>
        <w:tc>
          <w:tcPr>
            <w:tcW w:w="615" w:type="dxa"/>
            <w:tcBorders>
              <w:top w:val="double" w:sz="4" w:space="0" w:color="auto"/>
              <w:bottom w:val="single" w:sz="4" w:space="0" w:color="auto"/>
            </w:tcBorders>
            <w:shd w:val="clear" w:color="auto" w:fill="auto"/>
            <w:vAlign w:val="bottom"/>
          </w:tcPr>
          <w:p w:rsidR="00E13BE9" w:rsidRPr="00115177" w:rsidRDefault="00E13BE9" w:rsidP="00621F81">
            <w:pPr>
              <w:spacing w:before="0" w:after="0" w:line="240" w:lineRule="atLeast"/>
              <w:ind w:firstLine="0"/>
              <w:jc w:val="center"/>
              <w:rPr>
                <w:rFonts w:ascii="Times New Roman" w:eastAsia="Times New Roman" w:hAnsi="Times New Roman" w:cs="Times New Roman"/>
                <w:b/>
                <w:sz w:val="20"/>
                <w:szCs w:val="20"/>
                <w:lang w:eastAsia="tr-TR"/>
              </w:rPr>
            </w:pPr>
            <w:r w:rsidRPr="00115177">
              <w:rPr>
                <w:rFonts w:ascii="Times New Roman" w:eastAsia="Times New Roman" w:hAnsi="Times New Roman" w:cs="Times New Roman"/>
                <w:b/>
                <w:sz w:val="20"/>
                <w:szCs w:val="20"/>
                <w:lang w:eastAsia="tr-TR"/>
              </w:rPr>
              <w:t>Ort.</w:t>
            </w:r>
          </w:p>
        </w:tc>
        <w:tc>
          <w:tcPr>
            <w:tcW w:w="606" w:type="dxa"/>
            <w:tcBorders>
              <w:top w:val="double" w:sz="4" w:space="0" w:color="auto"/>
              <w:bottom w:val="single" w:sz="4" w:space="0" w:color="auto"/>
            </w:tcBorders>
            <w:vAlign w:val="bottom"/>
          </w:tcPr>
          <w:p w:rsidR="00E13BE9" w:rsidRPr="00115177" w:rsidRDefault="00E13BE9" w:rsidP="00621F81">
            <w:pPr>
              <w:spacing w:before="0" w:after="0" w:line="240" w:lineRule="atLeast"/>
              <w:ind w:firstLine="0"/>
              <w:jc w:val="center"/>
              <w:rPr>
                <w:rFonts w:ascii="Times New Roman" w:eastAsia="Times New Roman" w:hAnsi="Times New Roman" w:cs="Times New Roman"/>
                <w:b/>
                <w:noProof/>
                <w:position w:val="-4"/>
                <w:sz w:val="20"/>
                <w:szCs w:val="20"/>
                <w:lang w:eastAsia="tr-TR"/>
              </w:rPr>
            </w:pPr>
            <w:r w:rsidRPr="00115177">
              <w:rPr>
                <w:rFonts w:ascii="Times New Roman" w:eastAsia="Times New Roman" w:hAnsi="Times New Roman" w:cs="Times New Roman"/>
                <w:b/>
                <w:noProof/>
                <w:position w:val="-4"/>
                <w:sz w:val="20"/>
                <w:szCs w:val="20"/>
                <w:lang w:eastAsia="tr-TR"/>
              </w:rPr>
              <w:t>SS</w:t>
            </w:r>
          </w:p>
        </w:tc>
        <w:tc>
          <w:tcPr>
            <w:tcW w:w="704" w:type="dxa"/>
            <w:tcBorders>
              <w:top w:val="double" w:sz="4" w:space="0" w:color="auto"/>
              <w:bottom w:val="single" w:sz="4" w:space="0" w:color="auto"/>
            </w:tcBorders>
            <w:vAlign w:val="bottom"/>
          </w:tcPr>
          <w:p w:rsidR="00E13BE9" w:rsidRPr="00115177" w:rsidRDefault="00E13BE9" w:rsidP="00621F81">
            <w:pPr>
              <w:spacing w:before="0" w:after="0" w:line="240" w:lineRule="atLeast"/>
              <w:ind w:firstLine="0"/>
              <w:jc w:val="center"/>
              <w:rPr>
                <w:rFonts w:ascii="Times New Roman" w:eastAsia="Times New Roman" w:hAnsi="Times New Roman" w:cs="Times New Roman"/>
                <w:b/>
                <w:noProof/>
                <w:position w:val="-4"/>
                <w:sz w:val="20"/>
                <w:szCs w:val="20"/>
                <w:lang w:eastAsia="tr-TR"/>
              </w:rPr>
            </w:pPr>
            <w:r w:rsidRPr="00115177">
              <w:rPr>
                <w:rFonts w:ascii="Times New Roman" w:eastAsia="Times New Roman" w:hAnsi="Times New Roman" w:cs="Times New Roman"/>
                <w:b/>
                <w:noProof/>
                <w:position w:val="-4"/>
                <w:sz w:val="20"/>
                <w:szCs w:val="20"/>
                <w:lang w:eastAsia="tr-TR"/>
              </w:rPr>
              <w:t>t</w:t>
            </w:r>
          </w:p>
        </w:tc>
        <w:tc>
          <w:tcPr>
            <w:tcW w:w="680" w:type="dxa"/>
            <w:tcBorders>
              <w:top w:val="double" w:sz="4" w:space="0" w:color="auto"/>
              <w:bottom w:val="single" w:sz="4" w:space="0" w:color="auto"/>
            </w:tcBorders>
            <w:vAlign w:val="bottom"/>
          </w:tcPr>
          <w:p w:rsidR="00E13BE9" w:rsidRPr="00115177" w:rsidRDefault="00E13BE9" w:rsidP="00621F81">
            <w:pPr>
              <w:spacing w:before="0" w:after="0" w:line="240" w:lineRule="atLeast"/>
              <w:ind w:firstLine="0"/>
              <w:jc w:val="center"/>
              <w:rPr>
                <w:rFonts w:ascii="Times New Roman" w:eastAsia="Times New Roman" w:hAnsi="Times New Roman" w:cs="Times New Roman"/>
                <w:b/>
                <w:noProof/>
                <w:position w:val="-4"/>
                <w:sz w:val="20"/>
                <w:szCs w:val="20"/>
                <w:lang w:eastAsia="tr-TR"/>
              </w:rPr>
            </w:pPr>
            <w:r w:rsidRPr="00115177">
              <w:rPr>
                <w:rFonts w:ascii="Times New Roman" w:eastAsia="Times New Roman" w:hAnsi="Times New Roman" w:cs="Times New Roman"/>
                <w:b/>
                <w:noProof/>
                <w:position w:val="-4"/>
                <w:sz w:val="20"/>
                <w:szCs w:val="20"/>
                <w:lang w:eastAsia="tr-TR"/>
              </w:rPr>
              <w:t>p</w:t>
            </w:r>
          </w:p>
        </w:tc>
      </w:tr>
      <w:tr w:rsidR="00E13BE9" w:rsidRPr="00115177" w:rsidTr="00596485">
        <w:trPr>
          <w:trHeight w:val="57"/>
          <w:jc w:val="center"/>
        </w:trPr>
        <w:tc>
          <w:tcPr>
            <w:tcW w:w="2961" w:type="dxa"/>
            <w:vMerge w:val="restart"/>
            <w:tcBorders>
              <w:top w:val="single" w:sz="4" w:space="0" w:color="auto"/>
            </w:tcBorders>
            <w:shd w:val="clear" w:color="auto" w:fill="auto"/>
            <w:vAlign w:val="center"/>
          </w:tcPr>
          <w:p w:rsidR="00E13BE9" w:rsidRPr="00115177" w:rsidRDefault="00E13BE9" w:rsidP="00621F81">
            <w:pPr>
              <w:spacing w:before="0" w:after="0" w:line="240" w:lineRule="atLeast"/>
              <w:ind w:firstLine="0"/>
              <w:jc w:val="left"/>
              <w:rPr>
                <w:rFonts w:ascii="Times New Roman" w:eastAsia="SimSun" w:hAnsi="Times New Roman" w:cs="Times New Roman"/>
                <w:sz w:val="20"/>
                <w:szCs w:val="20"/>
                <w:lang w:eastAsia="tr-TR"/>
              </w:rPr>
            </w:pPr>
            <w:r w:rsidRPr="00115177">
              <w:rPr>
                <w:rFonts w:ascii="Times New Roman" w:eastAsia="SimSun" w:hAnsi="Times New Roman" w:cs="Times New Roman"/>
                <w:sz w:val="20"/>
                <w:szCs w:val="20"/>
                <w:lang w:eastAsia="tr-TR"/>
              </w:rPr>
              <w:t xml:space="preserve">Firma Performansı </w:t>
            </w:r>
          </w:p>
        </w:tc>
        <w:tc>
          <w:tcPr>
            <w:tcW w:w="907" w:type="dxa"/>
            <w:tcBorders>
              <w:top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Evli</w:t>
            </w:r>
          </w:p>
        </w:tc>
        <w:tc>
          <w:tcPr>
            <w:tcW w:w="615" w:type="dxa"/>
            <w:tcBorders>
              <w:top w:val="single" w:sz="4" w:space="0" w:color="auto"/>
            </w:tcBorders>
            <w:vAlign w:val="center"/>
          </w:tcPr>
          <w:p w:rsidR="00E13BE9" w:rsidRPr="00115177" w:rsidRDefault="00115177" w:rsidP="00621F81">
            <w:pPr>
              <w:spacing w:before="0" w:after="0" w:line="240" w:lineRule="atLeast"/>
              <w:ind w:firstLine="0"/>
              <w:jc w:val="center"/>
              <w:rPr>
                <w:rFonts w:ascii="Times New Roman" w:eastAsia="SimSun" w:hAnsi="Times New Roman" w:cs="Times New Roman"/>
                <w:sz w:val="20"/>
                <w:szCs w:val="20"/>
                <w:lang w:eastAsia="tr-TR"/>
              </w:rPr>
            </w:pPr>
            <w:r w:rsidRPr="00115177">
              <w:rPr>
                <w:rFonts w:ascii="Times New Roman" w:eastAsia="SimSun" w:hAnsi="Times New Roman" w:cs="Times New Roman"/>
                <w:sz w:val="20"/>
                <w:szCs w:val="20"/>
                <w:lang w:eastAsia="zh-CN"/>
              </w:rPr>
              <w:t>91</w:t>
            </w:r>
          </w:p>
        </w:tc>
        <w:tc>
          <w:tcPr>
            <w:tcW w:w="615" w:type="dxa"/>
            <w:tcBorders>
              <w:top w:val="single" w:sz="4" w:space="0" w:color="auto"/>
            </w:tcBorders>
            <w:shd w:val="clear" w:color="auto" w:fill="auto"/>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3,7</w:t>
            </w:r>
            <w:r w:rsidR="00115177" w:rsidRPr="00115177">
              <w:rPr>
                <w:rFonts w:ascii="Times New Roman" w:eastAsia="SimSun" w:hAnsi="Times New Roman" w:cs="Times New Roman"/>
                <w:sz w:val="20"/>
                <w:szCs w:val="20"/>
                <w:lang w:eastAsia="zh-CN"/>
              </w:rPr>
              <w:t>9</w:t>
            </w:r>
          </w:p>
        </w:tc>
        <w:tc>
          <w:tcPr>
            <w:tcW w:w="606" w:type="dxa"/>
            <w:tcBorders>
              <w:top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0,9</w:t>
            </w:r>
            <w:r w:rsidR="00115177" w:rsidRPr="00115177">
              <w:rPr>
                <w:rFonts w:ascii="Times New Roman" w:eastAsia="SimSun" w:hAnsi="Times New Roman" w:cs="Times New Roman"/>
                <w:sz w:val="20"/>
                <w:szCs w:val="20"/>
                <w:lang w:eastAsia="zh-CN"/>
              </w:rPr>
              <w:t>3</w:t>
            </w:r>
          </w:p>
        </w:tc>
        <w:tc>
          <w:tcPr>
            <w:tcW w:w="704" w:type="dxa"/>
            <w:tcBorders>
              <w:top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tr-TR"/>
              </w:rPr>
            </w:pPr>
            <w:r w:rsidRPr="00115177">
              <w:rPr>
                <w:rFonts w:ascii="Times New Roman" w:eastAsia="SimSun" w:hAnsi="Times New Roman" w:cs="Times New Roman"/>
                <w:sz w:val="20"/>
                <w:szCs w:val="20"/>
                <w:lang w:eastAsia="tr-TR"/>
              </w:rPr>
              <w:t>1,</w:t>
            </w:r>
            <w:r w:rsidR="00115177" w:rsidRPr="00115177">
              <w:rPr>
                <w:rFonts w:ascii="Times New Roman" w:eastAsia="SimSun" w:hAnsi="Times New Roman" w:cs="Times New Roman"/>
                <w:sz w:val="20"/>
                <w:szCs w:val="20"/>
                <w:lang w:eastAsia="tr-TR"/>
              </w:rPr>
              <w:t>42</w:t>
            </w:r>
          </w:p>
        </w:tc>
        <w:tc>
          <w:tcPr>
            <w:tcW w:w="680" w:type="dxa"/>
            <w:tcBorders>
              <w:top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0,1</w:t>
            </w:r>
            <w:r w:rsidR="00115177" w:rsidRPr="00115177">
              <w:rPr>
                <w:rFonts w:ascii="Times New Roman" w:eastAsia="SimSun" w:hAnsi="Times New Roman" w:cs="Times New Roman"/>
                <w:sz w:val="20"/>
                <w:szCs w:val="20"/>
                <w:lang w:eastAsia="zh-CN"/>
              </w:rPr>
              <w:t>57</w:t>
            </w:r>
          </w:p>
        </w:tc>
      </w:tr>
      <w:tr w:rsidR="00E13BE9" w:rsidRPr="00115177" w:rsidTr="00596485">
        <w:trPr>
          <w:trHeight w:val="57"/>
          <w:jc w:val="center"/>
        </w:trPr>
        <w:tc>
          <w:tcPr>
            <w:tcW w:w="2961" w:type="dxa"/>
            <w:vMerge/>
            <w:tcBorders>
              <w:bottom w:val="single" w:sz="4" w:space="0" w:color="auto"/>
            </w:tcBorders>
            <w:shd w:val="clear" w:color="auto" w:fill="auto"/>
            <w:vAlign w:val="center"/>
          </w:tcPr>
          <w:p w:rsidR="00E13BE9" w:rsidRPr="00115177" w:rsidRDefault="00E13BE9" w:rsidP="00621F81">
            <w:pPr>
              <w:spacing w:before="0" w:after="0" w:line="240" w:lineRule="atLeast"/>
              <w:ind w:firstLine="0"/>
              <w:jc w:val="left"/>
              <w:rPr>
                <w:rFonts w:ascii="Times New Roman" w:eastAsia="SimSun" w:hAnsi="Times New Roman" w:cs="Times New Roman"/>
                <w:sz w:val="20"/>
                <w:szCs w:val="20"/>
                <w:lang w:eastAsia="zh-CN"/>
              </w:rPr>
            </w:pPr>
          </w:p>
        </w:tc>
        <w:tc>
          <w:tcPr>
            <w:tcW w:w="907" w:type="dxa"/>
            <w:tcBorders>
              <w:bottom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Bekar</w:t>
            </w:r>
          </w:p>
        </w:tc>
        <w:tc>
          <w:tcPr>
            <w:tcW w:w="615" w:type="dxa"/>
            <w:tcBorders>
              <w:bottom w:val="single" w:sz="4" w:space="0" w:color="auto"/>
            </w:tcBorders>
            <w:vAlign w:val="center"/>
          </w:tcPr>
          <w:p w:rsidR="00E13BE9" w:rsidRPr="00115177" w:rsidRDefault="00E13BE9" w:rsidP="00115177">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4</w:t>
            </w:r>
            <w:r w:rsidR="00115177" w:rsidRPr="00115177">
              <w:rPr>
                <w:rFonts w:ascii="Times New Roman" w:eastAsia="SimSun" w:hAnsi="Times New Roman" w:cs="Times New Roman"/>
                <w:sz w:val="20"/>
                <w:szCs w:val="20"/>
                <w:lang w:eastAsia="zh-CN"/>
              </w:rPr>
              <w:t>3</w:t>
            </w:r>
          </w:p>
        </w:tc>
        <w:tc>
          <w:tcPr>
            <w:tcW w:w="615" w:type="dxa"/>
            <w:tcBorders>
              <w:bottom w:val="single" w:sz="4" w:space="0" w:color="auto"/>
            </w:tcBorders>
            <w:shd w:val="clear" w:color="auto" w:fill="auto"/>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3,5</w:t>
            </w:r>
            <w:r w:rsidR="00115177" w:rsidRPr="00115177">
              <w:rPr>
                <w:rFonts w:ascii="Times New Roman" w:eastAsia="SimSun" w:hAnsi="Times New Roman" w:cs="Times New Roman"/>
                <w:sz w:val="20"/>
                <w:szCs w:val="20"/>
                <w:lang w:eastAsia="zh-CN"/>
              </w:rPr>
              <w:t>4</w:t>
            </w:r>
          </w:p>
        </w:tc>
        <w:tc>
          <w:tcPr>
            <w:tcW w:w="606" w:type="dxa"/>
            <w:tcBorders>
              <w:bottom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0,9</w:t>
            </w:r>
            <w:r w:rsidR="00115177" w:rsidRPr="00115177">
              <w:rPr>
                <w:rFonts w:ascii="Times New Roman" w:eastAsia="SimSun" w:hAnsi="Times New Roman" w:cs="Times New Roman"/>
                <w:sz w:val="20"/>
                <w:szCs w:val="20"/>
                <w:lang w:eastAsia="zh-CN"/>
              </w:rPr>
              <w:t>1</w:t>
            </w:r>
          </w:p>
        </w:tc>
        <w:tc>
          <w:tcPr>
            <w:tcW w:w="704" w:type="dxa"/>
            <w:tcBorders>
              <w:bottom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p>
        </w:tc>
        <w:tc>
          <w:tcPr>
            <w:tcW w:w="680" w:type="dxa"/>
            <w:tcBorders>
              <w:bottom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p>
        </w:tc>
      </w:tr>
      <w:tr w:rsidR="00E13BE9" w:rsidRPr="00115177" w:rsidTr="00596485">
        <w:trPr>
          <w:trHeight w:val="57"/>
          <w:jc w:val="center"/>
        </w:trPr>
        <w:tc>
          <w:tcPr>
            <w:tcW w:w="2961" w:type="dxa"/>
            <w:vMerge w:val="restart"/>
            <w:tcBorders>
              <w:top w:val="single" w:sz="4" w:space="0" w:color="auto"/>
            </w:tcBorders>
            <w:shd w:val="clear" w:color="auto" w:fill="auto"/>
            <w:vAlign w:val="center"/>
          </w:tcPr>
          <w:p w:rsidR="00E13BE9" w:rsidRPr="00115177" w:rsidRDefault="00E13BE9" w:rsidP="00621F81">
            <w:pPr>
              <w:spacing w:before="0" w:after="0" w:line="240" w:lineRule="atLeast"/>
              <w:ind w:firstLine="0"/>
              <w:jc w:val="left"/>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Entelektüel Sermaye Performansı</w:t>
            </w:r>
          </w:p>
        </w:tc>
        <w:tc>
          <w:tcPr>
            <w:tcW w:w="907" w:type="dxa"/>
            <w:tcBorders>
              <w:top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Evli</w:t>
            </w:r>
          </w:p>
        </w:tc>
        <w:tc>
          <w:tcPr>
            <w:tcW w:w="615" w:type="dxa"/>
            <w:tcBorders>
              <w:top w:val="single" w:sz="4" w:space="0" w:color="auto"/>
            </w:tcBorders>
            <w:vAlign w:val="center"/>
          </w:tcPr>
          <w:p w:rsidR="00E13BE9" w:rsidRPr="00115177" w:rsidRDefault="00115177"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91</w:t>
            </w:r>
          </w:p>
        </w:tc>
        <w:tc>
          <w:tcPr>
            <w:tcW w:w="615" w:type="dxa"/>
            <w:tcBorders>
              <w:top w:val="single" w:sz="4" w:space="0" w:color="auto"/>
            </w:tcBorders>
            <w:shd w:val="clear" w:color="auto" w:fill="auto"/>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3,98</w:t>
            </w:r>
          </w:p>
        </w:tc>
        <w:tc>
          <w:tcPr>
            <w:tcW w:w="606" w:type="dxa"/>
            <w:tcBorders>
              <w:top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0,6</w:t>
            </w:r>
            <w:r w:rsidR="00115177" w:rsidRPr="00115177">
              <w:rPr>
                <w:rFonts w:ascii="Times New Roman" w:eastAsia="SimSun" w:hAnsi="Times New Roman" w:cs="Times New Roman"/>
                <w:sz w:val="20"/>
                <w:szCs w:val="20"/>
                <w:lang w:eastAsia="zh-CN"/>
              </w:rPr>
              <w:t>5</w:t>
            </w:r>
          </w:p>
        </w:tc>
        <w:tc>
          <w:tcPr>
            <w:tcW w:w="704" w:type="dxa"/>
            <w:tcBorders>
              <w:top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1,</w:t>
            </w:r>
            <w:r w:rsidR="00115177" w:rsidRPr="00115177">
              <w:rPr>
                <w:rFonts w:ascii="Times New Roman" w:eastAsia="SimSun" w:hAnsi="Times New Roman" w:cs="Times New Roman"/>
                <w:sz w:val="20"/>
                <w:szCs w:val="20"/>
                <w:lang w:eastAsia="zh-CN"/>
              </w:rPr>
              <w:t>05</w:t>
            </w:r>
          </w:p>
        </w:tc>
        <w:tc>
          <w:tcPr>
            <w:tcW w:w="680" w:type="dxa"/>
            <w:tcBorders>
              <w:top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0,2</w:t>
            </w:r>
            <w:r w:rsidR="00115177" w:rsidRPr="00115177">
              <w:rPr>
                <w:rFonts w:ascii="Times New Roman" w:eastAsia="SimSun" w:hAnsi="Times New Roman" w:cs="Times New Roman"/>
                <w:sz w:val="20"/>
                <w:szCs w:val="20"/>
                <w:lang w:eastAsia="zh-CN"/>
              </w:rPr>
              <w:t>95</w:t>
            </w:r>
          </w:p>
        </w:tc>
      </w:tr>
      <w:tr w:rsidR="00E13BE9" w:rsidRPr="00115177" w:rsidTr="00596485">
        <w:trPr>
          <w:trHeight w:val="57"/>
          <w:jc w:val="center"/>
        </w:trPr>
        <w:tc>
          <w:tcPr>
            <w:tcW w:w="2961" w:type="dxa"/>
            <w:vMerge/>
            <w:tcBorders>
              <w:bottom w:val="single" w:sz="4" w:space="0" w:color="auto"/>
            </w:tcBorders>
            <w:shd w:val="clear" w:color="auto" w:fill="auto"/>
            <w:vAlign w:val="center"/>
          </w:tcPr>
          <w:p w:rsidR="00E13BE9" w:rsidRPr="00115177" w:rsidRDefault="00E13BE9" w:rsidP="00621F81">
            <w:pPr>
              <w:spacing w:before="0" w:after="0" w:line="240" w:lineRule="atLeast"/>
              <w:ind w:firstLine="0"/>
              <w:jc w:val="left"/>
              <w:rPr>
                <w:rFonts w:ascii="Times New Roman" w:eastAsia="SimSun" w:hAnsi="Times New Roman" w:cs="Times New Roman"/>
                <w:sz w:val="20"/>
                <w:szCs w:val="20"/>
                <w:lang w:eastAsia="zh-CN"/>
              </w:rPr>
            </w:pPr>
          </w:p>
        </w:tc>
        <w:tc>
          <w:tcPr>
            <w:tcW w:w="907" w:type="dxa"/>
            <w:tcBorders>
              <w:bottom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Bekar</w:t>
            </w:r>
          </w:p>
        </w:tc>
        <w:tc>
          <w:tcPr>
            <w:tcW w:w="615" w:type="dxa"/>
            <w:tcBorders>
              <w:bottom w:val="single" w:sz="4" w:space="0" w:color="auto"/>
            </w:tcBorders>
            <w:vAlign w:val="center"/>
          </w:tcPr>
          <w:p w:rsidR="00E13BE9" w:rsidRPr="00115177" w:rsidRDefault="00E13BE9" w:rsidP="00115177">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4</w:t>
            </w:r>
            <w:r w:rsidR="00115177" w:rsidRPr="00115177">
              <w:rPr>
                <w:rFonts w:ascii="Times New Roman" w:eastAsia="SimSun" w:hAnsi="Times New Roman" w:cs="Times New Roman"/>
                <w:sz w:val="20"/>
                <w:szCs w:val="20"/>
                <w:lang w:eastAsia="zh-CN"/>
              </w:rPr>
              <w:t>3</w:t>
            </w:r>
          </w:p>
        </w:tc>
        <w:tc>
          <w:tcPr>
            <w:tcW w:w="615" w:type="dxa"/>
            <w:tcBorders>
              <w:bottom w:val="single" w:sz="4" w:space="0" w:color="auto"/>
            </w:tcBorders>
            <w:shd w:val="clear" w:color="auto" w:fill="auto"/>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3,8</w:t>
            </w:r>
            <w:r w:rsidR="00115177" w:rsidRPr="00115177">
              <w:rPr>
                <w:rFonts w:ascii="Times New Roman" w:eastAsia="SimSun" w:hAnsi="Times New Roman" w:cs="Times New Roman"/>
                <w:sz w:val="20"/>
                <w:szCs w:val="20"/>
                <w:lang w:eastAsia="zh-CN"/>
              </w:rPr>
              <w:t>5</w:t>
            </w:r>
          </w:p>
        </w:tc>
        <w:tc>
          <w:tcPr>
            <w:tcW w:w="606" w:type="dxa"/>
            <w:tcBorders>
              <w:bottom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0,6</w:t>
            </w:r>
            <w:r w:rsidR="00115177" w:rsidRPr="00115177">
              <w:rPr>
                <w:rFonts w:ascii="Times New Roman" w:eastAsia="SimSun" w:hAnsi="Times New Roman" w:cs="Times New Roman"/>
                <w:sz w:val="20"/>
                <w:szCs w:val="20"/>
                <w:lang w:eastAsia="zh-CN"/>
              </w:rPr>
              <w:t>0</w:t>
            </w:r>
          </w:p>
        </w:tc>
        <w:tc>
          <w:tcPr>
            <w:tcW w:w="704" w:type="dxa"/>
            <w:tcBorders>
              <w:bottom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p>
        </w:tc>
        <w:tc>
          <w:tcPr>
            <w:tcW w:w="680" w:type="dxa"/>
            <w:tcBorders>
              <w:bottom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p>
        </w:tc>
      </w:tr>
      <w:tr w:rsidR="00E13BE9" w:rsidRPr="00115177" w:rsidTr="00596485">
        <w:trPr>
          <w:trHeight w:val="57"/>
          <w:jc w:val="center"/>
        </w:trPr>
        <w:tc>
          <w:tcPr>
            <w:tcW w:w="2961" w:type="dxa"/>
            <w:vMerge w:val="restart"/>
            <w:tcBorders>
              <w:top w:val="single" w:sz="4" w:space="0" w:color="auto"/>
            </w:tcBorders>
            <w:shd w:val="clear" w:color="auto" w:fill="auto"/>
            <w:vAlign w:val="center"/>
          </w:tcPr>
          <w:p w:rsidR="00E13BE9" w:rsidRPr="00115177" w:rsidRDefault="00E13BE9" w:rsidP="00621F81">
            <w:pPr>
              <w:spacing w:before="0" w:after="0" w:line="240" w:lineRule="atLeast"/>
              <w:ind w:firstLine="0"/>
              <w:jc w:val="left"/>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Çalışanların Dönüşümcü Liderlik Algısı</w:t>
            </w:r>
          </w:p>
        </w:tc>
        <w:tc>
          <w:tcPr>
            <w:tcW w:w="907" w:type="dxa"/>
            <w:tcBorders>
              <w:top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Evli</w:t>
            </w:r>
          </w:p>
        </w:tc>
        <w:tc>
          <w:tcPr>
            <w:tcW w:w="615" w:type="dxa"/>
            <w:tcBorders>
              <w:top w:val="single" w:sz="4" w:space="0" w:color="auto"/>
            </w:tcBorders>
            <w:vAlign w:val="center"/>
          </w:tcPr>
          <w:p w:rsidR="00E13BE9" w:rsidRPr="00115177" w:rsidRDefault="00115177"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91</w:t>
            </w:r>
          </w:p>
        </w:tc>
        <w:tc>
          <w:tcPr>
            <w:tcW w:w="615" w:type="dxa"/>
            <w:tcBorders>
              <w:top w:val="single" w:sz="4" w:space="0" w:color="auto"/>
            </w:tcBorders>
            <w:shd w:val="clear" w:color="auto" w:fill="auto"/>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3,7</w:t>
            </w:r>
            <w:r w:rsidR="00115177" w:rsidRPr="00115177">
              <w:rPr>
                <w:rFonts w:ascii="Times New Roman" w:eastAsia="SimSun" w:hAnsi="Times New Roman" w:cs="Times New Roman"/>
                <w:sz w:val="20"/>
                <w:szCs w:val="20"/>
                <w:lang w:eastAsia="zh-CN"/>
              </w:rPr>
              <w:t>3</w:t>
            </w:r>
          </w:p>
        </w:tc>
        <w:tc>
          <w:tcPr>
            <w:tcW w:w="606" w:type="dxa"/>
            <w:tcBorders>
              <w:top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0,8</w:t>
            </w:r>
            <w:r w:rsidR="00115177" w:rsidRPr="00115177">
              <w:rPr>
                <w:rFonts w:ascii="Times New Roman" w:eastAsia="SimSun" w:hAnsi="Times New Roman" w:cs="Times New Roman"/>
                <w:sz w:val="20"/>
                <w:szCs w:val="20"/>
                <w:lang w:eastAsia="zh-CN"/>
              </w:rPr>
              <w:t>8</w:t>
            </w:r>
          </w:p>
        </w:tc>
        <w:tc>
          <w:tcPr>
            <w:tcW w:w="704" w:type="dxa"/>
            <w:tcBorders>
              <w:top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w:t>
            </w:r>
            <w:r w:rsidR="00115177" w:rsidRPr="00115177">
              <w:rPr>
                <w:rFonts w:ascii="Times New Roman" w:eastAsia="SimSun" w:hAnsi="Times New Roman" w:cs="Times New Roman"/>
                <w:sz w:val="20"/>
                <w:szCs w:val="20"/>
                <w:lang w:eastAsia="zh-CN"/>
              </w:rPr>
              <w:t>46</w:t>
            </w:r>
          </w:p>
        </w:tc>
        <w:tc>
          <w:tcPr>
            <w:tcW w:w="680" w:type="dxa"/>
            <w:tcBorders>
              <w:top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w:t>
            </w:r>
            <w:r w:rsidR="00115177" w:rsidRPr="00115177">
              <w:rPr>
                <w:rFonts w:ascii="Times New Roman" w:eastAsia="SimSun" w:hAnsi="Times New Roman" w:cs="Times New Roman"/>
                <w:sz w:val="20"/>
                <w:szCs w:val="20"/>
                <w:lang w:eastAsia="zh-CN"/>
              </w:rPr>
              <w:t>645</w:t>
            </w:r>
          </w:p>
        </w:tc>
      </w:tr>
      <w:tr w:rsidR="00E13BE9" w:rsidRPr="00115177" w:rsidTr="00596485">
        <w:trPr>
          <w:trHeight w:val="57"/>
          <w:jc w:val="center"/>
        </w:trPr>
        <w:tc>
          <w:tcPr>
            <w:tcW w:w="2961" w:type="dxa"/>
            <w:vMerge/>
            <w:tcBorders>
              <w:bottom w:val="single" w:sz="4" w:space="0" w:color="auto"/>
            </w:tcBorders>
            <w:shd w:val="clear" w:color="auto" w:fill="auto"/>
            <w:vAlign w:val="center"/>
          </w:tcPr>
          <w:p w:rsidR="00E13BE9" w:rsidRPr="00115177" w:rsidRDefault="00E13BE9" w:rsidP="00621F81">
            <w:pPr>
              <w:spacing w:before="0" w:after="0" w:line="240" w:lineRule="atLeast"/>
              <w:ind w:firstLine="0"/>
              <w:jc w:val="left"/>
              <w:rPr>
                <w:rFonts w:ascii="Times New Roman" w:eastAsia="SimSun" w:hAnsi="Times New Roman" w:cs="Times New Roman"/>
                <w:sz w:val="20"/>
                <w:szCs w:val="20"/>
                <w:lang w:eastAsia="zh-CN"/>
              </w:rPr>
            </w:pPr>
          </w:p>
        </w:tc>
        <w:tc>
          <w:tcPr>
            <w:tcW w:w="907" w:type="dxa"/>
            <w:tcBorders>
              <w:bottom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Bekar</w:t>
            </w:r>
          </w:p>
        </w:tc>
        <w:tc>
          <w:tcPr>
            <w:tcW w:w="615" w:type="dxa"/>
            <w:tcBorders>
              <w:bottom w:val="single" w:sz="4" w:space="0" w:color="auto"/>
            </w:tcBorders>
            <w:vAlign w:val="center"/>
          </w:tcPr>
          <w:p w:rsidR="00E13BE9" w:rsidRPr="00115177" w:rsidRDefault="00E13BE9" w:rsidP="00115177">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4</w:t>
            </w:r>
            <w:r w:rsidR="00115177" w:rsidRPr="00115177">
              <w:rPr>
                <w:rFonts w:ascii="Times New Roman" w:eastAsia="SimSun" w:hAnsi="Times New Roman" w:cs="Times New Roman"/>
                <w:sz w:val="20"/>
                <w:szCs w:val="20"/>
                <w:lang w:eastAsia="zh-CN"/>
              </w:rPr>
              <w:t>3</w:t>
            </w:r>
          </w:p>
        </w:tc>
        <w:tc>
          <w:tcPr>
            <w:tcW w:w="615" w:type="dxa"/>
            <w:tcBorders>
              <w:bottom w:val="single" w:sz="4" w:space="0" w:color="auto"/>
            </w:tcBorders>
            <w:shd w:val="clear" w:color="auto" w:fill="auto"/>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3,8</w:t>
            </w:r>
            <w:r w:rsidR="00115177" w:rsidRPr="00115177">
              <w:rPr>
                <w:rFonts w:ascii="Times New Roman" w:eastAsia="SimSun" w:hAnsi="Times New Roman" w:cs="Times New Roman"/>
                <w:sz w:val="20"/>
                <w:szCs w:val="20"/>
                <w:lang w:eastAsia="zh-CN"/>
              </w:rPr>
              <w:t>1</w:t>
            </w:r>
          </w:p>
        </w:tc>
        <w:tc>
          <w:tcPr>
            <w:tcW w:w="606" w:type="dxa"/>
            <w:tcBorders>
              <w:bottom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0,7</w:t>
            </w:r>
            <w:r w:rsidR="00115177" w:rsidRPr="00115177">
              <w:rPr>
                <w:rFonts w:ascii="Times New Roman" w:eastAsia="SimSun" w:hAnsi="Times New Roman" w:cs="Times New Roman"/>
                <w:sz w:val="20"/>
                <w:szCs w:val="20"/>
                <w:lang w:eastAsia="zh-CN"/>
              </w:rPr>
              <w:t>4</w:t>
            </w:r>
          </w:p>
        </w:tc>
        <w:tc>
          <w:tcPr>
            <w:tcW w:w="704" w:type="dxa"/>
            <w:tcBorders>
              <w:bottom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p>
        </w:tc>
        <w:tc>
          <w:tcPr>
            <w:tcW w:w="680" w:type="dxa"/>
            <w:tcBorders>
              <w:bottom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p>
        </w:tc>
      </w:tr>
    </w:tbl>
    <w:p w:rsidR="00E13BE9" w:rsidRPr="00621F81" w:rsidRDefault="00E13BE9" w:rsidP="00621F81">
      <w:pPr>
        <w:spacing w:before="240" w:after="240" w:line="320" w:lineRule="atLeast"/>
        <w:rPr>
          <w:rFonts w:ascii="Times New Roman" w:eastAsia="Times New Roman" w:hAnsi="Times New Roman" w:cs="Times New Roman"/>
          <w:lang w:eastAsia="tr-TR"/>
        </w:rPr>
      </w:pPr>
      <w:r w:rsidRPr="00621F81">
        <w:rPr>
          <w:rFonts w:ascii="Times New Roman" w:eastAsia="Times New Roman" w:hAnsi="Times New Roman" w:cs="Times New Roman"/>
          <w:lang w:eastAsia="tr-TR"/>
        </w:rPr>
        <w:lastRenderedPageBreak/>
        <w:t xml:space="preserve">Firma performansı, entelektüel sermaye performansı ve dönüşümcü liderlik algısı puanlarının medeni duruma göre anlamlı farklılık göstermediği tespit edilmiştir (p&gt;0,05). </w:t>
      </w:r>
    </w:p>
    <w:p w:rsidR="00E13BE9" w:rsidRPr="00621F81" w:rsidRDefault="00E13BE9" w:rsidP="00621F81">
      <w:pPr>
        <w:spacing w:before="240" w:after="240" w:line="320" w:lineRule="atLeast"/>
        <w:rPr>
          <w:rFonts w:ascii="Times New Roman" w:eastAsia="Times New Roman" w:hAnsi="Times New Roman" w:cs="Times New Roman"/>
          <w:lang w:eastAsia="tr-TR"/>
        </w:rPr>
      </w:pPr>
      <w:r w:rsidRPr="00621F81">
        <w:rPr>
          <w:rFonts w:ascii="Times New Roman" w:eastAsia="Times New Roman" w:hAnsi="Times New Roman" w:cs="Times New Roman"/>
          <w:lang w:eastAsia="tr-TR"/>
        </w:rPr>
        <w:t xml:space="preserve">H2a ret: Firma performansı algısı medeni duruma göre anlamlı düzeyde farklılık göstermemektedir. </w:t>
      </w:r>
    </w:p>
    <w:p w:rsidR="00E13BE9" w:rsidRPr="00621F81" w:rsidRDefault="00E13BE9" w:rsidP="00621F81">
      <w:pPr>
        <w:spacing w:before="240" w:after="240" w:line="320" w:lineRule="atLeast"/>
        <w:rPr>
          <w:rFonts w:ascii="Times New Roman" w:eastAsia="Times New Roman" w:hAnsi="Times New Roman" w:cs="Times New Roman"/>
          <w:lang w:eastAsia="tr-TR"/>
        </w:rPr>
      </w:pPr>
      <w:r w:rsidRPr="00621F81">
        <w:rPr>
          <w:rFonts w:ascii="Times New Roman" w:eastAsia="Times New Roman" w:hAnsi="Times New Roman" w:cs="Times New Roman"/>
          <w:lang w:eastAsia="tr-TR"/>
        </w:rPr>
        <w:t>H2b ret: Entelektüel sermaye performansı algısı medeni duruma göre anlamlı düzeyde farklılık göstermemektedir.</w:t>
      </w:r>
    </w:p>
    <w:p w:rsidR="00E13BE9" w:rsidRDefault="00E13BE9" w:rsidP="00621F81">
      <w:pPr>
        <w:spacing w:before="240" w:after="240" w:line="320" w:lineRule="atLeast"/>
        <w:rPr>
          <w:rFonts w:ascii="Times New Roman" w:eastAsia="Times New Roman" w:hAnsi="Times New Roman" w:cs="Times New Roman"/>
          <w:lang w:eastAsia="tr-TR"/>
        </w:rPr>
      </w:pPr>
      <w:r w:rsidRPr="00621F81">
        <w:rPr>
          <w:rFonts w:ascii="Times New Roman" w:eastAsia="Times New Roman" w:hAnsi="Times New Roman" w:cs="Times New Roman"/>
          <w:lang w:eastAsia="tr-TR"/>
        </w:rPr>
        <w:t>H2c ret: Dönüşümcü liderlik algısı medeni duruma göre anlamlı düzeyde farklılık göstermemektedir.</w:t>
      </w:r>
    </w:p>
    <w:p w:rsidR="00313D27" w:rsidRPr="00621F81" w:rsidRDefault="00313D27" w:rsidP="00621F81">
      <w:pPr>
        <w:spacing w:before="240" w:after="240" w:line="320"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Ret edilen H2 hipotezine göre her 3 değişken için medeni durumun hiç bir farklılık yaratmadığı sonucu öngörülebilir.</w:t>
      </w:r>
    </w:p>
    <w:p w:rsidR="00E13BE9" w:rsidRPr="00621F81" w:rsidRDefault="00E13BE9" w:rsidP="00621F81">
      <w:pPr>
        <w:spacing w:before="240" w:after="240" w:line="320" w:lineRule="atLeast"/>
        <w:rPr>
          <w:rFonts w:ascii="Times New Roman" w:eastAsia="Times New Roman" w:hAnsi="Times New Roman" w:cs="Times New Roman"/>
          <w:lang w:eastAsia="tr-TR"/>
        </w:rPr>
      </w:pPr>
      <w:r w:rsidRPr="00621F81">
        <w:rPr>
          <w:rFonts w:ascii="Times New Roman" w:eastAsia="Times New Roman" w:hAnsi="Times New Roman" w:cs="Times New Roman"/>
          <w:lang w:eastAsia="tr-TR"/>
        </w:rPr>
        <w:t xml:space="preserve">H3a: Firma performansı algısı öğrenim durumuna göre anlamlı düzeyde farklılık göstermektedir. </w:t>
      </w:r>
    </w:p>
    <w:p w:rsidR="00E13BE9" w:rsidRPr="00621F81" w:rsidRDefault="00E13BE9" w:rsidP="00621F81">
      <w:pPr>
        <w:spacing w:before="240" w:after="240" w:line="320" w:lineRule="atLeast"/>
        <w:rPr>
          <w:rFonts w:ascii="Times New Roman" w:eastAsia="Times New Roman" w:hAnsi="Times New Roman" w:cs="Times New Roman"/>
          <w:lang w:eastAsia="tr-TR"/>
        </w:rPr>
      </w:pPr>
      <w:r w:rsidRPr="00621F81">
        <w:rPr>
          <w:rFonts w:ascii="Times New Roman" w:eastAsia="Times New Roman" w:hAnsi="Times New Roman" w:cs="Times New Roman"/>
          <w:lang w:eastAsia="tr-TR"/>
        </w:rPr>
        <w:t>H3b: Entelektüel sermaye performansı algısı öğrenim durumuna göre anlamlı düzeyde farklılık göstermektedir.</w:t>
      </w:r>
    </w:p>
    <w:p w:rsidR="00E13BE9" w:rsidRPr="00621F81" w:rsidRDefault="00E13BE9" w:rsidP="00621F81">
      <w:pPr>
        <w:spacing w:before="240" w:after="240" w:line="320" w:lineRule="atLeast"/>
        <w:rPr>
          <w:rFonts w:ascii="Times New Roman" w:eastAsia="Times New Roman" w:hAnsi="Times New Roman" w:cs="Times New Roman"/>
          <w:lang w:eastAsia="tr-TR"/>
        </w:rPr>
      </w:pPr>
      <w:r w:rsidRPr="00621F81">
        <w:rPr>
          <w:rFonts w:ascii="Times New Roman" w:eastAsia="Times New Roman" w:hAnsi="Times New Roman" w:cs="Times New Roman"/>
          <w:lang w:eastAsia="tr-TR"/>
        </w:rPr>
        <w:t>H3c: Dönüşümcü liderlik algısı öğrenim durumuna göre anlamlı düzeyde farklılık göstermektedir.</w:t>
      </w:r>
    </w:p>
    <w:p w:rsidR="00E13BE9" w:rsidRPr="00621F81" w:rsidRDefault="00E13BE9" w:rsidP="00621F81">
      <w:pPr>
        <w:widowControl w:val="0"/>
        <w:tabs>
          <w:tab w:val="left" w:pos="1276"/>
        </w:tabs>
        <w:autoSpaceDE w:val="0"/>
        <w:autoSpaceDN w:val="0"/>
        <w:adjustRightInd w:val="0"/>
        <w:spacing w:before="240" w:after="120" w:line="240" w:lineRule="atLeast"/>
        <w:ind w:left="709" w:hanging="709"/>
        <w:rPr>
          <w:rFonts w:ascii="Times New Roman" w:eastAsia="Times New Roman" w:hAnsi="Times New Roman" w:cs="Times New Roman"/>
          <w:lang w:eastAsia="tr-TR"/>
        </w:rPr>
      </w:pPr>
      <w:bookmarkStart w:id="6" w:name="_Toc482633349"/>
      <w:r w:rsidRPr="000300AB">
        <w:rPr>
          <w:rFonts w:ascii="Times New Roman" w:eastAsia="Times New Roman" w:hAnsi="Times New Roman" w:cs="Times New Roman"/>
          <w:b/>
          <w:lang w:eastAsia="tr-TR"/>
        </w:rPr>
        <w:t xml:space="preserve">Tablo </w:t>
      </w:r>
      <w:r w:rsidR="0018787A" w:rsidRPr="000300AB">
        <w:rPr>
          <w:rFonts w:ascii="Times New Roman" w:eastAsia="Times New Roman" w:hAnsi="Times New Roman" w:cs="Times New Roman"/>
          <w:b/>
          <w:lang w:eastAsia="tr-TR"/>
        </w:rPr>
        <w:t>3.5</w:t>
      </w:r>
      <w:r w:rsidR="0018787A">
        <w:rPr>
          <w:rFonts w:ascii="Times New Roman" w:eastAsia="Times New Roman" w:hAnsi="Times New Roman" w:cs="Times New Roman"/>
          <w:lang w:eastAsia="tr-TR"/>
        </w:rPr>
        <w:t>.</w:t>
      </w:r>
      <w:r w:rsidRPr="00621F81">
        <w:rPr>
          <w:rFonts w:ascii="Times New Roman" w:eastAsia="Times New Roman" w:hAnsi="Times New Roman" w:cs="Times New Roman"/>
          <w:lang w:eastAsia="tr-TR"/>
        </w:rPr>
        <w:t xml:space="preserve"> Ölçek </w:t>
      </w:r>
      <w:r w:rsidR="00274387" w:rsidRPr="00621F81">
        <w:rPr>
          <w:rFonts w:ascii="Times New Roman" w:eastAsia="Times New Roman" w:hAnsi="Times New Roman" w:cs="Times New Roman"/>
          <w:lang w:eastAsia="tr-TR"/>
        </w:rPr>
        <w:t>puanlarının öğrenim düzeyine göre karşılaştırılmasına ait t testi sonuçları</w:t>
      </w:r>
      <w:bookmarkEnd w:id="6"/>
    </w:p>
    <w:tbl>
      <w:tblPr>
        <w:tblW w:w="7088" w:type="dxa"/>
        <w:jc w:val="center"/>
        <w:tblLayout w:type="fixed"/>
        <w:tblLook w:val="04A0" w:firstRow="1" w:lastRow="0" w:firstColumn="1" w:lastColumn="0" w:noHBand="0" w:noVBand="1"/>
      </w:tblPr>
      <w:tblGrid>
        <w:gridCol w:w="2297"/>
        <w:gridCol w:w="1476"/>
        <w:gridCol w:w="633"/>
        <w:gridCol w:w="633"/>
        <w:gridCol w:w="623"/>
        <w:gridCol w:w="713"/>
        <w:gridCol w:w="713"/>
      </w:tblGrid>
      <w:tr w:rsidR="00E13BE9" w:rsidRPr="00115177" w:rsidTr="00621F81">
        <w:trPr>
          <w:trHeight w:val="57"/>
          <w:jc w:val="center"/>
        </w:trPr>
        <w:tc>
          <w:tcPr>
            <w:tcW w:w="2297" w:type="dxa"/>
            <w:tcBorders>
              <w:top w:val="double" w:sz="4" w:space="0" w:color="auto"/>
              <w:bottom w:val="single" w:sz="4" w:space="0" w:color="auto"/>
            </w:tcBorders>
            <w:shd w:val="clear" w:color="auto" w:fill="auto"/>
            <w:vAlign w:val="bottom"/>
          </w:tcPr>
          <w:p w:rsidR="00E13BE9" w:rsidRPr="00115177" w:rsidRDefault="00E13BE9" w:rsidP="00621F81">
            <w:pPr>
              <w:spacing w:before="0" w:after="0" w:line="240" w:lineRule="atLeast"/>
              <w:ind w:firstLine="0"/>
              <w:jc w:val="center"/>
              <w:rPr>
                <w:rFonts w:ascii="Times New Roman" w:eastAsia="Times New Roman" w:hAnsi="Times New Roman" w:cs="Times New Roman"/>
                <w:b/>
                <w:sz w:val="20"/>
                <w:szCs w:val="20"/>
                <w:lang w:eastAsia="tr-TR"/>
              </w:rPr>
            </w:pPr>
            <w:r w:rsidRPr="00115177">
              <w:rPr>
                <w:rFonts w:ascii="Times New Roman" w:eastAsia="Times New Roman" w:hAnsi="Times New Roman" w:cs="Times New Roman"/>
                <w:b/>
                <w:sz w:val="20"/>
                <w:szCs w:val="20"/>
                <w:lang w:eastAsia="tr-TR"/>
              </w:rPr>
              <w:t>Ölçek ve At Boyutlar</w:t>
            </w:r>
          </w:p>
        </w:tc>
        <w:tc>
          <w:tcPr>
            <w:tcW w:w="1476" w:type="dxa"/>
            <w:tcBorders>
              <w:top w:val="double" w:sz="4" w:space="0" w:color="auto"/>
              <w:bottom w:val="single" w:sz="4" w:space="0" w:color="auto"/>
            </w:tcBorders>
            <w:vAlign w:val="bottom"/>
          </w:tcPr>
          <w:p w:rsidR="00E13BE9" w:rsidRPr="00115177" w:rsidRDefault="00E13BE9" w:rsidP="00621F81">
            <w:pPr>
              <w:spacing w:before="0" w:after="0" w:line="240" w:lineRule="atLeast"/>
              <w:ind w:firstLine="0"/>
              <w:jc w:val="center"/>
              <w:rPr>
                <w:rFonts w:ascii="Times New Roman" w:eastAsia="Times New Roman" w:hAnsi="Times New Roman" w:cs="Times New Roman"/>
                <w:b/>
                <w:noProof/>
                <w:position w:val="-4"/>
                <w:sz w:val="20"/>
                <w:szCs w:val="20"/>
                <w:lang w:eastAsia="tr-TR"/>
              </w:rPr>
            </w:pPr>
            <w:r w:rsidRPr="00115177">
              <w:rPr>
                <w:rFonts w:ascii="Times New Roman" w:eastAsia="Times New Roman" w:hAnsi="Times New Roman" w:cs="Times New Roman"/>
                <w:b/>
                <w:noProof/>
                <w:position w:val="-4"/>
                <w:sz w:val="20"/>
                <w:szCs w:val="20"/>
                <w:lang w:eastAsia="tr-TR"/>
              </w:rPr>
              <w:t>Öğrenim Düzeyi</w:t>
            </w:r>
          </w:p>
        </w:tc>
        <w:tc>
          <w:tcPr>
            <w:tcW w:w="633" w:type="dxa"/>
            <w:tcBorders>
              <w:top w:val="double" w:sz="4" w:space="0" w:color="auto"/>
              <w:bottom w:val="single" w:sz="4" w:space="0" w:color="auto"/>
            </w:tcBorders>
            <w:vAlign w:val="bottom"/>
          </w:tcPr>
          <w:p w:rsidR="00E13BE9" w:rsidRPr="00115177" w:rsidRDefault="00E13BE9" w:rsidP="00621F81">
            <w:pPr>
              <w:spacing w:before="0" w:after="0" w:line="240" w:lineRule="atLeast"/>
              <w:ind w:firstLine="0"/>
              <w:jc w:val="center"/>
              <w:rPr>
                <w:rFonts w:ascii="Times New Roman" w:eastAsia="Times New Roman" w:hAnsi="Times New Roman" w:cs="Times New Roman"/>
                <w:b/>
                <w:sz w:val="20"/>
                <w:szCs w:val="20"/>
                <w:lang w:eastAsia="tr-TR"/>
              </w:rPr>
            </w:pPr>
            <w:r w:rsidRPr="00115177">
              <w:rPr>
                <w:rFonts w:ascii="Times New Roman" w:eastAsia="Times New Roman" w:hAnsi="Times New Roman" w:cs="Times New Roman"/>
                <w:b/>
                <w:sz w:val="20"/>
                <w:szCs w:val="20"/>
                <w:lang w:eastAsia="tr-TR"/>
              </w:rPr>
              <w:t>n</w:t>
            </w:r>
          </w:p>
        </w:tc>
        <w:tc>
          <w:tcPr>
            <w:tcW w:w="633" w:type="dxa"/>
            <w:tcBorders>
              <w:top w:val="double" w:sz="4" w:space="0" w:color="auto"/>
              <w:bottom w:val="single" w:sz="4" w:space="0" w:color="auto"/>
            </w:tcBorders>
            <w:shd w:val="clear" w:color="auto" w:fill="auto"/>
            <w:vAlign w:val="bottom"/>
          </w:tcPr>
          <w:p w:rsidR="00E13BE9" w:rsidRPr="00115177" w:rsidRDefault="00E13BE9" w:rsidP="00621F81">
            <w:pPr>
              <w:spacing w:before="0" w:after="0" w:line="240" w:lineRule="atLeast"/>
              <w:ind w:firstLine="0"/>
              <w:jc w:val="center"/>
              <w:rPr>
                <w:rFonts w:ascii="Times New Roman" w:eastAsia="Times New Roman" w:hAnsi="Times New Roman" w:cs="Times New Roman"/>
                <w:b/>
                <w:sz w:val="20"/>
                <w:szCs w:val="20"/>
                <w:lang w:eastAsia="tr-TR"/>
              </w:rPr>
            </w:pPr>
            <w:r w:rsidRPr="00115177">
              <w:rPr>
                <w:rFonts w:ascii="Times New Roman" w:eastAsia="Times New Roman" w:hAnsi="Times New Roman" w:cs="Times New Roman"/>
                <w:b/>
                <w:sz w:val="20"/>
                <w:szCs w:val="20"/>
                <w:lang w:eastAsia="tr-TR"/>
              </w:rPr>
              <w:t>Ort.</w:t>
            </w:r>
          </w:p>
        </w:tc>
        <w:tc>
          <w:tcPr>
            <w:tcW w:w="623" w:type="dxa"/>
            <w:tcBorders>
              <w:top w:val="double" w:sz="4" w:space="0" w:color="auto"/>
              <w:bottom w:val="single" w:sz="4" w:space="0" w:color="auto"/>
            </w:tcBorders>
            <w:vAlign w:val="bottom"/>
          </w:tcPr>
          <w:p w:rsidR="00E13BE9" w:rsidRPr="00115177" w:rsidRDefault="00E13BE9" w:rsidP="00621F81">
            <w:pPr>
              <w:spacing w:before="0" w:after="0" w:line="240" w:lineRule="atLeast"/>
              <w:ind w:firstLine="0"/>
              <w:jc w:val="center"/>
              <w:rPr>
                <w:rFonts w:ascii="Times New Roman" w:eastAsia="Times New Roman" w:hAnsi="Times New Roman" w:cs="Times New Roman"/>
                <w:b/>
                <w:noProof/>
                <w:position w:val="-4"/>
                <w:sz w:val="20"/>
                <w:szCs w:val="20"/>
                <w:lang w:eastAsia="tr-TR"/>
              </w:rPr>
            </w:pPr>
            <w:r w:rsidRPr="00115177">
              <w:rPr>
                <w:rFonts w:ascii="Times New Roman" w:eastAsia="Times New Roman" w:hAnsi="Times New Roman" w:cs="Times New Roman"/>
                <w:b/>
                <w:noProof/>
                <w:position w:val="-4"/>
                <w:sz w:val="20"/>
                <w:szCs w:val="20"/>
                <w:lang w:eastAsia="tr-TR"/>
              </w:rPr>
              <w:t>SS</w:t>
            </w:r>
          </w:p>
        </w:tc>
        <w:tc>
          <w:tcPr>
            <w:tcW w:w="713" w:type="dxa"/>
            <w:tcBorders>
              <w:top w:val="double" w:sz="4" w:space="0" w:color="auto"/>
              <w:bottom w:val="single" w:sz="4" w:space="0" w:color="auto"/>
            </w:tcBorders>
            <w:vAlign w:val="bottom"/>
          </w:tcPr>
          <w:p w:rsidR="00E13BE9" w:rsidRPr="00115177" w:rsidRDefault="00E13BE9" w:rsidP="00621F81">
            <w:pPr>
              <w:spacing w:before="0" w:after="0" w:line="240" w:lineRule="atLeast"/>
              <w:ind w:firstLine="0"/>
              <w:jc w:val="center"/>
              <w:rPr>
                <w:rFonts w:ascii="Times New Roman" w:eastAsia="Times New Roman" w:hAnsi="Times New Roman" w:cs="Times New Roman"/>
                <w:b/>
                <w:noProof/>
                <w:position w:val="-4"/>
                <w:sz w:val="20"/>
                <w:szCs w:val="20"/>
                <w:lang w:eastAsia="tr-TR"/>
              </w:rPr>
            </w:pPr>
            <w:r w:rsidRPr="00115177">
              <w:rPr>
                <w:rFonts w:ascii="Times New Roman" w:eastAsia="Times New Roman" w:hAnsi="Times New Roman" w:cs="Times New Roman"/>
                <w:b/>
                <w:noProof/>
                <w:position w:val="-4"/>
                <w:sz w:val="20"/>
                <w:szCs w:val="20"/>
                <w:lang w:eastAsia="tr-TR"/>
              </w:rPr>
              <w:t>t</w:t>
            </w:r>
          </w:p>
        </w:tc>
        <w:tc>
          <w:tcPr>
            <w:tcW w:w="713" w:type="dxa"/>
            <w:tcBorders>
              <w:top w:val="double" w:sz="4" w:space="0" w:color="auto"/>
              <w:bottom w:val="single" w:sz="4" w:space="0" w:color="auto"/>
            </w:tcBorders>
            <w:vAlign w:val="bottom"/>
          </w:tcPr>
          <w:p w:rsidR="00E13BE9" w:rsidRPr="00115177" w:rsidRDefault="00E13BE9" w:rsidP="00621F81">
            <w:pPr>
              <w:spacing w:before="0" w:after="0" w:line="240" w:lineRule="atLeast"/>
              <w:ind w:firstLine="0"/>
              <w:jc w:val="center"/>
              <w:rPr>
                <w:rFonts w:ascii="Times New Roman" w:eastAsia="Times New Roman" w:hAnsi="Times New Roman" w:cs="Times New Roman"/>
                <w:b/>
                <w:noProof/>
                <w:position w:val="-4"/>
                <w:sz w:val="20"/>
                <w:szCs w:val="20"/>
                <w:lang w:eastAsia="tr-TR"/>
              </w:rPr>
            </w:pPr>
            <w:r w:rsidRPr="00115177">
              <w:rPr>
                <w:rFonts w:ascii="Times New Roman" w:eastAsia="Times New Roman" w:hAnsi="Times New Roman" w:cs="Times New Roman"/>
                <w:b/>
                <w:noProof/>
                <w:position w:val="-4"/>
                <w:sz w:val="20"/>
                <w:szCs w:val="20"/>
                <w:lang w:eastAsia="tr-TR"/>
              </w:rPr>
              <w:t>p</w:t>
            </w:r>
          </w:p>
        </w:tc>
      </w:tr>
      <w:tr w:rsidR="00E13BE9" w:rsidRPr="00115177" w:rsidTr="00621F81">
        <w:trPr>
          <w:trHeight w:val="57"/>
          <w:jc w:val="center"/>
        </w:trPr>
        <w:tc>
          <w:tcPr>
            <w:tcW w:w="2297" w:type="dxa"/>
            <w:vMerge w:val="restart"/>
            <w:tcBorders>
              <w:top w:val="single" w:sz="4" w:space="0" w:color="auto"/>
            </w:tcBorders>
            <w:shd w:val="clear" w:color="auto" w:fill="auto"/>
            <w:vAlign w:val="center"/>
          </w:tcPr>
          <w:p w:rsidR="00E13BE9" w:rsidRPr="00115177" w:rsidRDefault="00E13BE9" w:rsidP="00621F81">
            <w:pPr>
              <w:spacing w:before="0" w:after="0" w:line="240" w:lineRule="atLeast"/>
              <w:ind w:firstLine="0"/>
              <w:jc w:val="left"/>
              <w:rPr>
                <w:rFonts w:ascii="Times New Roman" w:eastAsia="SimSun" w:hAnsi="Times New Roman" w:cs="Times New Roman"/>
                <w:sz w:val="20"/>
                <w:szCs w:val="20"/>
                <w:lang w:eastAsia="tr-TR"/>
              </w:rPr>
            </w:pPr>
            <w:r w:rsidRPr="00115177">
              <w:rPr>
                <w:rFonts w:ascii="Times New Roman" w:eastAsia="SimSun" w:hAnsi="Times New Roman" w:cs="Times New Roman"/>
                <w:sz w:val="20"/>
                <w:szCs w:val="20"/>
                <w:lang w:eastAsia="tr-TR"/>
              </w:rPr>
              <w:t xml:space="preserve">Firma Performansı </w:t>
            </w:r>
          </w:p>
        </w:tc>
        <w:tc>
          <w:tcPr>
            <w:tcW w:w="1476" w:type="dxa"/>
            <w:tcBorders>
              <w:top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Lisans</w:t>
            </w:r>
          </w:p>
        </w:tc>
        <w:tc>
          <w:tcPr>
            <w:tcW w:w="633" w:type="dxa"/>
            <w:tcBorders>
              <w:top w:val="single" w:sz="4" w:space="0" w:color="auto"/>
            </w:tcBorders>
            <w:vAlign w:val="center"/>
          </w:tcPr>
          <w:p w:rsidR="00E13BE9" w:rsidRPr="00115177" w:rsidRDefault="00115177" w:rsidP="00621F81">
            <w:pPr>
              <w:spacing w:before="0" w:after="0" w:line="240" w:lineRule="atLeast"/>
              <w:ind w:firstLine="0"/>
              <w:jc w:val="center"/>
              <w:rPr>
                <w:rFonts w:ascii="Times New Roman" w:eastAsia="SimSun" w:hAnsi="Times New Roman" w:cs="Times New Roman"/>
                <w:sz w:val="20"/>
                <w:szCs w:val="20"/>
                <w:lang w:eastAsia="tr-TR"/>
              </w:rPr>
            </w:pPr>
            <w:r w:rsidRPr="00115177">
              <w:rPr>
                <w:rFonts w:ascii="Times New Roman" w:eastAsia="SimSun" w:hAnsi="Times New Roman" w:cs="Times New Roman"/>
                <w:sz w:val="20"/>
                <w:szCs w:val="20"/>
                <w:lang w:eastAsia="zh-CN"/>
              </w:rPr>
              <w:t>115</w:t>
            </w:r>
          </w:p>
        </w:tc>
        <w:tc>
          <w:tcPr>
            <w:tcW w:w="633" w:type="dxa"/>
            <w:tcBorders>
              <w:top w:val="single" w:sz="4" w:space="0" w:color="auto"/>
            </w:tcBorders>
            <w:shd w:val="clear" w:color="auto" w:fill="auto"/>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3,7</w:t>
            </w:r>
            <w:r w:rsidR="00115177" w:rsidRPr="00115177">
              <w:rPr>
                <w:rFonts w:ascii="Times New Roman" w:eastAsia="SimSun" w:hAnsi="Times New Roman" w:cs="Times New Roman"/>
                <w:sz w:val="20"/>
                <w:szCs w:val="20"/>
                <w:lang w:eastAsia="zh-CN"/>
              </w:rPr>
              <w:t>7</w:t>
            </w:r>
          </w:p>
        </w:tc>
        <w:tc>
          <w:tcPr>
            <w:tcW w:w="623" w:type="dxa"/>
            <w:tcBorders>
              <w:top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w:t>
            </w:r>
            <w:r w:rsidR="00115177" w:rsidRPr="00115177">
              <w:rPr>
                <w:rFonts w:ascii="Times New Roman" w:eastAsia="SimSun" w:hAnsi="Times New Roman" w:cs="Times New Roman"/>
                <w:sz w:val="20"/>
                <w:szCs w:val="20"/>
                <w:lang w:eastAsia="zh-CN"/>
              </w:rPr>
              <w:t>89</w:t>
            </w:r>
          </w:p>
        </w:tc>
        <w:tc>
          <w:tcPr>
            <w:tcW w:w="713" w:type="dxa"/>
            <w:tcBorders>
              <w:top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tr-TR"/>
              </w:rPr>
            </w:pPr>
            <w:r w:rsidRPr="00115177">
              <w:rPr>
                <w:rFonts w:ascii="Times New Roman" w:eastAsia="SimSun" w:hAnsi="Times New Roman" w:cs="Times New Roman"/>
                <w:sz w:val="20"/>
                <w:szCs w:val="20"/>
                <w:lang w:eastAsia="tr-TR"/>
              </w:rPr>
              <w:t>2,0</w:t>
            </w:r>
            <w:r w:rsidR="00115177" w:rsidRPr="00115177">
              <w:rPr>
                <w:rFonts w:ascii="Times New Roman" w:eastAsia="SimSun" w:hAnsi="Times New Roman" w:cs="Times New Roman"/>
                <w:sz w:val="20"/>
                <w:szCs w:val="20"/>
                <w:lang w:eastAsia="tr-TR"/>
              </w:rPr>
              <w:t>7</w:t>
            </w:r>
          </w:p>
        </w:tc>
        <w:tc>
          <w:tcPr>
            <w:tcW w:w="713" w:type="dxa"/>
            <w:tcBorders>
              <w:top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b/>
                <w:sz w:val="20"/>
                <w:szCs w:val="20"/>
                <w:lang w:eastAsia="zh-CN"/>
              </w:rPr>
            </w:pPr>
            <w:r w:rsidRPr="00115177">
              <w:rPr>
                <w:rFonts w:ascii="Times New Roman" w:eastAsia="SimSun" w:hAnsi="Times New Roman" w:cs="Times New Roman"/>
                <w:b/>
                <w:sz w:val="20"/>
                <w:szCs w:val="20"/>
                <w:lang w:eastAsia="zh-CN"/>
              </w:rPr>
              <w:t>0,04</w:t>
            </w:r>
            <w:r w:rsidR="00115177" w:rsidRPr="00115177">
              <w:rPr>
                <w:rFonts w:ascii="Times New Roman" w:eastAsia="SimSun" w:hAnsi="Times New Roman" w:cs="Times New Roman"/>
                <w:b/>
                <w:sz w:val="20"/>
                <w:szCs w:val="20"/>
                <w:lang w:eastAsia="zh-CN"/>
              </w:rPr>
              <w:t>0</w:t>
            </w:r>
          </w:p>
        </w:tc>
      </w:tr>
      <w:tr w:rsidR="00E13BE9" w:rsidRPr="00115177" w:rsidTr="00621F81">
        <w:trPr>
          <w:trHeight w:val="57"/>
          <w:jc w:val="center"/>
        </w:trPr>
        <w:tc>
          <w:tcPr>
            <w:tcW w:w="2297" w:type="dxa"/>
            <w:vMerge/>
            <w:tcBorders>
              <w:bottom w:val="single" w:sz="4" w:space="0" w:color="auto"/>
            </w:tcBorders>
            <w:shd w:val="clear" w:color="auto" w:fill="auto"/>
            <w:vAlign w:val="center"/>
          </w:tcPr>
          <w:p w:rsidR="00E13BE9" w:rsidRPr="00115177" w:rsidRDefault="00E13BE9" w:rsidP="00621F81">
            <w:pPr>
              <w:spacing w:before="0" w:after="0" w:line="240" w:lineRule="atLeast"/>
              <w:ind w:firstLine="0"/>
              <w:jc w:val="left"/>
              <w:rPr>
                <w:rFonts w:ascii="Times New Roman" w:eastAsia="SimSun" w:hAnsi="Times New Roman" w:cs="Times New Roman"/>
                <w:sz w:val="20"/>
                <w:szCs w:val="20"/>
                <w:lang w:eastAsia="zh-CN"/>
              </w:rPr>
            </w:pPr>
          </w:p>
        </w:tc>
        <w:tc>
          <w:tcPr>
            <w:tcW w:w="1476" w:type="dxa"/>
            <w:tcBorders>
              <w:bottom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Lisansüstü</w:t>
            </w:r>
          </w:p>
        </w:tc>
        <w:tc>
          <w:tcPr>
            <w:tcW w:w="633" w:type="dxa"/>
            <w:tcBorders>
              <w:bottom w:val="single" w:sz="4" w:space="0" w:color="auto"/>
            </w:tcBorders>
            <w:vAlign w:val="center"/>
          </w:tcPr>
          <w:p w:rsidR="00E13BE9" w:rsidRPr="00115177" w:rsidRDefault="00115177"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19</w:t>
            </w:r>
          </w:p>
        </w:tc>
        <w:tc>
          <w:tcPr>
            <w:tcW w:w="633" w:type="dxa"/>
            <w:tcBorders>
              <w:bottom w:val="single" w:sz="4" w:space="0" w:color="auto"/>
            </w:tcBorders>
            <w:shd w:val="clear" w:color="auto" w:fill="auto"/>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3,3</w:t>
            </w:r>
            <w:r w:rsidR="00115177" w:rsidRPr="00115177">
              <w:rPr>
                <w:rFonts w:ascii="Times New Roman" w:eastAsia="SimSun" w:hAnsi="Times New Roman" w:cs="Times New Roman"/>
                <w:sz w:val="20"/>
                <w:szCs w:val="20"/>
                <w:lang w:eastAsia="zh-CN"/>
              </w:rPr>
              <w:t>9</w:t>
            </w:r>
          </w:p>
        </w:tc>
        <w:tc>
          <w:tcPr>
            <w:tcW w:w="623" w:type="dxa"/>
            <w:tcBorders>
              <w:bottom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1,0</w:t>
            </w:r>
            <w:r w:rsidR="00115177" w:rsidRPr="00115177">
              <w:rPr>
                <w:rFonts w:ascii="Times New Roman" w:eastAsia="SimSun" w:hAnsi="Times New Roman" w:cs="Times New Roman"/>
                <w:sz w:val="20"/>
                <w:szCs w:val="20"/>
                <w:lang w:eastAsia="zh-CN"/>
              </w:rPr>
              <w:t>7</w:t>
            </w:r>
          </w:p>
        </w:tc>
        <w:tc>
          <w:tcPr>
            <w:tcW w:w="713" w:type="dxa"/>
            <w:tcBorders>
              <w:bottom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p>
        </w:tc>
        <w:tc>
          <w:tcPr>
            <w:tcW w:w="713" w:type="dxa"/>
            <w:tcBorders>
              <w:bottom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b/>
                <w:sz w:val="20"/>
                <w:szCs w:val="20"/>
                <w:lang w:eastAsia="zh-CN"/>
              </w:rPr>
            </w:pPr>
          </w:p>
        </w:tc>
      </w:tr>
      <w:tr w:rsidR="00E13BE9" w:rsidRPr="00115177" w:rsidTr="00621F81">
        <w:trPr>
          <w:trHeight w:val="57"/>
          <w:jc w:val="center"/>
        </w:trPr>
        <w:tc>
          <w:tcPr>
            <w:tcW w:w="2297" w:type="dxa"/>
            <w:vMerge w:val="restart"/>
            <w:tcBorders>
              <w:top w:val="single" w:sz="4" w:space="0" w:color="auto"/>
            </w:tcBorders>
            <w:shd w:val="clear" w:color="auto" w:fill="auto"/>
            <w:vAlign w:val="center"/>
          </w:tcPr>
          <w:p w:rsidR="00E13BE9" w:rsidRPr="00115177" w:rsidRDefault="00E13BE9" w:rsidP="00621F81">
            <w:pPr>
              <w:spacing w:before="0" w:after="0" w:line="240" w:lineRule="atLeast"/>
              <w:ind w:firstLine="0"/>
              <w:jc w:val="left"/>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Entelektüel Sermaye Performansı</w:t>
            </w:r>
          </w:p>
        </w:tc>
        <w:tc>
          <w:tcPr>
            <w:tcW w:w="1476" w:type="dxa"/>
            <w:tcBorders>
              <w:top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Lisans</w:t>
            </w:r>
          </w:p>
        </w:tc>
        <w:tc>
          <w:tcPr>
            <w:tcW w:w="633" w:type="dxa"/>
            <w:tcBorders>
              <w:top w:val="single" w:sz="4" w:space="0" w:color="auto"/>
            </w:tcBorders>
            <w:vAlign w:val="center"/>
          </w:tcPr>
          <w:p w:rsidR="00E13BE9" w:rsidRPr="00115177" w:rsidRDefault="00115177"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115</w:t>
            </w:r>
          </w:p>
        </w:tc>
        <w:tc>
          <w:tcPr>
            <w:tcW w:w="633" w:type="dxa"/>
            <w:tcBorders>
              <w:top w:val="single" w:sz="4" w:space="0" w:color="auto"/>
            </w:tcBorders>
            <w:shd w:val="clear" w:color="auto" w:fill="auto"/>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3,9</w:t>
            </w:r>
            <w:r w:rsidR="00115177" w:rsidRPr="00115177">
              <w:rPr>
                <w:rFonts w:ascii="Times New Roman" w:eastAsia="SimSun" w:hAnsi="Times New Roman" w:cs="Times New Roman"/>
                <w:sz w:val="20"/>
                <w:szCs w:val="20"/>
                <w:lang w:eastAsia="zh-CN"/>
              </w:rPr>
              <w:t>6</w:t>
            </w:r>
          </w:p>
        </w:tc>
        <w:tc>
          <w:tcPr>
            <w:tcW w:w="623" w:type="dxa"/>
            <w:tcBorders>
              <w:top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0,6</w:t>
            </w:r>
            <w:r w:rsidR="00115177" w:rsidRPr="00115177">
              <w:rPr>
                <w:rFonts w:ascii="Times New Roman" w:eastAsia="SimSun" w:hAnsi="Times New Roman" w:cs="Times New Roman"/>
                <w:sz w:val="20"/>
                <w:szCs w:val="20"/>
                <w:lang w:eastAsia="zh-CN"/>
              </w:rPr>
              <w:t>5</w:t>
            </w:r>
          </w:p>
        </w:tc>
        <w:tc>
          <w:tcPr>
            <w:tcW w:w="713" w:type="dxa"/>
            <w:tcBorders>
              <w:top w:val="single" w:sz="4" w:space="0" w:color="auto"/>
            </w:tcBorders>
            <w:vAlign w:val="center"/>
          </w:tcPr>
          <w:p w:rsidR="00E13BE9" w:rsidRPr="00115177" w:rsidRDefault="00115177" w:rsidP="00115177">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1</w:t>
            </w:r>
            <w:r w:rsidR="00E13BE9" w:rsidRPr="00115177">
              <w:rPr>
                <w:rFonts w:ascii="Times New Roman" w:eastAsia="SimSun" w:hAnsi="Times New Roman" w:cs="Times New Roman"/>
                <w:sz w:val="20"/>
                <w:szCs w:val="20"/>
                <w:lang w:eastAsia="zh-CN"/>
              </w:rPr>
              <w:t>,</w:t>
            </w:r>
            <w:r w:rsidRPr="00115177">
              <w:rPr>
                <w:rFonts w:ascii="Times New Roman" w:eastAsia="SimSun" w:hAnsi="Times New Roman" w:cs="Times New Roman"/>
                <w:sz w:val="20"/>
                <w:szCs w:val="20"/>
                <w:lang w:eastAsia="zh-CN"/>
              </w:rPr>
              <w:t>07</w:t>
            </w:r>
          </w:p>
        </w:tc>
        <w:tc>
          <w:tcPr>
            <w:tcW w:w="713" w:type="dxa"/>
            <w:tcBorders>
              <w:top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w:t>
            </w:r>
            <w:r w:rsidR="00115177" w:rsidRPr="00115177">
              <w:rPr>
                <w:rFonts w:ascii="Times New Roman" w:eastAsia="SimSun" w:hAnsi="Times New Roman" w:cs="Times New Roman"/>
                <w:sz w:val="20"/>
                <w:szCs w:val="20"/>
                <w:lang w:eastAsia="zh-CN"/>
              </w:rPr>
              <w:t>284</w:t>
            </w:r>
          </w:p>
        </w:tc>
      </w:tr>
      <w:tr w:rsidR="00E13BE9" w:rsidRPr="00115177" w:rsidTr="00621F81">
        <w:trPr>
          <w:trHeight w:val="57"/>
          <w:jc w:val="center"/>
        </w:trPr>
        <w:tc>
          <w:tcPr>
            <w:tcW w:w="2297" w:type="dxa"/>
            <w:vMerge/>
            <w:tcBorders>
              <w:bottom w:val="single" w:sz="4" w:space="0" w:color="auto"/>
            </w:tcBorders>
            <w:shd w:val="clear" w:color="auto" w:fill="auto"/>
            <w:vAlign w:val="center"/>
          </w:tcPr>
          <w:p w:rsidR="00E13BE9" w:rsidRPr="00115177" w:rsidRDefault="00E13BE9" w:rsidP="00621F81">
            <w:pPr>
              <w:spacing w:before="0" w:after="0" w:line="240" w:lineRule="atLeast"/>
              <w:ind w:firstLine="0"/>
              <w:jc w:val="left"/>
              <w:rPr>
                <w:rFonts w:ascii="Times New Roman" w:eastAsia="SimSun" w:hAnsi="Times New Roman" w:cs="Times New Roman"/>
                <w:sz w:val="20"/>
                <w:szCs w:val="20"/>
                <w:lang w:eastAsia="zh-CN"/>
              </w:rPr>
            </w:pPr>
          </w:p>
        </w:tc>
        <w:tc>
          <w:tcPr>
            <w:tcW w:w="1476" w:type="dxa"/>
            <w:tcBorders>
              <w:bottom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Lisansüstü</w:t>
            </w:r>
          </w:p>
        </w:tc>
        <w:tc>
          <w:tcPr>
            <w:tcW w:w="633" w:type="dxa"/>
            <w:tcBorders>
              <w:bottom w:val="single" w:sz="4" w:space="0" w:color="auto"/>
            </w:tcBorders>
            <w:vAlign w:val="center"/>
          </w:tcPr>
          <w:p w:rsidR="00E13BE9" w:rsidRPr="00115177" w:rsidRDefault="00115177"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19</w:t>
            </w:r>
          </w:p>
        </w:tc>
        <w:tc>
          <w:tcPr>
            <w:tcW w:w="633" w:type="dxa"/>
            <w:tcBorders>
              <w:bottom w:val="single" w:sz="4" w:space="0" w:color="auto"/>
            </w:tcBorders>
            <w:shd w:val="clear" w:color="auto" w:fill="auto"/>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3,</w:t>
            </w:r>
            <w:r w:rsidR="00115177" w:rsidRPr="00115177">
              <w:rPr>
                <w:rFonts w:ascii="Times New Roman" w:eastAsia="SimSun" w:hAnsi="Times New Roman" w:cs="Times New Roman"/>
                <w:sz w:val="20"/>
                <w:szCs w:val="20"/>
                <w:lang w:eastAsia="zh-CN"/>
              </w:rPr>
              <w:t>79</w:t>
            </w:r>
          </w:p>
        </w:tc>
        <w:tc>
          <w:tcPr>
            <w:tcW w:w="623" w:type="dxa"/>
            <w:tcBorders>
              <w:bottom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0,4</w:t>
            </w:r>
            <w:r w:rsidR="00115177" w:rsidRPr="00115177">
              <w:rPr>
                <w:rFonts w:ascii="Times New Roman" w:eastAsia="SimSun" w:hAnsi="Times New Roman" w:cs="Times New Roman"/>
                <w:sz w:val="20"/>
                <w:szCs w:val="20"/>
                <w:lang w:eastAsia="zh-CN"/>
              </w:rPr>
              <w:t>8</w:t>
            </w:r>
          </w:p>
        </w:tc>
        <w:tc>
          <w:tcPr>
            <w:tcW w:w="713" w:type="dxa"/>
            <w:tcBorders>
              <w:bottom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p>
        </w:tc>
        <w:tc>
          <w:tcPr>
            <w:tcW w:w="713" w:type="dxa"/>
            <w:tcBorders>
              <w:bottom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b/>
                <w:sz w:val="20"/>
                <w:szCs w:val="20"/>
                <w:lang w:eastAsia="zh-CN"/>
              </w:rPr>
            </w:pPr>
          </w:p>
        </w:tc>
      </w:tr>
      <w:tr w:rsidR="00E13BE9" w:rsidRPr="00115177" w:rsidTr="00621F81">
        <w:trPr>
          <w:trHeight w:val="57"/>
          <w:jc w:val="center"/>
        </w:trPr>
        <w:tc>
          <w:tcPr>
            <w:tcW w:w="2297" w:type="dxa"/>
            <w:vMerge w:val="restart"/>
            <w:tcBorders>
              <w:top w:val="single" w:sz="4" w:space="0" w:color="auto"/>
            </w:tcBorders>
            <w:shd w:val="clear" w:color="auto" w:fill="auto"/>
            <w:vAlign w:val="center"/>
          </w:tcPr>
          <w:p w:rsidR="00E13BE9" w:rsidRPr="00115177" w:rsidRDefault="00E13BE9" w:rsidP="00621F81">
            <w:pPr>
              <w:spacing w:before="0" w:after="0" w:line="240" w:lineRule="atLeast"/>
              <w:ind w:firstLine="0"/>
              <w:jc w:val="left"/>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Çalışanların Dönüşümcü Liderlik Algısı</w:t>
            </w:r>
          </w:p>
        </w:tc>
        <w:tc>
          <w:tcPr>
            <w:tcW w:w="1476" w:type="dxa"/>
            <w:tcBorders>
              <w:top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Lisans</w:t>
            </w:r>
          </w:p>
        </w:tc>
        <w:tc>
          <w:tcPr>
            <w:tcW w:w="633" w:type="dxa"/>
            <w:tcBorders>
              <w:top w:val="single" w:sz="4" w:space="0" w:color="auto"/>
            </w:tcBorders>
            <w:vAlign w:val="center"/>
          </w:tcPr>
          <w:p w:rsidR="00E13BE9" w:rsidRPr="00115177" w:rsidRDefault="00115177"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115</w:t>
            </w:r>
          </w:p>
        </w:tc>
        <w:tc>
          <w:tcPr>
            <w:tcW w:w="633" w:type="dxa"/>
            <w:tcBorders>
              <w:top w:val="single" w:sz="4" w:space="0" w:color="auto"/>
            </w:tcBorders>
            <w:shd w:val="clear" w:color="auto" w:fill="auto"/>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3,8</w:t>
            </w:r>
            <w:r w:rsidR="00115177" w:rsidRPr="00115177">
              <w:rPr>
                <w:rFonts w:ascii="Times New Roman" w:eastAsia="SimSun" w:hAnsi="Times New Roman" w:cs="Times New Roman"/>
                <w:sz w:val="20"/>
                <w:szCs w:val="20"/>
                <w:lang w:eastAsia="zh-CN"/>
              </w:rPr>
              <w:t>0</w:t>
            </w:r>
          </w:p>
        </w:tc>
        <w:tc>
          <w:tcPr>
            <w:tcW w:w="623" w:type="dxa"/>
            <w:tcBorders>
              <w:top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0,83</w:t>
            </w:r>
          </w:p>
        </w:tc>
        <w:tc>
          <w:tcPr>
            <w:tcW w:w="713" w:type="dxa"/>
            <w:tcBorders>
              <w:top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1,</w:t>
            </w:r>
            <w:r w:rsidR="00115177" w:rsidRPr="00115177">
              <w:rPr>
                <w:rFonts w:ascii="Times New Roman" w:eastAsia="SimSun" w:hAnsi="Times New Roman" w:cs="Times New Roman"/>
                <w:sz w:val="20"/>
                <w:szCs w:val="20"/>
                <w:lang w:eastAsia="zh-CN"/>
              </w:rPr>
              <w:t>58</w:t>
            </w:r>
          </w:p>
        </w:tc>
        <w:tc>
          <w:tcPr>
            <w:tcW w:w="713" w:type="dxa"/>
            <w:tcBorders>
              <w:top w:val="single" w:sz="4" w:space="0" w:color="auto"/>
            </w:tcBorders>
            <w:vAlign w:val="center"/>
          </w:tcPr>
          <w:p w:rsidR="00E13BE9" w:rsidRPr="00115177" w:rsidRDefault="00E13BE9" w:rsidP="00115177">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0,1</w:t>
            </w:r>
            <w:r w:rsidR="00115177" w:rsidRPr="00115177">
              <w:rPr>
                <w:rFonts w:ascii="Times New Roman" w:eastAsia="SimSun" w:hAnsi="Times New Roman" w:cs="Times New Roman"/>
                <w:sz w:val="20"/>
                <w:szCs w:val="20"/>
                <w:lang w:eastAsia="zh-CN"/>
              </w:rPr>
              <w:t>15</w:t>
            </w:r>
          </w:p>
        </w:tc>
      </w:tr>
      <w:tr w:rsidR="00E13BE9" w:rsidRPr="00115177" w:rsidTr="00621F81">
        <w:trPr>
          <w:trHeight w:val="57"/>
          <w:jc w:val="center"/>
        </w:trPr>
        <w:tc>
          <w:tcPr>
            <w:tcW w:w="2297" w:type="dxa"/>
            <w:vMerge/>
            <w:tcBorders>
              <w:bottom w:val="single" w:sz="4" w:space="0" w:color="auto"/>
            </w:tcBorders>
            <w:shd w:val="clear" w:color="auto" w:fill="auto"/>
            <w:vAlign w:val="center"/>
          </w:tcPr>
          <w:p w:rsidR="00E13BE9" w:rsidRPr="00115177" w:rsidRDefault="00E13BE9" w:rsidP="00621F81">
            <w:pPr>
              <w:spacing w:before="0" w:after="0" w:line="240" w:lineRule="atLeast"/>
              <w:ind w:firstLine="0"/>
              <w:jc w:val="left"/>
              <w:rPr>
                <w:rFonts w:ascii="Times New Roman" w:eastAsia="SimSun" w:hAnsi="Times New Roman" w:cs="Times New Roman"/>
                <w:sz w:val="20"/>
                <w:szCs w:val="20"/>
                <w:lang w:eastAsia="zh-CN"/>
              </w:rPr>
            </w:pPr>
          </w:p>
        </w:tc>
        <w:tc>
          <w:tcPr>
            <w:tcW w:w="1476" w:type="dxa"/>
            <w:tcBorders>
              <w:bottom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Lisansüstü</w:t>
            </w:r>
          </w:p>
        </w:tc>
        <w:tc>
          <w:tcPr>
            <w:tcW w:w="633" w:type="dxa"/>
            <w:tcBorders>
              <w:bottom w:val="single" w:sz="4" w:space="0" w:color="auto"/>
            </w:tcBorders>
            <w:vAlign w:val="center"/>
          </w:tcPr>
          <w:p w:rsidR="00E13BE9" w:rsidRPr="00115177" w:rsidRDefault="00115177"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19</w:t>
            </w:r>
          </w:p>
        </w:tc>
        <w:tc>
          <w:tcPr>
            <w:tcW w:w="633" w:type="dxa"/>
            <w:tcBorders>
              <w:bottom w:val="single" w:sz="4" w:space="0" w:color="auto"/>
            </w:tcBorders>
            <w:shd w:val="clear" w:color="auto" w:fill="auto"/>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3,</w:t>
            </w:r>
            <w:r w:rsidR="00115177" w:rsidRPr="00115177">
              <w:rPr>
                <w:rFonts w:ascii="Times New Roman" w:eastAsia="SimSun" w:hAnsi="Times New Roman" w:cs="Times New Roman"/>
                <w:sz w:val="20"/>
                <w:szCs w:val="20"/>
                <w:lang w:eastAsia="zh-CN"/>
              </w:rPr>
              <w:t>47</w:t>
            </w:r>
          </w:p>
        </w:tc>
        <w:tc>
          <w:tcPr>
            <w:tcW w:w="623" w:type="dxa"/>
            <w:tcBorders>
              <w:bottom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0,8</w:t>
            </w:r>
            <w:r w:rsidR="00115177" w:rsidRPr="00115177">
              <w:rPr>
                <w:rFonts w:ascii="Times New Roman" w:eastAsia="SimSun" w:hAnsi="Times New Roman" w:cs="Times New Roman"/>
                <w:sz w:val="20"/>
                <w:szCs w:val="20"/>
                <w:lang w:eastAsia="zh-CN"/>
              </w:rPr>
              <w:t>5</w:t>
            </w:r>
          </w:p>
        </w:tc>
        <w:tc>
          <w:tcPr>
            <w:tcW w:w="713" w:type="dxa"/>
            <w:tcBorders>
              <w:bottom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p>
        </w:tc>
        <w:tc>
          <w:tcPr>
            <w:tcW w:w="713" w:type="dxa"/>
            <w:tcBorders>
              <w:bottom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p>
        </w:tc>
      </w:tr>
    </w:tbl>
    <w:p w:rsidR="00E13BE9" w:rsidRPr="00621F81" w:rsidRDefault="00E13BE9" w:rsidP="00621F81">
      <w:pPr>
        <w:spacing w:before="240" w:after="240" w:line="320" w:lineRule="atLeast"/>
        <w:rPr>
          <w:rFonts w:ascii="Times New Roman" w:eastAsia="Times New Roman" w:hAnsi="Times New Roman" w:cs="Times New Roman"/>
          <w:lang w:eastAsia="tr-TR"/>
        </w:rPr>
      </w:pPr>
      <w:r w:rsidRPr="00621F81">
        <w:rPr>
          <w:rFonts w:ascii="Times New Roman" w:eastAsia="Times New Roman" w:hAnsi="Times New Roman" w:cs="Times New Roman"/>
          <w:lang w:eastAsia="tr-TR"/>
        </w:rPr>
        <w:t>Firma performansı ölçek puanlarının öğrenim düzeyine göre anlamlı farklılık göst</w:t>
      </w:r>
      <w:r w:rsidR="00115177">
        <w:rPr>
          <w:rFonts w:ascii="Times New Roman" w:eastAsia="Times New Roman" w:hAnsi="Times New Roman" w:cs="Times New Roman"/>
          <w:lang w:eastAsia="tr-TR"/>
        </w:rPr>
        <w:t>erdiği tespit edilmiştir (t=2,07</w:t>
      </w:r>
      <w:r w:rsidRPr="00621F81">
        <w:rPr>
          <w:rFonts w:ascii="Times New Roman" w:eastAsia="Times New Roman" w:hAnsi="Times New Roman" w:cs="Times New Roman"/>
          <w:lang w:eastAsia="tr-TR"/>
        </w:rPr>
        <w:t>; p&lt;0,05). Lisans düzeyinde öğrenim gören katılımcıların firma</w:t>
      </w:r>
      <w:r w:rsidR="00115177">
        <w:rPr>
          <w:rFonts w:ascii="Times New Roman" w:eastAsia="Times New Roman" w:hAnsi="Times New Roman" w:cs="Times New Roman"/>
          <w:lang w:eastAsia="tr-TR"/>
        </w:rPr>
        <w:t xml:space="preserve"> performansı algı puanları (3,77±0,89</w:t>
      </w:r>
      <w:r w:rsidRPr="00621F81">
        <w:rPr>
          <w:rFonts w:ascii="Times New Roman" w:eastAsia="Times New Roman" w:hAnsi="Times New Roman" w:cs="Times New Roman"/>
          <w:lang w:eastAsia="tr-TR"/>
        </w:rPr>
        <w:t xml:space="preserve">), lisansüstü </w:t>
      </w:r>
      <w:r w:rsidRPr="00621F81">
        <w:rPr>
          <w:rFonts w:ascii="Times New Roman" w:eastAsia="Times New Roman" w:hAnsi="Times New Roman" w:cs="Times New Roman"/>
          <w:lang w:eastAsia="tr-TR"/>
        </w:rPr>
        <w:lastRenderedPageBreak/>
        <w:t>düzeyde öğrenim gören katılımcıların firma per</w:t>
      </w:r>
      <w:r w:rsidR="00115177">
        <w:rPr>
          <w:rFonts w:ascii="Times New Roman" w:eastAsia="Times New Roman" w:hAnsi="Times New Roman" w:cs="Times New Roman"/>
          <w:lang w:eastAsia="tr-TR"/>
        </w:rPr>
        <w:t>formansı algı puanlarından (3,39±1,07</w:t>
      </w:r>
      <w:r w:rsidRPr="00621F81">
        <w:rPr>
          <w:rFonts w:ascii="Times New Roman" w:eastAsia="Times New Roman" w:hAnsi="Times New Roman" w:cs="Times New Roman"/>
          <w:lang w:eastAsia="tr-TR"/>
        </w:rPr>
        <w:t>) anlamlı düzeyde daha yüksektir.</w:t>
      </w:r>
    </w:p>
    <w:p w:rsidR="00E13BE9" w:rsidRPr="00621F81" w:rsidRDefault="00E13BE9" w:rsidP="00621F81">
      <w:pPr>
        <w:spacing w:before="240" w:after="240" w:line="320" w:lineRule="atLeast"/>
        <w:rPr>
          <w:rFonts w:ascii="Times New Roman" w:eastAsia="Times New Roman" w:hAnsi="Times New Roman" w:cs="Times New Roman"/>
          <w:lang w:eastAsia="tr-TR"/>
        </w:rPr>
      </w:pPr>
      <w:r w:rsidRPr="00621F81">
        <w:rPr>
          <w:rFonts w:ascii="Times New Roman" w:eastAsia="Times New Roman" w:hAnsi="Times New Roman" w:cs="Times New Roman"/>
          <w:lang w:eastAsia="tr-TR"/>
        </w:rPr>
        <w:t xml:space="preserve">Entelektüel sermaye performansı ve dönüşümcü liderlik algısı puanlarının öğrenim düzeyine göre anlamlı farklılık göstermediği tespit edilmiştir (p&gt;0,05). </w:t>
      </w:r>
    </w:p>
    <w:p w:rsidR="00E13BE9" w:rsidRPr="00621F81" w:rsidRDefault="00E13BE9" w:rsidP="00621F81">
      <w:pPr>
        <w:spacing w:before="240" w:after="240" w:line="320" w:lineRule="atLeast"/>
        <w:rPr>
          <w:rFonts w:ascii="Times New Roman" w:eastAsia="Times New Roman" w:hAnsi="Times New Roman" w:cs="Times New Roman"/>
          <w:lang w:eastAsia="tr-TR"/>
        </w:rPr>
      </w:pPr>
      <w:r w:rsidRPr="00621F81">
        <w:rPr>
          <w:rFonts w:ascii="Times New Roman" w:eastAsia="Times New Roman" w:hAnsi="Times New Roman" w:cs="Times New Roman"/>
          <w:b/>
          <w:lang w:eastAsia="tr-TR"/>
        </w:rPr>
        <w:t>H3a kabul:</w:t>
      </w:r>
      <w:r w:rsidRPr="00621F81">
        <w:rPr>
          <w:rFonts w:ascii="Times New Roman" w:eastAsia="Times New Roman" w:hAnsi="Times New Roman" w:cs="Times New Roman"/>
          <w:lang w:eastAsia="tr-TR"/>
        </w:rPr>
        <w:t xml:space="preserve"> Firma performansı algısı öğrenim durumuna göre anlamlı düzeyde farklılık göstermektedir (p&lt;0,05). Lisans düzeyinde öğrenim gören katılımcıların firma performansı algısı lisansüstü düzeyde öğrenim gören katılımcıların algılarından anlamlı düzeyde daha olumludur</w:t>
      </w:r>
      <w:r w:rsidR="00115177">
        <w:rPr>
          <w:rFonts w:ascii="Times New Roman" w:eastAsia="Times New Roman" w:hAnsi="Times New Roman" w:cs="Times New Roman"/>
          <w:lang w:eastAsia="tr-TR"/>
        </w:rPr>
        <w:t>.</w:t>
      </w:r>
      <w:r w:rsidRPr="00621F81">
        <w:rPr>
          <w:rFonts w:ascii="Times New Roman" w:eastAsia="Times New Roman" w:hAnsi="Times New Roman" w:cs="Times New Roman"/>
          <w:lang w:eastAsia="tr-TR"/>
        </w:rPr>
        <w:t xml:space="preserve"> </w:t>
      </w:r>
    </w:p>
    <w:p w:rsidR="00E13BE9" w:rsidRPr="00621F81" w:rsidRDefault="00E13BE9" w:rsidP="00621F81">
      <w:pPr>
        <w:spacing w:before="240" w:after="240" w:line="320" w:lineRule="atLeast"/>
        <w:rPr>
          <w:rFonts w:ascii="Times New Roman" w:eastAsia="Times New Roman" w:hAnsi="Times New Roman" w:cs="Times New Roman"/>
          <w:lang w:eastAsia="tr-TR"/>
        </w:rPr>
      </w:pPr>
      <w:r w:rsidRPr="00621F81">
        <w:rPr>
          <w:rFonts w:ascii="Times New Roman" w:eastAsia="Times New Roman" w:hAnsi="Times New Roman" w:cs="Times New Roman"/>
          <w:lang w:eastAsia="tr-TR"/>
        </w:rPr>
        <w:t>H3b ret: Entelektüel sermaye performansı algısı öğrenim durumuna göre anlamlı düzeyde farklılık göstermemektedir.</w:t>
      </w:r>
    </w:p>
    <w:p w:rsidR="00E13BE9" w:rsidRDefault="00E13BE9" w:rsidP="00621F81">
      <w:pPr>
        <w:spacing w:before="240" w:after="240" w:line="320" w:lineRule="atLeast"/>
        <w:rPr>
          <w:rFonts w:ascii="Times New Roman" w:eastAsia="Times New Roman" w:hAnsi="Times New Roman" w:cs="Times New Roman"/>
          <w:lang w:eastAsia="tr-TR"/>
        </w:rPr>
      </w:pPr>
      <w:r w:rsidRPr="00621F81">
        <w:rPr>
          <w:rFonts w:ascii="Times New Roman" w:eastAsia="Times New Roman" w:hAnsi="Times New Roman" w:cs="Times New Roman"/>
          <w:lang w:eastAsia="tr-TR"/>
        </w:rPr>
        <w:t>H3c ret: Dönüşümcü liderlik algısı öğrenim durumuna göre anlamlı düzeyde farklılık göstermemektedir.</w:t>
      </w:r>
    </w:p>
    <w:p w:rsidR="00313D27" w:rsidRPr="00621F81" w:rsidRDefault="00313D27" w:rsidP="00621F81">
      <w:pPr>
        <w:spacing w:before="240" w:after="240" w:line="320"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Test </w:t>
      </w:r>
      <w:r w:rsidR="00E65B34">
        <w:rPr>
          <w:rFonts w:ascii="Times New Roman" w:eastAsia="Times New Roman" w:hAnsi="Times New Roman" w:cs="Times New Roman"/>
          <w:lang w:eastAsia="tr-TR"/>
        </w:rPr>
        <w:t xml:space="preserve">edilen hipotez sonucunda lisansüstü </w:t>
      </w:r>
      <w:r>
        <w:rPr>
          <w:rFonts w:ascii="Times New Roman" w:eastAsia="Times New Roman" w:hAnsi="Times New Roman" w:cs="Times New Roman"/>
          <w:lang w:eastAsia="tr-TR"/>
        </w:rPr>
        <w:t>düzeyinde</w:t>
      </w:r>
      <w:r w:rsidR="00E65B34">
        <w:rPr>
          <w:rFonts w:ascii="Times New Roman" w:eastAsia="Times New Roman" w:hAnsi="Times New Roman" w:cs="Times New Roman"/>
          <w:lang w:eastAsia="tr-TR"/>
        </w:rPr>
        <w:t>ki</w:t>
      </w:r>
      <w:r>
        <w:rPr>
          <w:rFonts w:ascii="Times New Roman" w:eastAsia="Times New Roman" w:hAnsi="Times New Roman" w:cs="Times New Roman"/>
          <w:lang w:eastAsia="tr-TR"/>
        </w:rPr>
        <w:t xml:space="preserve"> katılımcılar</w:t>
      </w:r>
      <w:r w:rsidR="00E65B34">
        <w:rPr>
          <w:rFonts w:ascii="Times New Roman" w:eastAsia="Times New Roman" w:hAnsi="Times New Roman" w:cs="Times New Roman"/>
          <w:lang w:eastAsia="tr-TR"/>
        </w:rPr>
        <w:t>ın firma performansı sorularını değerlendirirken daha olumlu olması beklenirken, lisans düzeyindeki katılımcıların algılarının daha yüksek olduğu ortaya çıkmıştır. Bu da lisansüstü düzeyindeki katılımcıların firma</w:t>
      </w:r>
      <w:r w:rsidR="00C43628">
        <w:rPr>
          <w:rFonts w:ascii="Times New Roman" w:eastAsia="Times New Roman" w:hAnsi="Times New Roman" w:cs="Times New Roman"/>
          <w:lang w:eastAsia="tr-TR"/>
        </w:rPr>
        <w:t>nın performansını değerlendirken</w:t>
      </w:r>
      <w:r w:rsidR="00E65B34">
        <w:rPr>
          <w:rFonts w:ascii="Times New Roman" w:eastAsia="Times New Roman" w:hAnsi="Times New Roman" w:cs="Times New Roman"/>
          <w:lang w:eastAsia="tr-TR"/>
        </w:rPr>
        <w:t xml:space="preserve"> gerçeğe daha yakın olduğu sonucunu öngörebilir</w:t>
      </w:r>
      <w:r w:rsidR="00C43628">
        <w:rPr>
          <w:rFonts w:ascii="Times New Roman" w:eastAsia="Times New Roman" w:hAnsi="Times New Roman" w:cs="Times New Roman"/>
          <w:lang w:eastAsia="tr-TR"/>
        </w:rPr>
        <w:t>iz.</w:t>
      </w:r>
    </w:p>
    <w:p w:rsidR="00E13BE9" w:rsidRPr="00621F81" w:rsidRDefault="00E13BE9" w:rsidP="00621F81">
      <w:pPr>
        <w:spacing w:before="240" w:after="240" w:line="320" w:lineRule="atLeast"/>
        <w:rPr>
          <w:rFonts w:ascii="Times New Roman" w:eastAsia="Times New Roman" w:hAnsi="Times New Roman" w:cs="Times New Roman"/>
          <w:lang w:eastAsia="tr-TR"/>
        </w:rPr>
      </w:pPr>
      <w:bookmarkStart w:id="7" w:name="_Toc482633350"/>
      <w:r w:rsidRPr="00621F81">
        <w:rPr>
          <w:rFonts w:ascii="Times New Roman" w:eastAsia="Times New Roman" w:hAnsi="Times New Roman" w:cs="Times New Roman"/>
          <w:lang w:eastAsia="tr-TR"/>
        </w:rPr>
        <w:t xml:space="preserve">H4a: Firma performansı algısı yaş gruplarına göre anlamlı düzeyde farklılık göstermektedir. </w:t>
      </w:r>
    </w:p>
    <w:p w:rsidR="00E13BE9" w:rsidRPr="00621F81" w:rsidRDefault="00E13BE9" w:rsidP="00621F81">
      <w:pPr>
        <w:spacing w:before="240" w:after="240" w:line="320" w:lineRule="atLeast"/>
        <w:rPr>
          <w:rFonts w:ascii="Times New Roman" w:eastAsia="Times New Roman" w:hAnsi="Times New Roman" w:cs="Times New Roman"/>
          <w:lang w:eastAsia="tr-TR"/>
        </w:rPr>
      </w:pPr>
      <w:r w:rsidRPr="00621F81">
        <w:rPr>
          <w:rFonts w:ascii="Times New Roman" w:eastAsia="Times New Roman" w:hAnsi="Times New Roman" w:cs="Times New Roman"/>
          <w:lang w:eastAsia="tr-TR"/>
        </w:rPr>
        <w:t>H4b: Entelektüel sermaye performansı algısı yaş gruplarına göre anlamlı düzeyde farklılık göstermektedir.</w:t>
      </w:r>
    </w:p>
    <w:p w:rsidR="00E13BE9" w:rsidRDefault="00E13BE9" w:rsidP="00621F81">
      <w:pPr>
        <w:spacing w:before="240" w:after="240" w:line="320" w:lineRule="atLeast"/>
        <w:rPr>
          <w:rFonts w:ascii="Times New Roman" w:eastAsia="Times New Roman" w:hAnsi="Times New Roman" w:cs="Times New Roman"/>
          <w:lang w:eastAsia="tr-TR"/>
        </w:rPr>
      </w:pPr>
      <w:r w:rsidRPr="00621F81">
        <w:rPr>
          <w:rFonts w:ascii="Times New Roman" w:eastAsia="Times New Roman" w:hAnsi="Times New Roman" w:cs="Times New Roman"/>
          <w:lang w:eastAsia="tr-TR"/>
        </w:rPr>
        <w:t>H4c: Dönüşümcü liderlik algısı yaş gruplarına göre anlamlı düzeyde farklılık göstermektedir.</w:t>
      </w:r>
    </w:p>
    <w:p w:rsidR="00BD4EEF" w:rsidRDefault="00BD4EEF" w:rsidP="00621F81">
      <w:pPr>
        <w:spacing w:before="240" w:after="240" w:line="320" w:lineRule="atLeast"/>
        <w:rPr>
          <w:rFonts w:ascii="Times New Roman" w:eastAsia="Times New Roman" w:hAnsi="Times New Roman" w:cs="Times New Roman"/>
          <w:lang w:eastAsia="tr-TR"/>
        </w:rPr>
      </w:pPr>
    </w:p>
    <w:p w:rsidR="00BD4EEF" w:rsidRDefault="00BD4EEF" w:rsidP="00621F81">
      <w:pPr>
        <w:spacing w:before="240" w:after="240" w:line="320" w:lineRule="atLeast"/>
        <w:rPr>
          <w:rFonts w:ascii="Times New Roman" w:eastAsia="Times New Roman" w:hAnsi="Times New Roman" w:cs="Times New Roman"/>
          <w:lang w:eastAsia="tr-TR"/>
        </w:rPr>
      </w:pPr>
    </w:p>
    <w:p w:rsidR="00BD4EEF" w:rsidRDefault="00BD4EEF" w:rsidP="00621F81">
      <w:pPr>
        <w:spacing w:before="240" w:after="240" w:line="320" w:lineRule="atLeast"/>
        <w:rPr>
          <w:rFonts w:ascii="Times New Roman" w:eastAsia="Times New Roman" w:hAnsi="Times New Roman" w:cs="Times New Roman"/>
          <w:lang w:eastAsia="tr-TR"/>
        </w:rPr>
      </w:pPr>
    </w:p>
    <w:p w:rsidR="00BD4EEF" w:rsidRDefault="00BD4EEF" w:rsidP="00621F81">
      <w:pPr>
        <w:spacing w:before="240" w:after="240" w:line="320" w:lineRule="atLeast"/>
        <w:rPr>
          <w:rFonts w:ascii="Times New Roman" w:eastAsia="Times New Roman" w:hAnsi="Times New Roman" w:cs="Times New Roman"/>
          <w:lang w:eastAsia="tr-TR"/>
        </w:rPr>
      </w:pPr>
      <w:r>
        <w:rPr>
          <w:rFonts w:ascii="Times New Roman" w:eastAsia="Times New Roman" w:hAnsi="Times New Roman" w:cs="Times New Roman"/>
          <w:lang w:eastAsia="tr-TR"/>
        </w:rPr>
        <w:br w:type="page"/>
      </w:r>
    </w:p>
    <w:p w:rsidR="00E13BE9" w:rsidRPr="00621F81" w:rsidRDefault="00E13BE9" w:rsidP="00621F81">
      <w:pPr>
        <w:widowControl w:val="0"/>
        <w:tabs>
          <w:tab w:val="left" w:pos="1276"/>
        </w:tabs>
        <w:autoSpaceDE w:val="0"/>
        <w:autoSpaceDN w:val="0"/>
        <w:adjustRightInd w:val="0"/>
        <w:spacing w:before="240" w:after="120" w:line="240" w:lineRule="atLeast"/>
        <w:ind w:left="709" w:hanging="709"/>
        <w:rPr>
          <w:rFonts w:ascii="Times New Roman" w:eastAsia="Times New Roman" w:hAnsi="Times New Roman" w:cs="Times New Roman"/>
          <w:lang w:eastAsia="tr-TR"/>
        </w:rPr>
      </w:pPr>
      <w:r w:rsidRPr="000300AB">
        <w:rPr>
          <w:rFonts w:ascii="Times New Roman" w:eastAsia="Times New Roman" w:hAnsi="Times New Roman" w:cs="Times New Roman"/>
          <w:b/>
          <w:lang w:eastAsia="tr-TR"/>
        </w:rPr>
        <w:lastRenderedPageBreak/>
        <w:t xml:space="preserve">Tablo </w:t>
      </w:r>
      <w:r w:rsidR="0018787A" w:rsidRPr="000300AB">
        <w:rPr>
          <w:rFonts w:ascii="Times New Roman" w:eastAsia="Times New Roman" w:hAnsi="Times New Roman" w:cs="Times New Roman"/>
          <w:b/>
          <w:lang w:eastAsia="tr-TR"/>
        </w:rPr>
        <w:t>3.</w:t>
      </w:r>
      <w:r w:rsidR="00621F81" w:rsidRPr="000300AB">
        <w:rPr>
          <w:rFonts w:ascii="Times New Roman" w:eastAsia="Times New Roman" w:hAnsi="Times New Roman" w:cs="Times New Roman"/>
          <w:b/>
          <w:lang w:eastAsia="tr-TR"/>
        </w:rPr>
        <w:t>6</w:t>
      </w:r>
      <w:r w:rsidRPr="00621F81">
        <w:rPr>
          <w:rFonts w:ascii="Times New Roman" w:eastAsia="Times New Roman" w:hAnsi="Times New Roman" w:cs="Times New Roman"/>
          <w:lang w:eastAsia="tr-TR"/>
        </w:rPr>
        <w:t xml:space="preserve">. Ölçek </w:t>
      </w:r>
      <w:r w:rsidR="00621F81" w:rsidRPr="00621F81">
        <w:rPr>
          <w:rFonts w:ascii="Times New Roman" w:eastAsia="Times New Roman" w:hAnsi="Times New Roman" w:cs="Times New Roman"/>
          <w:lang w:eastAsia="tr-TR"/>
        </w:rPr>
        <w:t xml:space="preserve">puanlarının yaş gruplarına göre karşılaştırılmasına ait </w:t>
      </w:r>
      <w:r w:rsidRPr="00621F81">
        <w:rPr>
          <w:rFonts w:ascii="Times New Roman" w:eastAsia="Times New Roman" w:hAnsi="Times New Roman" w:cs="Times New Roman"/>
          <w:lang w:eastAsia="tr-TR"/>
        </w:rPr>
        <w:t xml:space="preserve">ANOVA </w:t>
      </w:r>
      <w:r w:rsidR="00621F81" w:rsidRPr="00621F81">
        <w:rPr>
          <w:rFonts w:ascii="Times New Roman" w:eastAsia="Times New Roman" w:hAnsi="Times New Roman" w:cs="Times New Roman"/>
          <w:lang w:eastAsia="tr-TR"/>
        </w:rPr>
        <w:t>testi sonuçları</w:t>
      </w:r>
      <w:bookmarkEnd w:id="7"/>
    </w:p>
    <w:tbl>
      <w:tblPr>
        <w:tblW w:w="7088" w:type="dxa"/>
        <w:jc w:val="center"/>
        <w:tblLayout w:type="fixed"/>
        <w:tblLook w:val="04A0" w:firstRow="1" w:lastRow="0" w:firstColumn="1" w:lastColumn="0" w:noHBand="0" w:noVBand="1"/>
      </w:tblPr>
      <w:tblGrid>
        <w:gridCol w:w="1447"/>
        <w:gridCol w:w="1559"/>
        <w:gridCol w:w="617"/>
        <w:gridCol w:w="618"/>
        <w:gridCol w:w="618"/>
        <w:gridCol w:w="618"/>
        <w:gridCol w:w="647"/>
        <w:gridCol w:w="964"/>
      </w:tblGrid>
      <w:tr w:rsidR="00E13BE9" w:rsidRPr="00115177" w:rsidTr="00596485">
        <w:trPr>
          <w:trHeight w:val="57"/>
          <w:jc w:val="center"/>
        </w:trPr>
        <w:tc>
          <w:tcPr>
            <w:tcW w:w="1447" w:type="dxa"/>
            <w:tcBorders>
              <w:top w:val="double" w:sz="4" w:space="0" w:color="auto"/>
              <w:bottom w:val="double" w:sz="4" w:space="0" w:color="auto"/>
            </w:tcBorders>
            <w:shd w:val="clear" w:color="auto" w:fill="auto"/>
            <w:vAlign w:val="bottom"/>
          </w:tcPr>
          <w:p w:rsidR="00E13BE9" w:rsidRPr="00115177" w:rsidRDefault="00E13BE9" w:rsidP="00621F81">
            <w:pPr>
              <w:spacing w:before="0" w:after="0" w:line="240" w:lineRule="atLeast"/>
              <w:ind w:firstLine="0"/>
              <w:jc w:val="center"/>
              <w:rPr>
                <w:rFonts w:ascii="Times New Roman" w:eastAsia="Times New Roman" w:hAnsi="Times New Roman" w:cs="Times New Roman"/>
                <w:b/>
                <w:sz w:val="20"/>
                <w:szCs w:val="20"/>
                <w:lang w:eastAsia="tr-TR"/>
              </w:rPr>
            </w:pPr>
            <w:r w:rsidRPr="00115177">
              <w:rPr>
                <w:rFonts w:ascii="Times New Roman" w:eastAsia="Times New Roman" w:hAnsi="Times New Roman" w:cs="Times New Roman"/>
                <w:b/>
                <w:sz w:val="20"/>
                <w:szCs w:val="20"/>
                <w:lang w:eastAsia="tr-TR"/>
              </w:rPr>
              <w:t>Ölçek ve Alt Boyutlar</w:t>
            </w:r>
          </w:p>
        </w:tc>
        <w:tc>
          <w:tcPr>
            <w:tcW w:w="1559" w:type="dxa"/>
            <w:tcBorders>
              <w:top w:val="double" w:sz="4" w:space="0" w:color="auto"/>
              <w:bottom w:val="double" w:sz="4" w:space="0" w:color="auto"/>
            </w:tcBorders>
            <w:vAlign w:val="bottom"/>
          </w:tcPr>
          <w:p w:rsidR="00E13BE9" w:rsidRPr="00115177" w:rsidRDefault="00E13BE9" w:rsidP="00621F81">
            <w:pPr>
              <w:spacing w:before="0" w:after="0" w:line="240" w:lineRule="atLeast"/>
              <w:ind w:firstLine="0"/>
              <w:jc w:val="center"/>
              <w:rPr>
                <w:rFonts w:ascii="Times New Roman" w:eastAsia="Times New Roman" w:hAnsi="Times New Roman" w:cs="Times New Roman"/>
                <w:b/>
                <w:noProof/>
                <w:position w:val="-4"/>
                <w:sz w:val="20"/>
                <w:szCs w:val="20"/>
                <w:lang w:eastAsia="tr-TR"/>
              </w:rPr>
            </w:pPr>
            <w:r w:rsidRPr="00115177">
              <w:rPr>
                <w:rFonts w:ascii="Times New Roman" w:eastAsia="Times New Roman" w:hAnsi="Times New Roman" w:cs="Times New Roman"/>
                <w:b/>
                <w:noProof/>
                <w:position w:val="-4"/>
                <w:sz w:val="20"/>
                <w:szCs w:val="20"/>
                <w:lang w:eastAsia="tr-TR"/>
              </w:rPr>
              <w:t>Yaş Grupları</w:t>
            </w:r>
          </w:p>
        </w:tc>
        <w:tc>
          <w:tcPr>
            <w:tcW w:w="617" w:type="dxa"/>
            <w:tcBorders>
              <w:top w:val="double" w:sz="4" w:space="0" w:color="auto"/>
              <w:bottom w:val="double" w:sz="4" w:space="0" w:color="auto"/>
            </w:tcBorders>
            <w:vAlign w:val="bottom"/>
          </w:tcPr>
          <w:p w:rsidR="00E13BE9" w:rsidRPr="00115177" w:rsidRDefault="00E13BE9" w:rsidP="00621F81">
            <w:pPr>
              <w:spacing w:before="0" w:after="0" w:line="240" w:lineRule="atLeast"/>
              <w:ind w:firstLine="0"/>
              <w:jc w:val="center"/>
              <w:rPr>
                <w:rFonts w:ascii="Times New Roman" w:eastAsia="Times New Roman" w:hAnsi="Times New Roman" w:cs="Times New Roman"/>
                <w:b/>
                <w:sz w:val="20"/>
                <w:szCs w:val="20"/>
                <w:lang w:eastAsia="tr-TR"/>
              </w:rPr>
            </w:pPr>
            <w:r w:rsidRPr="00115177">
              <w:rPr>
                <w:rFonts w:ascii="Times New Roman" w:eastAsia="Times New Roman" w:hAnsi="Times New Roman" w:cs="Times New Roman"/>
                <w:b/>
                <w:sz w:val="20"/>
                <w:szCs w:val="20"/>
                <w:lang w:eastAsia="tr-TR"/>
              </w:rPr>
              <w:t>n</w:t>
            </w:r>
          </w:p>
        </w:tc>
        <w:tc>
          <w:tcPr>
            <w:tcW w:w="618" w:type="dxa"/>
            <w:tcBorders>
              <w:top w:val="double" w:sz="4" w:space="0" w:color="auto"/>
              <w:bottom w:val="double" w:sz="4" w:space="0" w:color="auto"/>
            </w:tcBorders>
            <w:shd w:val="clear" w:color="auto" w:fill="auto"/>
            <w:vAlign w:val="bottom"/>
          </w:tcPr>
          <w:p w:rsidR="00E13BE9" w:rsidRPr="00115177" w:rsidRDefault="00E13BE9" w:rsidP="00621F81">
            <w:pPr>
              <w:spacing w:before="0" w:after="0" w:line="240" w:lineRule="atLeast"/>
              <w:ind w:firstLine="0"/>
              <w:jc w:val="center"/>
              <w:rPr>
                <w:rFonts w:ascii="Times New Roman" w:eastAsia="Times New Roman" w:hAnsi="Times New Roman" w:cs="Times New Roman"/>
                <w:b/>
                <w:sz w:val="20"/>
                <w:szCs w:val="20"/>
                <w:lang w:eastAsia="tr-TR"/>
              </w:rPr>
            </w:pPr>
            <w:r w:rsidRPr="00115177">
              <w:rPr>
                <w:rFonts w:ascii="Times New Roman" w:eastAsia="Times New Roman" w:hAnsi="Times New Roman" w:cs="Times New Roman"/>
                <w:b/>
                <w:sz w:val="20"/>
                <w:szCs w:val="20"/>
                <w:lang w:eastAsia="tr-TR"/>
              </w:rPr>
              <w:t>Ort.</w:t>
            </w:r>
          </w:p>
        </w:tc>
        <w:tc>
          <w:tcPr>
            <w:tcW w:w="618" w:type="dxa"/>
            <w:tcBorders>
              <w:top w:val="double" w:sz="4" w:space="0" w:color="auto"/>
              <w:bottom w:val="double" w:sz="4" w:space="0" w:color="auto"/>
            </w:tcBorders>
            <w:vAlign w:val="bottom"/>
          </w:tcPr>
          <w:p w:rsidR="00E13BE9" w:rsidRPr="00115177" w:rsidRDefault="00E13BE9" w:rsidP="00621F81">
            <w:pPr>
              <w:spacing w:before="0" w:after="0" w:line="240" w:lineRule="atLeast"/>
              <w:ind w:firstLine="0"/>
              <w:jc w:val="center"/>
              <w:rPr>
                <w:rFonts w:ascii="Times New Roman" w:eastAsia="Times New Roman" w:hAnsi="Times New Roman" w:cs="Times New Roman"/>
                <w:b/>
                <w:noProof/>
                <w:position w:val="-4"/>
                <w:sz w:val="20"/>
                <w:szCs w:val="20"/>
                <w:lang w:eastAsia="tr-TR"/>
              </w:rPr>
            </w:pPr>
            <w:r w:rsidRPr="00115177">
              <w:rPr>
                <w:rFonts w:ascii="Times New Roman" w:eastAsia="Times New Roman" w:hAnsi="Times New Roman" w:cs="Times New Roman"/>
                <w:b/>
                <w:noProof/>
                <w:position w:val="-4"/>
                <w:sz w:val="20"/>
                <w:szCs w:val="20"/>
                <w:lang w:eastAsia="tr-TR"/>
              </w:rPr>
              <w:t>SS</w:t>
            </w:r>
          </w:p>
        </w:tc>
        <w:tc>
          <w:tcPr>
            <w:tcW w:w="618" w:type="dxa"/>
            <w:tcBorders>
              <w:top w:val="double" w:sz="4" w:space="0" w:color="auto"/>
              <w:bottom w:val="double" w:sz="4" w:space="0" w:color="auto"/>
            </w:tcBorders>
            <w:vAlign w:val="bottom"/>
          </w:tcPr>
          <w:p w:rsidR="00E13BE9" w:rsidRPr="00115177" w:rsidRDefault="00E13BE9" w:rsidP="00621F81">
            <w:pPr>
              <w:spacing w:before="0" w:after="0" w:line="240" w:lineRule="atLeast"/>
              <w:ind w:firstLine="0"/>
              <w:jc w:val="center"/>
              <w:rPr>
                <w:rFonts w:ascii="Times New Roman" w:eastAsia="Times New Roman" w:hAnsi="Times New Roman" w:cs="Times New Roman"/>
                <w:b/>
                <w:noProof/>
                <w:position w:val="-4"/>
                <w:sz w:val="20"/>
                <w:szCs w:val="20"/>
                <w:lang w:eastAsia="tr-TR"/>
              </w:rPr>
            </w:pPr>
            <w:r w:rsidRPr="00115177">
              <w:rPr>
                <w:rFonts w:ascii="Times New Roman" w:eastAsia="Times New Roman" w:hAnsi="Times New Roman" w:cs="Times New Roman"/>
                <w:b/>
                <w:noProof/>
                <w:position w:val="-4"/>
                <w:sz w:val="20"/>
                <w:szCs w:val="20"/>
                <w:lang w:eastAsia="tr-TR"/>
              </w:rPr>
              <w:t>F</w:t>
            </w:r>
          </w:p>
        </w:tc>
        <w:tc>
          <w:tcPr>
            <w:tcW w:w="647" w:type="dxa"/>
            <w:tcBorders>
              <w:top w:val="double" w:sz="4" w:space="0" w:color="auto"/>
              <w:bottom w:val="double" w:sz="4" w:space="0" w:color="auto"/>
            </w:tcBorders>
            <w:vAlign w:val="bottom"/>
          </w:tcPr>
          <w:p w:rsidR="00E13BE9" w:rsidRPr="00115177" w:rsidRDefault="00E13BE9" w:rsidP="00621F81">
            <w:pPr>
              <w:spacing w:before="0" w:after="0" w:line="240" w:lineRule="atLeast"/>
              <w:ind w:left="-169" w:firstLine="0"/>
              <w:jc w:val="center"/>
              <w:rPr>
                <w:rFonts w:ascii="Times New Roman" w:eastAsia="Times New Roman" w:hAnsi="Times New Roman" w:cs="Times New Roman"/>
                <w:b/>
                <w:noProof/>
                <w:position w:val="-4"/>
                <w:sz w:val="20"/>
                <w:szCs w:val="20"/>
                <w:lang w:eastAsia="tr-TR"/>
              </w:rPr>
            </w:pPr>
            <w:r w:rsidRPr="00115177">
              <w:rPr>
                <w:rFonts w:ascii="Times New Roman" w:eastAsia="Times New Roman" w:hAnsi="Times New Roman" w:cs="Times New Roman"/>
                <w:b/>
                <w:noProof/>
                <w:position w:val="-4"/>
                <w:sz w:val="20"/>
                <w:szCs w:val="20"/>
                <w:lang w:eastAsia="tr-TR"/>
              </w:rPr>
              <w:t>p</w:t>
            </w:r>
          </w:p>
        </w:tc>
        <w:tc>
          <w:tcPr>
            <w:tcW w:w="964" w:type="dxa"/>
            <w:tcBorders>
              <w:top w:val="double" w:sz="4" w:space="0" w:color="auto"/>
              <w:bottom w:val="double" w:sz="4" w:space="0" w:color="auto"/>
            </w:tcBorders>
            <w:vAlign w:val="bottom"/>
          </w:tcPr>
          <w:p w:rsidR="00E13BE9" w:rsidRPr="00115177" w:rsidRDefault="00E13BE9" w:rsidP="00621F81">
            <w:pPr>
              <w:spacing w:before="0" w:after="0" w:line="240" w:lineRule="atLeast"/>
              <w:ind w:firstLine="0"/>
              <w:jc w:val="center"/>
              <w:rPr>
                <w:rFonts w:ascii="Times New Roman" w:eastAsia="Times New Roman" w:hAnsi="Times New Roman" w:cs="Times New Roman"/>
                <w:b/>
                <w:noProof/>
                <w:position w:val="-4"/>
                <w:sz w:val="20"/>
                <w:szCs w:val="20"/>
                <w:lang w:eastAsia="tr-TR"/>
              </w:rPr>
            </w:pPr>
            <w:r w:rsidRPr="00115177">
              <w:rPr>
                <w:rFonts w:ascii="Times New Roman" w:eastAsia="Times New Roman" w:hAnsi="Times New Roman" w:cs="Times New Roman"/>
                <w:b/>
                <w:noProof/>
                <w:position w:val="-4"/>
                <w:sz w:val="20"/>
                <w:szCs w:val="20"/>
                <w:lang w:eastAsia="tr-TR"/>
              </w:rPr>
              <w:t>Anlamlı Fark</w:t>
            </w:r>
          </w:p>
        </w:tc>
      </w:tr>
      <w:tr w:rsidR="00E13BE9" w:rsidRPr="00115177" w:rsidTr="00596485">
        <w:trPr>
          <w:trHeight w:val="57"/>
          <w:jc w:val="center"/>
        </w:trPr>
        <w:tc>
          <w:tcPr>
            <w:tcW w:w="1447" w:type="dxa"/>
            <w:vMerge w:val="restart"/>
            <w:tcBorders>
              <w:top w:val="double" w:sz="4" w:space="0" w:color="auto"/>
            </w:tcBorders>
            <w:shd w:val="clear" w:color="auto" w:fill="auto"/>
            <w:vAlign w:val="center"/>
          </w:tcPr>
          <w:p w:rsidR="00E13BE9" w:rsidRPr="00115177" w:rsidRDefault="00E13BE9" w:rsidP="00596485">
            <w:pPr>
              <w:spacing w:before="0" w:after="0" w:line="240" w:lineRule="atLeast"/>
              <w:ind w:left="-79" w:firstLine="0"/>
              <w:jc w:val="left"/>
              <w:rPr>
                <w:rFonts w:ascii="Times New Roman" w:eastAsia="SimSun" w:hAnsi="Times New Roman" w:cs="Times New Roman"/>
                <w:sz w:val="20"/>
                <w:szCs w:val="20"/>
                <w:lang w:eastAsia="tr-TR"/>
              </w:rPr>
            </w:pPr>
            <w:r w:rsidRPr="00115177">
              <w:rPr>
                <w:rFonts w:ascii="Times New Roman" w:eastAsia="SimSun" w:hAnsi="Times New Roman" w:cs="Times New Roman"/>
                <w:sz w:val="20"/>
                <w:szCs w:val="20"/>
                <w:lang w:eastAsia="tr-TR"/>
              </w:rPr>
              <w:t xml:space="preserve">Firma Performansı </w:t>
            </w:r>
          </w:p>
        </w:tc>
        <w:tc>
          <w:tcPr>
            <w:tcW w:w="1559" w:type="dxa"/>
            <w:tcBorders>
              <w:top w:val="double" w:sz="4" w:space="0" w:color="auto"/>
            </w:tcBorders>
            <w:vAlign w:val="center"/>
          </w:tcPr>
          <w:p w:rsidR="00E13BE9" w:rsidRPr="00115177" w:rsidRDefault="00E13BE9" w:rsidP="00621F81">
            <w:pPr>
              <w:spacing w:before="0" w:after="0" w:line="240" w:lineRule="atLeast"/>
              <w:ind w:firstLine="0"/>
              <w:jc w:val="left"/>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A- 30 yaş ve altı</w:t>
            </w:r>
          </w:p>
        </w:tc>
        <w:tc>
          <w:tcPr>
            <w:tcW w:w="617" w:type="dxa"/>
            <w:tcBorders>
              <w:top w:val="doub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tr-TR"/>
              </w:rPr>
            </w:pPr>
            <w:r w:rsidRPr="00115177">
              <w:rPr>
                <w:rFonts w:ascii="Times New Roman" w:eastAsia="SimSun" w:hAnsi="Times New Roman" w:cs="Times New Roman"/>
                <w:sz w:val="20"/>
                <w:szCs w:val="20"/>
                <w:lang w:eastAsia="zh-CN"/>
              </w:rPr>
              <w:t>3</w:t>
            </w:r>
            <w:r w:rsidR="00115177" w:rsidRPr="00115177">
              <w:rPr>
                <w:rFonts w:ascii="Times New Roman" w:eastAsia="SimSun" w:hAnsi="Times New Roman" w:cs="Times New Roman"/>
                <w:sz w:val="20"/>
                <w:szCs w:val="20"/>
                <w:lang w:eastAsia="zh-CN"/>
              </w:rPr>
              <w:t>5</w:t>
            </w:r>
          </w:p>
        </w:tc>
        <w:tc>
          <w:tcPr>
            <w:tcW w:w="618" w:type="dxa"/>
            <w:tcBorders>
              <w:top w:val="double" w:sz="4" w:space="0" w:color="auto"/>
            </w:tcBorders>
            <w:shd w:val="clear" w:color="auto" w:fill="auto"/>
            <w:vAlign w:val="center"/>
          </w:tcPr>
          <w:p w:rsidR="00E13BE9" w:rsidRPr="00115177" w:rsidRDefault="00115177"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4</w:t>
            </w:r>
            <w:r w:rsidR="00E13BE9" w:rsidRPr="00115177">
              <w:rPr>
                <w:rFonts w:ascii="Times New Roman" w:eastAsia="SimSun" w:hAnsi="Times New Roman" w:cs="Times New Roman"/>
                <w:sz w:val="20"/>
                <w:szCs w:val="20"/>
                <w:lang w:eastAsia="zh-CN"/>
              </w:rPr>
              <w:t>,</w:t>
            </w:r>
            <w:r w:rsidRPr="00115177">
              <w:rPr>
                <w:rFonts w:ascii="Times New Roman" w:eastAsia="SimSun" w:hAnsi="Times New Roman" w:cs="Times New Roman"/>
                <w:sz w:val="20"/>
                <w:szCs w:val="20"/>
                <w:lang w:eastAsia="zh-CN"/>
              </w:rPr>
              <w:t>04</w:t>
            </w:r>
          </w:p>
        </w:tc>
        <w:tc>
          <w:tcPr>
            <w:tcW w:w="618" w:type="dxa"/>
            <w:tcBorders>
              <w:top w:val="doub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w:t>
            </w:r>
            <w:r w:rsidR="00115177" w:rsidRPr="00115177">
              <w:rPr>
                <w:rFonts w:ascii="Times New Roman" w:eastAsia="SimSun" w:hAnsi="Times New Roman" w:cs="Times New Roman"/>
                <w:sz w:val="20"/>
                <w:szCs w:val="20"/>
                <w:lang w:eastAsia="zh-CN"/>
              </w:rPr>
              <w:t>78</w:t>
            </w:r>
          </w:p>
        </w:tc>
        <w:tc>
          <w:tcPr>
            <w:tcW w:w="618" w:type="dxa"/>
            <w:tcBorders>
              <w:top w:val="double" w:sz="4" w:space="0" w:color="auto"/>
            </w:tcBorders>
            <w:vAlign w:val="center"/>
          </w:tcPr>
          <w:p w:rsidR="00E13BE9" w:rsidRPr="00115177" w:rsidRDefault="00115177" w:rsidP="00115177">
            <w:pPr>
              <w:spacing w:before="0" w:after="0" w:line="240" w:lineRule="atLeast"/>
              <w:ind w:firstLine="0"/>
              <w:jc w:val="center"/>
              <w:rPr>
                <w:rFonts w:ascii="Times New Roman" w:eastAsia="SimSun" w:hAnsi="Times New Roman" w:cs="Times New Roman"/>
                <w:sz w:val="20"/>
                <w:szCs w:val="20"/>
                <w:lang w:eastAsia="tr-TR"/>
              </w:rPr>
            </w:pPr>
            <w:r w:rsidRPr="00115177">
              <w:rPr>
                <w:rFonts w:ascii="Times New Roman" w:eastAsia="SimSun" w:hAnsi="Times New Roman" w:cs="Times New Roman"/>
                <w:sz w:val="20"/>
                <w:szCs w:val="20"/>
                <w:lang w:eastAsia="tr-TR"/>
              </w:rPr>
              <w:t>4</w:t>
            </w:r>
            <w:r w:rsidR="00E13BE9" w:rsidRPr="00115177">
              <w:rPr>
                <w:rFonts w:ascii="Times New Roman" w:eastAsia="SimSun" w:hAnsi="Times New Roman" w:cs="Times New Roman"/>
                <w:sz w:val="20"/>
                <w:szCs w:val="20"/>
                <w:lang w:eastAsia="tr-TR"/>
              </w:rPr>
              <w:t>,</w:t>
            </w:r>
            <w:r w:rsidRPr="00115177">
              <w:rPr>
                <w:rFonts w:ascii="Times New Roman" w:eastAsia="SimSun" w:hAnsi="Times New Roman" w:cs="Times New Roman"/>
                <w:sz w:val="20"/>
                <w:szCs w:val="20"/>
                <w:lang w:eastAsia="tr-TR"/>
              </w:rPr>
              <w:t>91</w:t>
            </w:r>
          </w:p>
        </w:tc>
        <w:tc>
          <w:tcPr>
            <w:tcW w:w="647" w:type="dxa"/>
            <w:tcBorders>
              <w:top w:val="double" w:sz="4" w:space="0" w:color="auto"/>
            </w:tcBorders>
            <w:vAlign w:val="center"/>
          </w:tcPr>
          <w:p w:rsidR="00E13BE9" w:rsidRPr="00115177" w:rsidRDefault="00E13BE9" w:rsidP="00621F81">
            <w:pPr>
              <w:spacing w:before="0" w:after="0" w:line="240" w:lineRule="atLeast"/>
              <w:ind w:left="-169" w:firstLine="0"/>
              <w:jc w:val="center"/>
              <w:rPr>
                <w:rFonts w:ascii="Times New Roman" w:eastAsia="SimSun" w:hAnsi="Times New Roman" w:cs="Times New Roman"/>
                <w:b/>
                <w:sz w:val="20"/>
                <w:szCs w:val="20"/>
                <w:lang w:eastAsia="zh-CN"/>
              </w:rPr>
            </w:pPr>
            <w:r w:rsidRPr="00115177">
              <w:rPr>
                <w:rFonts w:ascii="Times New Roman" w:eastAsia="SimSun" w:hAnsi="Times New Roman" w:cs="Times New Roman"/>
                <w:b/>
                <w:sz w:val="20"/>
                <w:szCs w:val="20"/>
                <w:lang w:eastAsia="zh-CN"/>
              </w:rPr>
              <w:t>0,0</w:t>
            </w:r>
            <w:r w:rsidR="00115177" w:rsidRPr="00115177">
              <w:rPr>
                <w:rFonts w:ascii="Times New Roman" w:eastAsia="SimSun" w:hAnsi="Times New Roman" w:cs="Times New Roman"/>
                <w:b/>
                <w:sz w:val="20"/>
                <w:szCs w:val="20"/>
                <w:lang w:eastAsia="zh-CN"/>
              </w:rPr>
              <w:t>09</w:t>
            </w:r>
          </w:p>
        </w:tc>
        <w:tc>
          <w:tcPr>
            <w:tcW w:w="964" w:type="dxa"/>
            <w:tcBorders>
              <w:top w:val="doub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b/>
                <w:sz w:val="20"/>
                <w:szCs w:val="20"/>
                <w:lang w:eastAsia="zh-CN"/>
              </w:rPr>
            </w:pPr>
            <w:r w:rsidRPr="00115177">
              <w:rPr>
                <w:rFonts w:ascii="Times New Roman" w:eastAsia="SimSun" w:hAnsi="Times New Roman" w:cs="Times New Roman"/>
                <w:b/>
                <w:sz w:val="20"/>
                <w:szCs w:val="20"/>
                <w:lang w:eastAsia="zh-CN"/>
              </w:rPr>
              <w:t>A&gt;B</w:t>
            </w:r>
          </w:p>
        </w:tc>
      </w:tr>
      <w:tr w:rsidR="00E13BE9" w:rsidRPr="00115177" w:rsidTr="00596485">
        <w:trPr>
          <w:trHeight w:val="57"/>
          <w:jc w:val="center"/>
        </w:trPr>
        <w:tc>
          <w:tcPr>
            <w:tcW w:w="1447" w:type="dxa"/>
            <w:vMerge/>
            <w:shd w:val="clear" w:color="auto" w:fill="auto"/>
            <w:vAlign w:val="center"/>
          </w:tcPr>
          <w:p w:rsidR="00E13BE9" w:rsidRPr="00115177" w:rsidRDefault="00E13BE9" w:rsidP="00596485">
            <w:pPr>
              <w:spacing w:before="0" w:after="0" w:line="240" w:lineRule="atLeast"/>
              <w:ind w:left="-79" w:firstLine="0"/>
              <w:jc w:val="left"/>
              <w:rPr>
                <w:rFonts w:ascii="Times New Roman" w:eastAsia="SimSun" w:hAnsi="Times New Roman" w:cs="Times New Roman"/>
                <w:sz w:val="20"/>
                <w:szCs w:val="20"/>
                <w:lang w:eastAsia="zh-CN"/>
              </w:rPr>
            </w:pPr>
          </w:p>
        </w:tc>
        <w:tc>
          <w:tcPr>
            <w:tcW w:w="1559" w:type="dxa"/>
            <w:vAlign w:val="center"/>
          </w:tcPr>
          <w:p w:rsidR="00E13BE9" w:rsidRPr="00115177" w:rsidRDefault="00E13BE9" w:rsidP="00621F81">
            <w:pPr>
              <w:spacing w:before="0" w:after="0" w:line="240" w:lineRule="atLeast"/>
              <w:ind w:firstLine="0"/>
              <w:jc w:val="left"/>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B- 31-40 yaş</w:t>
            </w:r>
          </w:p>
        </w:tc>
        <w:tc>
          <w:tcPr>
            <w:tcW w:w="617" w:type="dxa"/>
            <w:vAlign w:val="center"/>
          </w:tcPr>
          <w:p w:rsidR="00E13BE9" w:rsidRPr="00115177" w:rsidRDefault="00115177"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75</w:t>
            </w:r>
          </w:p>
        </w:tc>
        <w:tc>
          <w:tcPr>
            <w:tcW w:w="618" w:type="dxa"/>
            <w:shd w:val="clear" w:color="auto" w:fill="auto"/>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3,5</w:t>
            </w:r>
            <w:r w:rsidR="00115177" w:rsidRPr="00115177">
              <w:rPr>
                <w:rFonts w:ascii="Times New Roman" w:eastAsia="SimSun" w:hAnsi="Times New Roman" w:cs="Times New Roman"/>
                <w:sz w:val="20"/>
                <w:szCs w:val="20"/>
                <w:lang w:eastAsia="zh-CN"/>
              </w:rPr>
              <w:t>0</w:t>
            </w:r>
          </w:p>
        </w:tc>
        <w:tc>
          <w:tcPr>
            <w:tcW w:w="618" w:type="dxa"/>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1,0</w:t>
            </w:r>
            <w:r w:rsidR="00115177" w:rsidRPr="00115177">
              <w:rPr>
                <w:rFonts w:ascii="Times New Roman" w:eastAsia="SimSun" w:hAnsi="Times New Roman" w:cs="Times New Roman"/>
                <w:sz w:val="20"/>
                <w:szCs w:val="20"/>
                <w:lang w:eastAsia="zh-CN"/>
              </w:rPr>
              <w:t>2</w:t>
            </w:r>
          </w:p>
        </w:tc>
        <w:tc>
          <w:tcPr>
            <w:tcW w:w="618" w:type="dxa"/>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p>
        </w:tc>
        <w:tc>
          <w:tcPr>
            <w:tcW w:w="647" w:type="dxa"/>
            <w:vAlign w:val="center"/>
          </w:tcPr>
          <w:p w:rsidR="00E13BE9" w:rsidRPr="00115177" w:rsidRDefault="00E13BE9" w:rsidP="00621F81">
            <w:pPr>
              <w:spacing w:before="0" w:after="0" w:line="240" w:lineRule="atLeast"/>
              <w:ind w:left="-169" w:firstLine="0"/>
              <w:jc w:val="center"/>
              <w:rPr>
                <w:rFonts w:ascii="Times New Roman" w:eastAsia="SimSun" w:hAnsi="Times New Roman" w:cs="Times New Roman"/>
                <w:sz w:val="20"/>
                <w:szCs w:val="20"/>
                <w:lang w:eastAsia="zh-CN"/>
              </w:rPr>
            </w:pPr>
          </w:p>
        </w:tc>
        <w:tc>
          <w:tcPr>
            <w:tcW w:w="964" w:type="dxa"/>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p>
        </w:tc>
      </w:tr>
      <w:tr w:rsidR="00E13BE9" w:rsidRPr="00115177" w:rsidTr="00596485">
        <w:trPr>
          <w:trHeight w:val="57"/>
          <w:jc w:val="center"/>
        </w:trPr>
        <w:tc>
          <w:tcPr>
            <w:tcW w:w="1447" w:type="dxa"/>
            <w:vMerge/>
            <w:tcBorders>
              <w:bottom w:val="single" w:sz="4" w:space="0" w:color="auto"/>
            </w:tcBorders>
            <w:shd w:val="clear" w:color="auto" w:fill="auto"/>
            <w:vAlign w:val="center"/>
          </w:tcPr>
          <w:p w:rsidR="00E13BE9" w:rsidRPr="00115177" w:rsidRDefault="00E13BE9" w:rsidP="00596485">
            <w:pPr>
              <w:spacing w:before="0" w:after="0" w:line="240" w:lineRule="atLeast"/>
              <w:ind w:left="-79" w:firstLine="0"/>
              <w:jc w:val="left"/>
              <w:rPr>
                <w:rFonts w:ascii="Times New Roman" w:eastAsia="SimSun" w:hAnsi="Times New Roman" w:cs="Times New Roman"/>
                <w:sz w:val="20"/>
                <w:szCs w:val="20"/>
                <w:lang w:eastAsia="zh-CN"/>
              </w:rPr>
            </w:pPr>
          </w:p>
        </w:tc>
        <w:tc>
          <w:tcPr>
            <w:tcW w:w="1559" w:type="dxa"/>
            <w:tcBorders>
              <w:bottom w:val="single" w:sz="4" w:space="0" w:color="auto"/>
            </w:tcBorders>
            <w:vAlign w:val="center"/>
          </w:tcPr>
          <w:p w:rsidR="00E13BE9" w:rsidRPr="00115177" w:rsidRDefault="00E13BE9" w:rsidP="00621F81">
            <w:pPr>
              <w:spacing w:before="0" w:after="0" w:line="240" w:lineRule="atLeast"/>
              <w:ind w:firstLine="0"/>
              <w:jc w:val="left"/>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C- 41 yaş ve üzeri</w:t>
            </w:r>
          </w:p>
        </w:tc>
        <w:tc>
          <w:tcPr>
            <w:tcW w:w="617" w:type="dxa"/>
            <w:tcBorders>
              <w:bottom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2</w:t>
            </w:r>
            <w:r w:rsidR="00115177" w:rsidRPr="00115177">
              <w:rPr>
                <w:rFonts w:ascii="Times New Roman" w:eastAsia="SimSun" w:hAnsi="Times New Roman" w:cs="Times New Roman"/>
                <w:sz w:val="20"/>
                <w:szCs w:val="20"/>
                <w:lang w:eastAsia="zh-CN"/>
              </w:rPr>
              <w:t>4</w:t>
            </w:r>
          </w:p>
        </w:tc>
        <w:tc>
          <w:tcPr>
            <w:tcW w:w="618" w:type="dxa"/>
            <w:tcBorders>
              <w:bottom w:val="single" w:sz="4" w:space="0" w:color="auto"/>
            </w:tcBorders>
            <w:shd w:val="clear" w:color="auto" w:fill="auto"/>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3,8</w:t>
            </w:r>
            <w:r w:rsidR="00115177" w:rsidRPr="00115177">
              <w:rPr>
                <w:rFonts w:ascii="Times New Roman" w:eastAsia="SimSun" w:hAnsi="Times New Roman" w:cs="Times New Roman"/>
                <w:sz w:val="20"/>
                <w:szCs w:val="20"/>
                <w:lang w:eastAsia="zh-CN"/>
              </w:rPr>
              <w:t>8</w:t>
            </w:r>
          </w:p>
        </w:tc>
        <w:tc>
          <w:tcPr>
            <w:tcW w:w="618" w:type="dxa"/>
            <w:tcBorders>
              <w:bottom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0,6</w:t>
            </w:r>
            <w:r w:rsidR="00115177" w:rsidRPr="00115177">
              <w:rPr>
                <w:rFonts w:ascii="Times New Roman" w:eastAsia="SimSun" w:hAnsi="Times New Roman" w:cs="Times New Roman"/>
                <w:sz w:val="20"/>
                <w:szCs w:val="20"/>
                <w:lang w:eastAsia="zh-CN"/>
              </w:rPr>
              <w:t>3</w:t>
            </w:r>
          </w:p>
        </w:tc>
        <w:tc>
          <w:tcPr>
            <w:tcW w:w="618" w:type="dxa"/>
            <w:tcBorders>
              <w:bottom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p>
        </w:tc>
        <w:tc>
          <w:tcPr>
            <w:tcW w:w="647" w:type="dxa"/>
            <w:tcBorders>
              <w:bottom w:val="single" w:sz="4" w:space="0" w:color="auto"/>
            </w:tcBorders>
            <w:vAlign w:val="center"/>
          </w:tcPr>
          <w:p w:rsidR="00E13BE9" w:rsidRPr="00115177" w:rsidRDefault="00E13BE9" w:rsidP="00621F81">
            <w:pPr>
              <w:spacing w:before="0" w:after="0" w:line="240" w:lineRule="atLeast"/>
              <w:ind w:left="-169" w:firstLine="0"/>
              <w:jc w:val="center"/>
              <w:rPr>
                <w:rFonts w:ascii="Times New Roman" w:eastAsia="SimSun" w:hAnsi="Times New Roman" w:cs="Times New Roman"/>
                <w:sz w:val="20"/>
                <w:szCs w:val="20"/>
                <w:lang w:eastAsia="zh-CN"/>
              </w:rPr>
            </w:pPr>
          </w:p>
        </w:tc>
        <w:tc>
          <w:tcPr>
            <w:tcW w:w="964" w:type="dxa"/>
            <w:tcBorders>
              <w:bottom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p>
        </w:tc>
      </w:tr>
      <w:tr w:rsidR="00E13BE9" w:rsidRPr="00115177" w:rsidTr="00596485">
        <w:trPr>
          <w:trHeight w:val="57"/>
          <w:jc w:val="center"/>
        </w:trPr>
        <w:tc>
          <w:tcPr>
            <w:tcW w:w="1447" w:type="dxa"/>
            <w:vMerge w:val="restart"/>
            <w:tcBorders>
              <w:top w:val="single" w:sz="4" w:space="0" w:color="auto"/>
            </w:tcBorders>
            <w:shd w:val="clear" w:color="auto" w:fill="auto"/>
            <w:vAlign w:val="center"/>
          </w:tcPr>
          <w:p w:rsidR="00E13BE9" w:rsidRPr="00115177" w:rsidRDefault="00E13BE9" w:rsidP="00596485">
            <w:pPr>
              <w:spacing w:before="0" w:after="0" w:line="240" w:lineRule="atLeast"/>
              <w:ind w:left="-79" w:firstLine="0"/>
              <w:jc w:val="left"/>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Entelektüel Sermaye Performansı</w:t>
            </w:r>
          </w:p>
        </w:tc>
        <w:tc>
          <w:tcPr>
            <w:tcW w:w="1559" w:type="dxa"/>
            <w:tcBorders>
              <w:top w:val="single" w:sz="4" w:space="0" w:color="auto"/>
            </w:tcBorders>
            <w:vAlign w:val="center"/>
          </w:tcPr>
          <w:p w:rsidR="00E13BE9" w:rsidRPr="00115177" w:rsidRDefault="00E13BE9" w:rsidP="00621F81">
            <w:pPr>
              <w:spacing w:before="0" w:after="0" w:line="240" w:lineRule="atLeast"/>
              <w:ind w:firstLine="0"/>
              <w:jc w:val="left"/>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A- 30 yaş ve altı</w:t>
            </w:r>
          </w:p>
        </w:tc>
        <w:tc>
          <w:tcPr>
            <w:tcW w:w="617" w:type="dxa"/>
            <w:tcBorders>
              <w:top w:val="single" w:sz="4" w:space="0" w:color="auto"/>
            </w:tcBorders>
            <w:vAlign w:val="center"/>
          </w:tcPr>
          <w:p w:rsidR="00E13BE9" w:rsidRPr="00115177" w:rsidRDefault="00E13BE9" w:rsidP="00115177">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3</w:t>
            </w:r>
            <w:r w:rsidR="00115177" w:rsidRPr="00115177">
              <w:rPr>
                <w:rFonts w:ascii="Times New Roman" w:eastAsia="SimSun" w:hAnsi="Times New Roman" w:cs="Times New Roman"/>
                <w:sz w:val="20"/>
                <w:szCs w:val="20"/>
                <w:lang w:eastAsia="zh-CN"/>
              </w:rPr>
              <w:t>5</w:t>
            </w:r>
          </w:p>
        </w:tc>
        <w:tc>
          <w:tcPr>
            <w:tcW w:w="618" w:type="dxa"/>
            <w:tcBorders>
              <w:top w:val="single" w:sz="4" w:space="0" w:color="auto"/>
            </w:tcBorders>
            <w:shd w:val="clear" w:color="auto" w:fill="auto"/>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4,</w:t>
            </w:r>
            <w:r w:rsidR="00115177" w:rsidRPr="00115177">
              <w:rPr>
                <w:rFonts w:ascii="Times New Roman" w:eastAsia="SimSun" w:hAnsi="Times New Roman" w:cs="Times New Roman"/>
                <w:sz w:val="20"/>
                <w:szCs w:val="20"/>
                <w:lang w:eastAsia="zh-CN"/>
              </w:rPr>
              <w:t>10</w:t>
            </w:r>
          </w:p>
        </w:tc>
        <w:tc>
          <w:tcPr>
            <w:tcW w:w="618" w:type="dxa"/>
            <w:tcBorders>
              <w:top w:val="single" w:sz="4" w:space="0" w:color="auto"/>
            </w:tcBorders>
            <w:vAlign w:val="center"/>
          </w:tcPr>
          <w:p w:rsidR="00E13BE9" w:rsidRPr="00115177" w:rsidRDefault="00E13BE9" w:rsidP="00115177">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w:t>
            </w:r>
            <w:r w:rsidR="00115177" w:rsidRPr="00115177">
              <w:rPr>
                <w:rFonts w:ascii="Times New Roman" w:eastAsia="SimSun" w:hAnsi="Times New Roman" w:cs="Times New Roman"/>
                <w:sz w:val="20"/>
                <w:szCs w:val="20"/>
                <w:lang w:eastAsia="zh-CN"/>
              </w:rPr>
              <w:t>42</w:t>
            </w:r>
          </w:p>
        </w:tc>
        <w:tc>
          <w:tcPr>
            <w:tcW w:w="618" w:type="dxa"/>
            <w:tcBorders>
              <w:top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tr-TR"/>
              </w:rPr>
            </w:pPr>
            <w:r w:rsidRPr="00115177">
              <w:rPr>
                <w:rFonts w:ascii="Times New Roman" w:eastAsia="SimSun" w:hAnsi="Times New Roman" w:cs="Times New Roman"/>
                <w:sz w:val="20"/>
                <w:szCs w:val="20"/>
                <w:lang w:eastAsia="tr-TR"/>
              </w:rPr>
              <w:t>1,</w:t>
            </w:r>
            <w:r w:rsidR="00115177" w:rsidRPr="00115177">
              <w:rPr>
                <w:rFonts w:ascii="Times New Roman" w:eastAsia="SimSun" w:hAnsi="Times New Roman" w:cs="Times New Roman"/>
                <w:sz w:val="20"/>
                <w:szCs w:val="20"/>
                <w:lang w:eastAsia="tr-TR"/>
              </w:rPr>
              <w:t>72</w:t>
            </w:r>
          </w:p>
        </w:tc>
        <w:tc>
          <w:tcPr>
            <w:tcW w:w="647" w:type="dxa"/>
            <w:tcBorders>
              <w:top w:val="single" w:sz="4" w:space="0" w:color="auto"/>
            </w:tcBorders>
            <w:vAlign w:val="center"/>
          </w:tcPr>
          <w:p w:rsidR="00E13BE9" w:rsidRPr="00115177" w:rsidRDefault="00E13BE9" w:rsidP="00115177">
            <w:pPr>
              <w:spacing w:before="0" w:after="0" w:line="240" w:lineRule="atLeast"/>
              <w:ind w:left="-169"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w:t>
            </w:r>
            <w:r w:rsidR="00115177" w:rsidRPr="00115177">
              <w:rPr>
                <w:rFonts w:ascii="Times New Roman" w:eastAsia="SimSun" w:hAnsi="Times New Roman" w:cs="Times New Roman"/>
                <w:sz w:val="20"/>
                <w:szCs w:val="20"/>
                <w:lang w:eastAsia="zh-CN"/>
              </w:rPr>
              <w:t>182</w:t>
            </w:r>
          </w:p>
        </w:tc>
        <w:tc>
          <w:tcPr>
            <w:tcW w:w="964" w:type="dxa"/>
            <w:tcBorders>
              <w:top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p>
        </w:tc>
      </w:tr>
      <w:tr w:rsidR="00E13BE9" w:rsidRPr="00115177" w:rsidTr="00596485">
        <w:trPr>
          <w:trHeight w:val="57"/>
          <w:jc w:val="center"/>
        </w:trPr>
        <w:tc>
          <w:tcPr>
            <w:tcW w:w="1447" w:type="dxa"/>
            <w:vMerge/>
            <w:shd w:val="clear" w:color="auto" w:fill="auto"/>
            <w:vAlign w:val="center"/>
          </w:tcPr>
          <w:p w:rsidR="00E13BE9" w:rsidRPr="00115177" w:rsidRDefault="00E13BE9" w:rsidP="00596485">
            <w:pPr>
              <w:spacing w:before="0" w:after="0" w:line="240" w:lineRule="atLeast"/>
              <w:ind w:left="-79" w:firstLine="0"/>
              <w:jc w:val="left"/>
              <w:rPr>
                <w:rFonts w:ascii="Times New Roman" w:eastAsia="SimSun" w:hAnsi="Times New Roman" w:cs="Times New Roman"/>
                <w:sz w:val="20"/>
                <w:szCs w:val="20"/>
                <w:lang w:eastAsia="zh-CN"/>
              </w:rPr>
            </w:pPr>
          </w:p>
        </w:tc>
        <w:tc>
          <w:tcPr>
            <w:tcW w:w="1559" w:type="dxa"/>
            <w:vAlign w:val="center"/>
          </w:tcPr>
          <w:p w:rsidR="00E13BE9" w:rsidRPr="00115177" w:rsidRDefault="00E13BE9" w:rsidP="00621F81">
            <w:pPr>
              <w:spacing w:before="0" w:after="0" w:line="240" w:lineRule="atLeast"/>
              <w:ind w:firstLine="0"/>
              <w:jc w:val="left"/>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B- 31-40 yaş</w:t>
            </w:r>
          </w:p>
        </w:tc>
        <w:tc>
          <w:tcPr>
            <w:tcW w:w="617" w:type="dxa"/>
            <w:vAlign w:val="center"/>
          </w:tcPr>
          <w:p w:rsidR="00E13BE9" w:rsidRPr="00115177" w:rsidRDefault="00115177"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75</w:t>
            </w:r>
          </w:p>
        </w:tc>
        <w:tc>
          <w:tcPr>
            <w:tcW w:w="618" w:type="dxa"/>
            <w:shd w:val="clear" w:color="auto" w:fill="auto"/>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3,9</w:t>
            </w:r>
            <w:r w:rsidR="00115177" w:rsidRPr="00115177">
              <w:rPr>
                <w:rFonts w:ascii="Times New Roman" w:eastAsia="SimSun" w:hAnsi="Times New Roman" w:cs="Times New Roman"/>
                <w:sz w:val="20"/>
                <w:szCs w:val="20"/>
                <w:lang w:eastAsia="zh-CN"/>
              </w:rPr>
              <w:t>1</w:t>
            </w:r>
          </w:p>
        </w:tc>
        <w:tc>
          <w:tcPr>
            <w:tcW w:w="618" w:type="dxa"/>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0,6</w:t>
            </w:r>
            <w:r w:rsidR="00115177" w:rsidRPr="00115177">
              <w:rPr>
                <w:rFonts w:ascii="Times New Roman" w:eastAsia="SimSun" w:hAnsi="Times New Roman" w:cs="Times New Roman"/>
                <w:sz w:val="20"/>
                <w:szCs w:val="20"/>
                <w:lang w:eastAsia="zh-CN"/>
              </w:rPr>
              <w:t>6</w:t>
            </w:r>
          </w:p>
        </w:tc>
        <w:tc>
          <w:tcPr>
            <w:tcW w:w="618" w:type="dxa"/>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p>
        </w:tc>
        <w:tc>
          <w:tcPr>
            <w:tcW w:w="647" w:type="dxa"/>
            <w:vAlign w:val="center"/>
          </w:tcPr>
          <w:p w:rsidR="00E13BE9" w:rsidRPr="00115177" w:rsidRDefault="00E13BE9" w:rsidP="00621F81">
            <w:pPr>
              <w:spacing w:before="0" w:after="0" w:line="240" w:lineRule="atLeast"/>
              <w:ind w:left="-169" w:firstLine="0"/>
              <w:jc w:val="center"/>
              <w:rPr>
                <w:rFonts w:ascii="Times New Roman" w:eastAsia="SimSun" w:hAnsi="Times New Roman" w:cs="Times New Roman"/>
                <w:sz w:val="20"/>
                <w:szCs w:val="20"/>
                <w:lang w:eastAsia="zh-CN"/>
              </w:rPr>
            </w:pPr>
          </w:p>
        </w:tc>
        <w:tc>
          <w:tcPr>
            <w:tcW w:w="964" w:type="dxa"/>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p>
        </w:tc>
      </w:tr>
      <w:tr w:rsidR="00E13BE9" w:rsidRPr="00115177" w:rsidTr="00596485">
        <w:trPr>
          <w:trHeight w:val="57"/>
          <w:jc w:val="center"/>
        </w:trPr>
        <w:tc>
          <w:tcPr>
            <w:tcW w:w="1447" w:type="dxa"/>
            <w:vMerge/>
            <w:tcBorders>
              <w:bottom w:val="single" w:sz="4" w:space="0" w:color="auto"/>
            </w:tcBorders>
            <w:shd w:val="clear" w:color="auto" w:fill="auto"/>
            <w:vAlign w:val="center"/>
          </w:tcPr>
          <w:p w:rsidR="00E13BE9" w:rsidRPr="00115177" w:rsidRDefault="00E13BE9" w:rsidP="00596485">
            <w:pPr>
              <w:spacing w:before="0" w:after="0" w:line="240" w:lineRule="atLeast"/>
              <w:ind w:left="-79" w:firstLine="0"/>
              <w:jc w:val="left"/>
              <w:rPr>
                <w:rFonts w:ascii="Times New Roman" w:eastAsia="SimSun" w:hAnsi="Times New Roman" w:cs="Times New Roman"/>
                <w:sz w:val="20"/>
                <w:szCs w:val="20"/>
                <w:lang w:eastAsia="zh-CN"/>
              </w:rPr>
            </w:pPr>
          </w:p>
        </w:tc>
        <w:tc>
          <w:tcPr>
            <w:tcW w:w="1559" w:type="dxa"/>
            <w:tcBorders>
              <w:bottom w:val="single" w:sz="4" w:space="0" w:color="auto"/>
            </w:tcBorders>
            <w:vAlign w:val="center"/>
          </w:tcPr>
          <w:p w:rsidR="00E13BE9" w:rsidRPr="00115177" w:rsidRDefault="00E13BE9" w:rsidP="00621F81">
            <w:pPr>
              <w:spacing w:before="0" w:after="0" w:line="240" w:lineRule="atLeast"/>
              <w:ind w:firstLine="0"/>
              <w:jc w:val="left"/>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C- 41 yaş ve üzeri</w:t>
            </w:r>
          </w:p>
        </w:tc>
        <w:tc>
          <w:tcPr>
            <w:tcW w:w="617" w:type="dxa"/>
            <w:tcBorders>
              <w:bottom w:val="single" w:sz="4" w:space="0" w:color="auto"/>
            </w:tcBorders>
            <w:vAlign w:val="center"/>
          </w:tcPr>
          <w:p w:rsidR="00E13BE9" w:rsidRPr="00115177" w:rsidRDefault="00E13BE9" w:rsidP="00115177">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2</w:t>
            </w:r>
            <w:r w:rsidR="00115177" w:rsidRPr="00115177">
              <w:rPr>
                <w:rFonts w:ascii="Times New Roman" w:eastAsia="SimSun" w:hAnsi="Times New Roman" w:cs="Times New Roman"/>
                <w:sz w:val="20"/>
                <w:szCs w:val="20"/>
                <w:lang w:eastAsia="zh-CN"/>
              </w:rPr>
              <w:t>4</w:t>
            </w:r>
          </w:p>
        </w:tc>
        <w:tc>
          <w:tcPr>
            <w:tcW w:w="618" w:type="dxa"/>
            <w:tcBorders>
              <w:bottom w:val="single" w:sz="4" w:space="0" w:color="auto"/>
            </w:tcBorders>
            <w:shd w:val="clear" w:color="auto" w:fill="auto"/>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3,</w:t>
            </w:r>
            <w:r w:rsidR="00115177" w:rsidRPr="00115177">
              <w:rPr>
                <w:rFonts w:ascii="Times New Roman" w:eastAsia="SimSun" w:hAnsi="Times New Roman" w:cs="Times New Roman"/>
                <w:sz w:val="20"/>
                <w:szCs w:val="20"/>
                <w:lang w:eastAsia="zh-CN"/>
              </w:rPr>
              <w:t>80</w:t>
            </w:r>
          </w:p>
        </w:tc>
        <w:tc>
          <w:tcPr>
            <w:tcW w:w="618" w:type="dxa"/>
            <w:tcBorders>
              <w:bottom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0,7</w:t>
            </w:r>
            <w:r w:rsidR="00115177" w:rsidRPr="00115177">
              <w:rPr>
                <w:rFonts w:ascii="Times New Roman" w:eastAsia="SimSun" w:hAnsi="Times New Roman" w:cs="Times New Roman"/>
                <w:sz w:val="20"/>
                <w:szCs w:val="20"/>
                <w:lang w:eastAsia="zh-CN"/>
              </w:rPr>
              <w:t>8</w:t>
            </w:r>
          </w:p>
        </w:tc>
        <w:tc>
          <w:tcPr>
            <w:tcW w:w="618" w:type="dxa"/>
            <w:tcBorders>
              <w:bottom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p>
        </w:tc>
        <w:tc>
          <w:tcPr>
            <w:tcW w:w="647" w:type="dxa"/>
            <w:tcBorders>
              <w:bottom w:val="single" w:sz="4" w:space="0" w:color="auto"/>
            </w:tcBorders>
            <w:vAlign w:val="center"/>
          </w:tcPr>
          <w:p w:rsidR="00E13BE9" w:rsidRPr="00115177" w:rsidRDefault="00E13BE9" w:rsidP="00621F81">
            <w:pPr>
              <w:spacing w:before="0" w:after="0" w:line="240" w:lineRule="atLeast"/>
              <w:ind w:left="-169" w:firstLine="0"/>
              <w:jc w:val="center"/>
              <w:rPr>
                <w:rFonts w:ascii="Times New Roman" w:eastAsia="SimSun" w:hAnsi="Times New Roman" w:cs="Times New Roman"/>
                <w:sz w:val="20"/>
                <w:szCs w:val="20"/>
                <w:lang w:eastAsia="zh-CN"/>
              </w:rPr>
            </w:pPr>
          </w:p>
        </w:tc>
        <w:tc>
          <w:tcPr>
            <w:tcW w:w="964" w:type="dxa"/>
            <w:tcBorders>
              <w:bottom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p>
        </w:tc>
      </w:tr>
      <w:tr w:rsidR="00E13BE9" w:rsidRPr="00115177" w:rsidTr="00596485">
        <w:trPr>
          <w:trHeight w:val="57"/>
          <w:jc w:val="center"/>
        </w:trPr>
        <w:tc>
          <w:tcPr>
            <w:tcW w:w="1447" w:type="dxa"/>
            <w:vMerge w:val="restart"/>
            <w:tcBorders>
              <w:top w:val="single" w:sz="4" w:space="0" w:color="auto"/>
            </w:tcBorders>
            <w:shd w:val="clear" w:color="auto" w:fill="auto"/>
            <w:vAlign w:val="center"/>
          </w:tcPr>
          <w:p w:rsidR="00E13BE9" w:rsidRPr="00115177" w:rsidRDefault="00E13BE9" w:rsidP="00596485">
            <w:pPr>
              <w:spacing w:before="0" w:after="0" w:line="240" w:lineRule="atLeast"/>
              <w:ind w:left="-79" w:firstLine="0"/>
              <w:jc w:val="left"/>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Çalışanların Dönüşümcü Liderlik Algısı</w:t>
            </w:r>
          </w:p>
        </w:tc>
        <w:tc>
          <w:tcPr>
            <w:tcW w:w="1559" w:type="dxa"/>
            <w:tcBorders>
              <w:top w:val="single" w:sz="4" w:space="0" w:color="auto"/>
            </w:tcBorders>
            <w:vAlign w:val="center"/>
          </w:tcPr>
          <w:p w:rsidR="00E13BE9" w:rsidRPr="00115177" w:rsidRDefault="00E13BE9" w:rsidP="00621F81">
            <w:pPr>
              <w:spacing w:before="0" w:after="0" w:line="240" w:lineRule="atLeast"/>
              <w:ind w:firstLine="0"/>
              <w:jc w:val="left"/>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A- 30 yaş ve altı</w:t>
            </w:r>
          </w:p>
        </w:tc>
        <w:tc>
          <w:tcPr>
            <w:tcW w:w="617" w:type="dxa"/>
            <w:tcBorders>
              <w:top w:val="single" w:sz="4" w:space="0" w:color="auto"/>
            </w:tcBorders>
            <w:vAlign w:val="center"/>
          </w:tcPr>
          <w:p w:rsidR="00E13BE9" w:rsidRPr="00115177" w:rsidRDefault="00E13BE9" w:rsidP="00115177">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3</w:t>
            </w:r>
            <w:r w:rsidR="00115177" w:rsidRPr="00115177">
              <w:rPr>
                <w:rFonts w:ascii="Times New Roman" w:eastAsia="SimSun" w:hAnsi="Times New Roman" w:cs="Times New Roman"/>
                <w:sz w:val="20"/>
                <w:szCs w:val="20"/>
                <w:lang w:eastAsia="zh-CN"/>
              </w:rPr>
              <w:t>5</w:t>
            </w:r>
          </w:p>
        </w:tc>
        <w:tc>
          <w:tcPr>
            <w:tcW w:w="618" w:type="dxa"/>
            <w:tcBorders>
              <w:top w:val="single" w:sz="4" w:space="0" w:color="auto"/>
            </w:tcBorders>
            <w:shd w:val="clear" w:color="auto" w:fill="auto"/>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3,94</w:t>
            </w:r>
          </w:p>
        </w:tc>
        <w:tc>
          <w:tcPr>
            <w:tcW w:w="618" w:type="dxa"/>
            <w:tcBorders>
              <w:top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0,7</w:t>
            </w:r>
            <w:r w:rsidR="00115177" w:rsidRPr="00115177">
              <w:rPr>
                <w:rFonts w:ascii="Times New Roman" w:eastAsia="SimSun" w:hAnsi="Times New Roman" w:cs="Times New Roman"/>
                <w:sz w:val="20"/>
                <w:szCs w:val="20"/>
                <w:lang w:eastAsia="zh-CN"/>
              </w:rPr>
              <w:t>3</w:t>
            </w:r>
          </w:p>
        </w:tc>
        <w:tc>
          <w:tcPr>
            <w:tcW w:w="618" w:type="dxa"/>
            <w:tcBorders>
              <w:top w:val="single" w:sz="4" w:space="0" w:color="auto"/>
            </w:tcBorders>
            <w:vAlign w:val="center"/>
          </w:tcPr>
          <w:p w:rsidR="00E13BE9" w:rsidRPr="00115177" w:rsidRDefault="00115177" w:rsidP="00621F81">
            <w:pPr>
              <w:spacing w:before="0" w:after="0" w:line="240" w:lineRule="atLeast"/>
              <w:ind w:firstLine="0"/>
              <w:jc w:val="center"/>
              <w:rPr>
                <w:rFonts w:ascii="Times New Roman" w:eastAsia="SimSun" w:hAnsi="Times New Roman" w:cs="Times New Roman"/>
                <w:sz w:val="20"/>
                <w:szCs w:val="20"/>
                <w:lang w:eastAsia="tr-TR"/>
              </w:rPr>
            </w:pPr>
            <w:r w:rsidRPr="00115177">
              <w:rPr>
                <w:rFonts w:ascii="Times New Roman" w:eastAsia="SimSun" w:hAnsi="Times New Roman" w:cs="Times New Roman"/>
                <w:sz w:val="20"/>
                <w:szCs w:val="20"/>
                <w:lang w:eastAsia="tr-TR"/>
              </w:rPr>
              <w:t>1,76</w:t>
            </w:r>
          </w:p>
        </w:tc>
        <w:tc>
          <w:tcPr>
            <w:tcW w:w="647" w:type="dxa"/>
            <w:tcBorders>
              <w:top w:val="single" w:sz="4" w:space="0" w:color="auto"/>
            </w:tcBorders>
            <w:vAlign w:val="center"/>
          </w:tcPr>
          <w:p w:rsidR="00E13BE9" w:rsidRPr="00115177" w:rsidRDefault="00115177" w:rsidP="00115177">
            <w:pPr>
              <w:spacing w:before="0" w:after="0" w:line="240" w:lineRule="atLeast"/>
              <w:ind w:left="-169"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1</w:t>
            </w:r>
            <w:r w:rsidR="00E13BE9" w:rsidRPr="00115177">
              <w:rPr>
                <w:rFonts w:ascii="Times New Roman" w:eastAsia="SimSun" w:hAnsi="Times New Roman" w:cs="Times New Roman"/>
                <w:sz w:val="20"/>
                <w:szCs w:val="20"/>
                <w:lang w:eastAsia="zh-CN"/>
              </w:rPr>
              <w:t>,</w:t>
            </w:r>
            <w:r w:rsidRPr="00115177">
              <w:rPr>
                <w:rFonts w:ascii="Times New Roman" w:eastAsia="SimSun" w:hAnsi="Times New Roman" w:cs="Times New Roman"/>
                <w:sz w:val="20"/>
                <w:szCs w:val="20"/>
                <w:lang w:eastAsia="zh-CN"/>
              </w:rPr>
              <w:t>760</w:t>
            </w:r>
          </w:p>
        </w:tc>
        <w:tc>
          <w:tcPr>
            <w:tcW w:w="964" w:type="dxa"/>
            <w:tcBorders>
              <w:top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p>
        </w:tc>
      </w:tr>
      <w:tr w:rsidR="00E13BE9" w:rsidRPr="00115177" w:rsidTr="00596485">
        <w:trPr>
          <w:trHeight w:val="57"/>
          <w:jc w:val="center"/>
        </w:trPr>
        <w:tc>
          <w:tcPr>
            <w:tcW w:w="1447" w:type="dxa"/>
            <w:vMerge/>
            <w:shd w:val="clear" w:color="auto" w:fill="auto"/>
            <w:vAlign w:val="center"/>
          </w:tcPr>
          <w:p w:rsidR="00E13BE9" w:rsidRPr="00115177" w:rsidRDefault="00E13BE9" w:rsidP="00621F81">
            <w:pPr>
              <w:spacing w:before="0" w:after="0" w:line="240" w:lineRule="atLeast"/>
              <w:ind w:firstLine="0"/>
              <w:jc w:val="left"/>
              <w:rPr>
                <w:rFonts w:ascii="Times New Roman" w:eastAsia="SimSun" w:hAnsi="Times New Roman" w:cs="Times New Roman"/>
                <w:sz w:val="20"/>
                <w:szCs w:val="20"/>
                <w:lang w:eastAsia="zh-CN"/>
              </w:rPr>
            </w:pPr>
          </w:p>
        </w:tc>
        <w:tc>
          <w:tcPr>
            <w:tcW w:w="1559" w:type="dxa"/>
            <w:vAlign w:val="center"/>
          </w:tcPr>
          <w:p w:rsidR="00E13BE9" w:rsidRPr="00115177" w:rsidRDefault="00E13BE9" w:rsidP="00621F81">
            <w:pPr>
              <w:spacing w:before="0" w:after="0" w:line="240" w:lineRule="atLeast"/>
              <w:ind w:firstLine="0"/>
              <w:jc w:val="left"/>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B- 31-40 yaş</w:t>
            </w:r>
          </w:p>
        </w:tc>
        <w:tc>
          <w:tcPr>
            <w:tcW w:w="617" w:type="dxa"/>
            <w:vAlign w:val="center"/>
          </w:tcPr>
          <w:p w:rsidR="00E13BE9" w:rsidRPr="00115177" w:rsidRDefault="00115177"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75</w:t>
            </w:r>
          </w:p>
        </w:tc>
        <w:tc>
          <w:tcPr>
            <w:tcW w:w="618" w:type="dxa"/>
            <w:shd w:val="clear" w:color="auto" w:fill="auto"/>
            <w:vAlign w:val="center"/>
          </w:tcPr>
          <w:p w:rsidR="00E13BE9" w:rsidRPr="00115177" w:rsidRDefault="00E13BE9" w:rsidP="00115177">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3,</w:t>
            </w:r>
            <w:r w:rsidR="00115177" w:rsidRPr="00115177">
              <w:rPr>
                <w:rFonts w:ascii="Times New Roman" w:eastAsia="SimSun" w:hAnsi="Times New Roman" w:cs="Times New Roman"/>
                <w:sz w:val="20"/>
                <w:szCs w:val="20"/>
                <w:lang w:eastAsia="zh-CN"/>
              </w:rPr>
              <w:t>75</w:t>
            </w:r>
          </w:p>
        </w:tc>
        <w:tc>
          <w:tcPr>
            <w:tcW w:w="618" w:type="dxa"/>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0,8</w:t>
            </w:r>
            <w:r w:rsidR="00115177" w:rsidRPr="00115177">
              <w:rPr>
                <w:rFonts w:ascii="Times New Roman" w:eastAsia="SimSun" w:hAnsi="Times New Roman" w:cs="Times New Roman"/>
                <w:sz w:val="20"/>
                <w:szCs w:val="20"/>
                <w:lang w:eastAsia="zh-CN"/>
              </w:rPr>
              <w:t>5</w:t>
            </w:r>
          </w:p>
        </w:tc>
        <w:tc>
          <w:tcPr>
            <w:tcW w:w="618" w:type="dxa"/>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p>
        </w:tc>
        <w:tc>
          <w:tcPr>
            <w:tcW w:w="647" w:type="dxa"/>
            <w:vAlign w:val="center"/>
          </w:tcPr>
          <w:p w:rsidR="00E13BE9" w:rsidRPr="00115177" w:rsidRDefault="00E13BE9" w:rsidP="00621F81">
            <w:pPr>
              <w:spacing w:before="0" w:after="0" w:line="240" w:lineRule="atLeast"/>
              <w:ind w:left="-169" w:firstLine="0"/>
              <w:jc w:val="center"/>
              <w:rPr>
                <w:rFonts w:ascii="Times New Roman" w:eastAsia="SimSun" w:hAnsi="Times New Roman" w:cs="Times New Roman"/>
                <w:sz w:val="20"/>
                <w:szCs w:val="20"/>
                <w:lang w:eastAsia="zh-CN"/>
              </w:rPr>
            </w:pPr>
          </w:p>
        </w:tc>
        <w:tc>
          <w:tcPr>
            <w:tcW w:w="964" w:type="dxa"/>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p>
        </w:tc>
      </w:tr>
      <w:tr w:rsidR="00E13BE9" w:rsidRPr="00115177" w:rsidTr="00596485">
        <w:trPr>
          <w:trHeight w:val="57"/>
          <w:jc w:val="center"/>
        </w:trPr>
        <w:tc>
          <w:tcPr>
            <w:tcW w:w="1447" w:type="dxa"/>
            <w:vMerge/>
            <w:tcBorders>
              <w:bottom w:val="single" w:sz="4" w:space="0" w:color="auto"/>
            </w:tcBorders>
            <w:shd w:val="clear" w:color="auto" w:fill="auto"/>
            <w:vAlign w:val="center"/>
          </w:tcPr>
          <w:p w:rsidR="00E13BE9" w:rsidRPr="00115177" w:rsidRDefault="00E13BE9" w:rsidP="00621F81">
            <w:pPr>
              <w:spacing w:before="0" w:after="0" w:line="240" w:lineRule="atLeast"/>
              <w:ind w:firstLine="0"/>
              <w:jc w:val="left"/>
              <w:rPr>
                <w:rFonts w:ascii="Times New Roman" w:eastAsia="SimSun" w:hAnsi="Times New Roman" w:cs="Times New Roman"/>
                <w:sz w:val="20"/>
                <w:szCs w:val="20"/>
                <w:lang w:eastAsia="zh-CN"/>
              </w:rPr>
            </w:pPr>
          </w:p>
        </w:tc>
        <w:tc>
          <w:tcPr>
            <w:tcW w:w="1559" w:type="dxa"/>
            <w:tcBorders>
              <w:bottom w:val="single" w:sz="4" w:space="0" w:color="auto"/>
            </w:tcBorders>
            <w:vAlign w:val="center"/>
          </w:tcPr>
          <w:p w:rsidR="00E13BE9" w:rsidRPr="00115177" w:rsidRDefault="00E13BE9" w:rsidP="00621F81">
            <w:pPr>
              <w:spacing w:before="0" w:after="0" w:line="240" w:lineRule="atLeast"/>
              <w:ind w:firstLine="0"/>
              <w:jc w:val="left"/>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C- 41 yaş ve üzeri</w:t>
            </w:r>
          </w:p>
        </w:tc>
        <w:tc>
          <w:tcPr>
            <w:tcW w:w="617" w:type="dxa"/>
            <w:tcBorders>
              <w:bottom w:val="single" w:sz="4" w:space="0" w:color="auto"/>
            </w:tcBorders>
            <w:vAlign w:val="center"/>
          </w:tcPr>
          <w:p w:rsidR="00E13BE9" w:rsidRPr="00115177" w:rsidRDefault="00E13BE9" w:rsidP="00115177">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2</w:t>
            </w:r>
            <w:r w:rsidR="00115177" w:rsidRPr="00115177">
              <w:rPr>
                <w:rFonts w:ascii="Times New Roman" w:eastAsia="SimSun" w:hAnsi="Times New Roman" w:cs="Times New Roman"/>
                <w:sz w:val="20"/>
                <w:szCs w:val="20"/>
                <w:lang w:eastAsia="zh-CN"/>
              </w:rPr>
              <w:t>4</w:t>
            </w:r>
          </w:p>
        </w:tc>
        <w:tc>
          <w:tcPr>
            <w:tcW w:w="618" w:type="dxa"/>
            <w:tcBorders>
              <w:bottom w:val="single" w:sz="4" w:space="0" w:color="auto"/>
            </w:tcBorders>
            <w:shd w:val="clear" w:color="auto" w:fill="auto"/>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3,5</w:t>
            </w:r>
            <w:r w:rsidR="00115177" w:rsidRPr="00115177">
              <w:rPr>
                <w:rFonts w:ascii="Times New Roman" w:eastAsia="SimSun" w:hAnsi="Times New Roman" w:cs="Times New Roman"/>
                <w:sz w:val="20"/>
                <w:szCs w:val="20"/>
                <w:lang w:eastAsia="zh-CN"/>
              </w:rPr>
              <w:t>2</w:t>
            </w:r>
          </w:p>
        </w:tc>
        <w:tc>
          <w:tcPr>
            <w:tcW w:w="618" w:type="dxa"/>
            <w:tcBorders>
              <w:bottom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0,9</w:t>
            </w:r>
            <w:r w:rsidR="00115177" w:rsidRPr="00115177">
              <w:rPr>
                <w:rFonts w:ascii="Times New Roman" w:eastAsia="SimSun" w:hAnsi="Times New Roman" w:cs="Times New Roman"/>
                <w:sz w:val="20"/>
                <w:szCs w:val="20"/>
                <w:lang w:eastAsia="zh-CN"/>
              </w:rPr>
              <w:t>4</w:t>
            </w:r>
          </w:p>
        </w:tc>
        <w:tc>
          <w:tcPr>
            <w:tcW w:w="618" w:type="dxa"/>
            <w:tcBorders>
              <w:bottom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p>
        </w:tc>
        <w:tc>
          <w:tcPr>
            <w:tcW w:w="647" w:type="dxa"/>
            <w:tcBorders>
              <w:bottom w:val="single" w:sz="4" w:space="0" w:color="auto"/>
            </w:tcBorders>
            <w:vAlign w:val="center"/>
          </w:tcPr>
          <w:p w:rsidR="00E13BE9" w:rsidRPr="00115177" w:rsidRDefault="00E13BE9" w:rsidP="00621F81">
            <w:pPr>
              <w:spacing w:before="0" w:after="0" w:line="240" w:lineRule="atLeast"/>
              <w:ind w:left="-169" w:firstLine="0"/>
              <w:jc w:val="center"/>
              <w:rPr>
                <w:rFonts w:ascii="Times New Roman" w:eastAsia="SimSun" w:hAnsi="Times New Roman" w:cs="Times New Roman"/>
                <w:sz w:val="20"/>
                <w:szCs w:val="20"/>
                <w:lang w:eastAsia="zh-CN"/>
              </w:rPr>
            </w:pPr>
          </w:p>
        </w:tc>
        <w:tc>
          <w:tcPr>
            <w:tcW w:w="964" w:type="dxa"/>
            <w:tcBorders>
              <w:bottom w:val="single" w:sz="4" w:space="0" w:color="auto"/>
            </w:tcBorders>
            <w:vAlign w:val="center"/>
          </w:tcPr>
          <w:p w:rsidR="00E13BE9" w:rsidRPr="00115177" w:rsidRDefault="00E13BE9" w:rsidP="00621F81">
            <w:pPr>
              <w:spacing w:before="0" w:after="0" w:line="240" w:lineRule="atLeast"/>
              <w:ind w:firstLine="0"/>
              <w:jc w:val="center"/>
              <w:rPr>
                <w:rFonts w:ascii="Times New Roman" w:eastAsia="SimSun" w:hAnsi="Times New Roman" w:cs="Times New Roman"/>
                <w:sz w:val="20"/>
                <w:szCs w:val="20"/>
                <w:lang w:eastAsia="zh-CN"/>
              </w:rPr>
            </w:pPr>
          </w:p>
        </w:tc>
      </w:tr>
    </w:tbl>
    <w:p w:rsidR="00E13BE9" w:rsidRPr="00621F81" w:rsidRDefault="00E13BE9" w:rsidP="00621F81">
      <w:pPr>
        <w:spacing w:before="240" w:after="240" w:line="320" w:lineRule="atLeast"/>
        <w:rPr>
          <w:rFonts w:ascii="Times New Roman" w:eastAsia="Times New Roman" w:hAnsi="Times New Roman" w:cs="Times New Roman"/>
          <w:lang w:eastAsia="tr-TR"/>
        </w:rPr>
      </w:pPr>
      <w:r w:rsidRPr="00621F81">
        <w:rPr>
          <w:rFonts w:ascii="Times New Roman" w:eastAsia="Times New Roman" w:hAnsi="Times New Roman" w:cs="Times New Roman"/>
          <w:lang w:eastAsia="tr-TR"/>
        </w:rPr>
        <w:t>Firma performansı ölçek puanlarının yaş gruplarına göre anlamlı farklılık g</w:t>
      </w:r>
      <w:r w:rsidR="00115177">
        <w:rPr>
          <w:rFonts w:ascii="Times New Roman" w:eastAsia="Times New Roman" w:hAnsi="Times New Roman" w:cs="Times New Roman"/>
          <w:lang w:eastAsia="tr-TR"/>
        </w:rPr>
        <w:t>österdiği tespit edilmiştir (F=4,91</w:t>
      </w:r>
      <w:r w:rsidRPr="00621F81">
        <w:rPr>
          <w:rFonts w:ascii="Times New Roman" w:eastAsia="Times New Roman" w:hAnsi="Times New Roman" w:cs="Times New Roman"/>
          <w:lang w:eastAsia="tr-TR"/>
        </w:rPr>
        <w:t>; p&lt;0,05). Farkın hangi gruplar arasında olduğuna ilişkin yapılan LSD post hoc testi sonuçlarına göre 30 yaş ve altı yaş grubundaki katılımcıların firma performansı algı puanları (</w:t>
      </w:r>
      <w:r w:rsidR="00115177">
        <w:rPr>
          <w:rFonts w:ascii="Times New Roman" w:eastAsia="SimSun" w:hAnsi="Times New Roman" w:cs="Times New Roman"/>
          <w:lang w:eastAsia="zh-CN"/>
        </w:rPr>
        <w:t>4,04±0,7</w:t>
      </w:r>
      <w:r w:rsidRPr="00621F81">
        <w:rPr>
          <w:rFonts w:ascii="Times New Roman" w:eastAsia="SimSun" w:hAnsi="Times New Roman" w:cs="Times New Roman"/>
          <w:lang w:eastAsia="zh-CN"/>
        </w:rPr>
        <w:t>8</w:t>
      </w:r>
      <w:r w:rsidR="00115177">
        <w:rPr>
          <w:rFonts w:ascii="Times New Roman" w:eastAsia="Times New Roman" w:hAnsi="Times New Roman" w:cs="Times New Roman"/>
          <w:lang w:eastAsia="tr-TR"/>
        </w:rPr>
        <w:t>) ve 41 yaş ve üzeri (3,88</w:t>
      </w:r>
      <w:r w:rsidR="00B90BFF">
        <w:rPr>
          <w:rFonts w:ascii="Times New Roman" w:eastAsia="Times New Roman" w:hAnsi="Times New Roman" w:cs="Times New Roman"/>
          <w:lang w:eastAsia="tr-TR"/>
        </w:rPr>
        <w:t xml:space="preserve"> </w:t>
      </w:r>
      <w:r w:rsidR="00B90BFF" w:rsidRPr="00621F81">
        <w:rPr>
          <w:rFonts w:ascii="Times New Roman" w:eastAsia="SimSun" w:hAnsi="Times New Roman" w:cs="Times New Roman"/>
          <w:lang w:eastAsia="zh-CN"/>
        </w:rPr>
        <w:t>±</w:t>
      </w:r>
      <w:r w:rsidR="00115177">
        <w:rPr>
          <w:rFonts w:ascii="Times New Roman" w:eastAsia="SimSun" w:hAnsi="Times New Roman" w:cs="Times New Roman"/>
          <w:lang w:eastAsia="zh-CN"/>
        </w:rPr>
        <w:t>0,63</w:t>
      </w:r>
      <w:r w:rsidR="00B90BFF">
        <w:rPr>
          <w:rFonts w:ascii="Times New Roman" w:eastAsia="SimSun" w:hAnsi="Times New Roman" w:cs="Times New Roman"/>
          <w:lang w:eastAsia="zh-CN"/>
        </w:rPr>
        <w:t xml:space="preserve">) </w:t>
      </w:r>
      <w:r w:rsidR="00B90BFF" w:rsidRPr="00621F81">
        <w:rPr>
          <w:rFonts w:ascii="Times New Roman" w:eastAsia="Times New Roman" w:hAnsi="Times New Roman" w:cs="Times New Roman"/>
          <w:lang w:eastAsia="tr-TR"/>
        </w:rPr>
        <w:t>katılımcıların firma performansı algı puanları</w:t>
      </w:r>
      <w:r w:rsidR="00B90BFF">
        <w:rPr>
          <w:rFonts w:ascii="Times New Roman" w:eastAsia="Times New Roman" w:hAnsi="Times New Roman" w:cs="Times New Roman"/>
          <w:lang w:eastAsia="tr-TR"/>
        </w:rPr>
        <w:t>nın,</w:t>
      </w:r>
      <w:r w:rsidR="00B90BFF" w:rsidRPr="00621F81">
        <w:rPr>
          <w:rFonts w:ascii="Times New Roman" w:eastAsia="Times New Roman" w:hAnsi="Times New Roman" w:cs="Times New Roman"/>
          <w:lang w:eastAsia="tr-TR"/>
        </w:rPr>
        <w:t xml:space="preserve"> </w:t>
      </w:r>
      <w:r w:rsidRPr="00621F81">
        <w:rPr>
          <w:rFonts w:ascii="Times New Roman" w:eastAsia="Times New Roman" w:hAnsi="Times New Roman" w:cs="Times New Roman"/>
          <w:lang w:eastAsia="tr-TR"/>
        </w:rPr>
        <w:t>31-40 yaş grubundaki katılımcıların firma performansı algı puanlarından (</w:t>
      </w:r>
      <w:r w:rsidR="00115177">
        <w:rPr>
          <w:rFonts w:ascii="Times New Roman" w:eastAsia="SimSun" w:hAnsi="Times New Roman" w:cs="Times New Roman"/>
          <w:lang w:eastAsia="zh-CN"/>
        </w:rPr>
        <w:t>3,50±1,02</w:t>
      </w:r>
      <w:r w:rsidRPr="00621F81">
        <w:rPr>
          <w:rFonts w:ascii="Times New Roman" w:eastAsia="Times New Roman" w:hAnsi="Times New Roman" w:cs="Times New Roman"/>
          <w:lang w:eastAsia="tr-TR"/>
        </w:rPr>
        <w:t>) anlamlı düzeyde daha yüksektir.</w:t>
      </w:r>
    </w:p>
    <w:p w:rsidR="00E13BE9" w:rsidRDefault="00E13BE9" w:rsidP="00621F81">
      <w:pPr>
        <w:spacing w:before="240" w:after="240" w:line="320" w:lineRule="atLeast"/>
        <w:rPr>
          <w:rFonts w:ascii="Times New Roman" w:eastAsia="Times New Roman" w:hAnsi="Times New Roman" w:cs="Times New Roman"/>
          <w:lang w:eastAsia="tr-TR"/>
        </w:rPr>
      </w:pPr>
      <w:r w:rsidRPr="00621F81">
        <w:rPr>
          <w:rFonts w:ascii="Times New Roman" w:eastAsia="Times New Roman" w:hAnsi="Times New Roman" w:cs="Times New Roman"/>
          <w:lang w:eastAsia="tr-TR"/>
        </w:rPr>
        <w:t>Entelektüel</w:t>
      </w:r>
      <w:r w:rsidR="00C43628">
        <w:rPr>
          <w:rFonts w:ascii="Times New Roman" w:eastAsia="Times New Roman" w:hAnsi="Times New Roman" w:cs="Times New Roman"/>
          <w:lang w:eastAsia="tr-TR"/>
        </w:rPr>
        <w:t xml:space="preserve"> sermaye performansı ve dönüştürc</w:t>
      </w:r>
      <w:r w:rsidRPr="00621F81">
        <w:rPr>
          <w:rFonts w:ascii="Times New Roman" w:eastAsia="Times New Roman" w:hAnsi="Times New Roman" w:cs="Times New Roman"/>
          <w:lang w:eastAsia="tr-TR"/>
        </w:rPr>
        <w:t xml:space="preserve">ü liderlik algısı puanlarının yaş gruplarına göre anlamlı farklılık göstermediği tespit edilmiştir (p&gt;0,05). </w:t>
      </w:r>
    </w:p>
    <w:p w:rsidR="00E13BE9" w:rsidRPr="00621F81" w:rsidRDefault="00E13BE9" w:rsidP="00621F81">
      <w:pPr>
        <w:spacing w:before="240" w:after="240" w:line="320" w:lineRule="atLeast"/>
        <w:rPr>
          <w:rFonts w:ascii="Times New Roman" w:eastAsia="Times New Roman" w:hAnsi="Times New Roman" w:cs="Times New Roman"/>
          <w:lang w:eastAsia="tr-TR"/>
        </w:rPr>
      </w:pPr>
      <w:r w:rsidRPr="00621F81">
        <w:rPr>
          <w:rFonts w:ascii="Times New Roman" w:eastAsia="Times New Roman" w:hAnsi="Times New Roman" w:cs="Times New Roman"/>
          <w:b/>
          <w:lang w:eastAsia="tr-TR"/>
        </w:rPr>
        <w:t>H4a kabul:</w:t>
      </w:r>
      <w:r w:rsidRPr="00621F81">
        <w:rPr>
          <w:rFonts w:ascii="Times New Roman" w:eastAsia="Times New Roman" w:hAnsi="Times New Roman" w:cs="Times New Roman"/>
          <w:lang w:eastAsia="tr-TR"/>
        </w:rPr>
        <w:t xml:space="preserve"> Firma performansı algısı yaş gruplarına göre anlamlı düzeyde farklılık göstermektedir (p&lt;0,05). 30 yaş ve altı yaş grubundaki katılımcıların firma performansı algısı 31-40</w:t>
      </w:r>
      <w:r w:rsidR="00115177">
        <w:rPr>
          <w:rFonts w:ascii="Times New Roman" w:eastAsia="Times New Roman" w:hAnsi="Times New Roman" w:cs="Times New Roman"/>
          <w:lang w:eastAsia="tr-TR"/>
        </w:rPr>
        <w:t xml:space="preserve"> </w:t>
      </w:r>
      <w:r w:rsidRPr="00621F81">
        <w:rPr>
          <w:rFonts w:ascii="Times New Roman" w:eastAsia="Times New Roman" w:hAnsi="Times New Roman" w:cs="Times New Roman"/>
          <w:lang w:eastAsia="tr-TR"/>
        </w:rPr>
        <w:t>yaş grubundaki katılımcıların algılarından anlamlı düzeyde daha olumludur.</w:t>
      </w:r>
    </w:p>
    <w:p w:rsidR="00E13BE9" w:rsidRPr="00621F81" w:rsidRDefault="00E13BE9" w:rsidP="00621F81">
      <w:pPr>
        <w:spacing w:before="240" w:after="240" w:line="320" w:lineRule="atLeast"/>
        <w:rPr>
          <w:rFonts w:ascii="Times New Roman" w:eastAsia="Times New Roman" w:hAnsi="Times New Roman" w:cs="Times New Roman"/>
          <w:lang w:eastAsia="tr-TR"/>
        </w:rPr>
      </w:pPr>
      <w:r w:rsidRPr="00621F81">
        <w:rPr>
          <w:rFonts w:ascii="Times New Roman" w:eastAsia="Times New Roman" w:hAnsi="Times New Roman" w:cs="Times New Roman"/>
          <w:lang w:eastAsia="tr-TR"/>
        </w:rPr>
        <w:t>H4b ret: Entelektüel sermaye performansı algısı yaş gruplarına göre anlamlı düzeyde farklılık göstermemektedir.</w:t>
      </w:r>
    </w:p>
    <w:p w:rsidR="00B90BFF" w:rsidRDefault="00E13BE9" w:rsidP="00621F81">
      <w:pPr>
        <w:spacing w:before="240" w:after="240" w:line="320" w:lineRule="atLeast"/>
        <w:rPr>
          <w:rFonts w:ascii="Times New Roman" w:eastAsia="Times New Roman" w:hAnsi="Times New Roman" w:cs="Times New Roman"/>
          <w:lang w:eastAsia="tr-TR"/>
        </w:rPr>
      </w:pPr>
      <w:r w:rsidRPr="00621F81">
        <w:rPr>
          <w:rFonts w:ascii="Times New Roman" w:eastAsia="Times New Roman" w:hAnsi="Times New Roman" w:cs="Times New Roman"/>
          <w:lang w:eastAsia="tr-TR"/>
        </w:rPr>
        <w:t>H4c ret: Dönüşümcü liderlik algısı yaş gruplarına göre anlamlı düzeyde farklılık göstermemektedir.</w:t>
      </w:r>
    </w:p>
    <w:p w:rsidR="00C43628" w:rsidRDefault="00C43628" w:rsidP="00621F81">
      <w:pPr>
        <w:spacing w:before="240" w:after="240" w:line="320" w:lineRule="atLeast"/>
        <w:rPr>
          <w:rFonts w:ascii="Times New Roman" w:eastAsia="Times New Roman" w:hAnsi="Times New Roman" w:cs="Times New Roman"/>
          <w:lang w:eastAsia="tr-TR"/>
        </w:rPr>
      </w:pPr>
      <w:r>
        <w:rPr>
          <w:rFonts w:ascii="Times New Roman" w:eastAsia="Times New Roman" w:hAnsi="Times New Roman" w:cs="Times New Roman"/>
          <w:lang w:eastAsia="tr-TR"/>
        </w:rPr>
        <w:lastRenderedPageBreak/>
        <w:t xml:space="preserve">Test edilen hipotez sonucunda özellikle 30 yaş ve altı katılımcıların firma performansı sorularına verdikleri cevaplarda diğer katılımcılara göre daha istekli olduğunu öngörebiliriz. </w:t>
      </w:r>
    </w:p>
    <w:p w:rsidR="00B90BFF" w:rsidRPr="00621F81" w:rsidRDefault="00B90BFF" w:rsidP="00621F81">
      <w:pPr>
        <w:spacing w:before="240" w:after="240" w:line="320"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H5: Mesleki kıdem özellikleriyle firma performansı, entelektüel sermaye ve dönüşümcü liderlik algısı arasında anlamlı düzeyde farklılık göstermektedir.</w:t>
      </w:r>
    </w:p>
    <w:p w:rsidR="00E13BE9" w:rsidRPr="00621F81" w:rsidRDefault="00E13BE9" w:rsidP="00621F81">
      <w:pPr>
        <w:spacing w:before="240" w:after="240" w:line="320" w:lineRule="atLeast"/>
        <w:rPr>
          <w:rFonts w:ascii="Times New Roman" w:eastAsia="Times New Roman" w:hAnsi="Times New Roman" w:cs="Times New Roman"/>
          <w:lang w:eastAsia="tr-TR"/>
        </w:rPr>
      </w:pPr>
      <w:bookmarkStart w:id="8" w:name="_Toc482633351"/>
      <w:r w:rsidRPr="00621F81">
        <w:rPr>
          <w:rFonts w:ascii="Times New Roman" w:eastAsia="Times New Roman" w:hAnsi="Times New Roman" w:cs="Times New Roman"/>
          <w:lang w:eastAsia="tr-TR"/>
        </w:rPr>
        <w:t xml:space="preserve">H5a: Firma performansı algısı mesleki kıdeme göre anlamlı düzeyde farklılık göstermektedir. </w:t>
      </w:r>
    </w:p>
    <w:p w:rsidR="00E13BE9" w:rsidRPr="00621F81" w:rsidRDefault="00E13BE9" w:rsidP="00621F81">
      <w:pPr>
        <w:spacing w:before="240" w:after="240" w:line="320" w:lineRule="atLeast"/>
        <w:rPr>
          <w:rFonts w:ascii="Times New Roman" w:eastAsia="Times New Roman" w:hAnsi="Times New Roman" w:cs="Times New Roman"/>
          <w:lang w:eastAsia="tr-TR"/>
        </w:rPr>
      </w:pPr>
      <w:r w:rsidRPr="00621F81">
        <w:rPr>
          <w:rFonts w:ascii="Times New Roman" w:eastAsia="Times New Roman" w:hAnsi="Times New Roman" w:cs="Times New Roman"/>
          <w:lang w:eastAsia="tr-TR"/>
        </w:rPr>
        <w:t>H5b: Entelektüel sermaye performansı algısı mesleki kıdeme göre anlamlı düzeyde farklılık göstermektedir.</w:t>
      </w:r>
    </w:p>
    <w:p w:rsidR="00FD333D" w:rsidRPr="00621F81" w:rsidRDefault="00E13BE9" w:rsidP="00621F81">
      <w:pPr>
        <w:spacing w:before="240" w:after="240" w:line="320" w:lineRule="atLeast"/>
        <w:rPr>
          <w:rFonts w:ascii="Times New Roman" w:eastAsia="Times New Roman" w:hAnsi="Times New Roman" w:cs="Times New Roman"/>
          <w:lang w:eastAsia="tr-TR"/>
        </w:rPr>
      </w:pPr>
      <w:r w:rsidRPr="00621F81">
        <w:rPr>
          <w:rFonts w:ascii="Times New Roman" w:eastAsia="Times New Roman" w:hAnsi="Times New Roman" w:cs="Times New Roman"/>
          <w:lang w:eastAsia="tr-TR"/>
        </w:rPr>
        <w:t>H5c: Dönüşümcü liderlik algısı mesleki kıdeme göre anlamlı düzeyde farklılık göstermektedir.</w:t>
      </w:r>
    </w:p>
    <w:p w:rsidR="00E13BE9" w:rsidRPr="00621F81" w:rsidRDefault="00E13BE9" w:rsidP="00621F81">
      <w:pPr>
        <w:widowControl w:val="0"/>
        <w:tabs>
          <w:tab w:val="left" w:pos="1276"/>
        </w:tabs>
        <w:autoSpaceDE w:val="0"/>
        <w:autoSpaceDN w:val="0"/>
        <w:adjustRightInd w:val="0"/>
        <w:spacing w:before="240" w:after="120" w:line="240" w:lineRule="atLeast"/>
        <w:ind w:left="709" w:hanging="709"/>
        <w:rPr>
          <w:rFonts w:ascii="Times New Roman" w:eastAsia="Times New Roman" w:hAnsi="Times New Roman" w:cs="Times New Roman"/>
          <w:lang w:eastAsia="tr-TR"/>
        </w:rPr>
      </w:pPr>
      <w:r w:rsidRPr="000300AB">
        <w:rPr>
          <w:rFonts w:ascii="Times New Roman" w:eastAsia="Times New Roman" w:hAnsi="Times New Roman" w:cs="Times New Roman"/>
          <w:b/>
          <w:lang w:eastAsia="tr-TR"/>
        </w:rPr>
        <w:t xml:space="preserve">Tablo </w:t>
      </w:r>
      <w:r w:rsidR="00BD4EEF" w:rsidRPr="000300AB">
        <w:rPr>
          <w:rFonts w:ascii="Times New Roman" w:eastAsia="Times New Roman" w:hAnsi="Times New Roman" w:cs="Times New Roman"/>
          <w:b/>
          <w:lang w:eastAsia="tr-TR"/>
        </w:rPr>
        <w:t>3</w:t>
      </w:r>
      <w:r w:rsidR="0018787A" w:rsidRPr="000300AB">
        <w:rPr>
          <w:rFonts w:ascii="Times New Roman" w:eastAsia="Times New Roman" w:hAnsi="Times New Roman" w:cs="Times New Roman"/>
          <w:b/>
          <w:lang w:eastAsia="tr-TR"/>
        </w:rPr>
        <w:t>.</w:t>
      </w:r>
      <w:r w:rsidR="00621F81" w:rsidRPr="000300AB">
        <w:rPr>
          <w:rFonts w:ascii="Times New Roman" w:eastAsia="Times New Roman" w:hAnsi="Times New Roman" w:cs="Times New Roman"/>
          <w:b/>
          <w:lang w:eastAsia="tr-TR"/>
        </w:rPr>
        <w:t>7</w:t>
      </w:r>
      <w:r w:rsidRPr="00621F81">
        <w:rPr>
          <w:rFonts w:ascii="Times New Roman" w:eastAsia="Times New Roman" w:hAnsi="Times New Roman" w:cs="Times New Roman"/>
          <w:lang w:eastAsia="tr-TR"/>
        </w:rPr>
        <w:t xml:space="preserve">. Ölçek </w:t>
      </w:r>
      <w:r w:rsidR="00621F81" w:rsidRPr="00621F81">
        <w:rPr>
          <w:rFonts w:ascii="Times New Roman" w:eastAsia="Times New Roman" w:hAnsi="Times New Roman" w:cs="Times New Roman"/>
          <w:lang w:eastAsia="tr-TR"/>
        </w:rPr>
        <w:t xml:space="preserve">puanlarının mesleki kıdeme göre karşılaştırılmasına ait </w:t>
      </w:r>
      <w:r w:rsidRPr="00621F81">
        <w:rPr>
          <w:rFonts w:ascii="Times New Roman" w:eastAsia="Times New Roman" w:hAnsi="Times New Roman" w:cs="Times New Roman"/>
          <w:lang w:eastAsia="tr-TR"/>
        </w:rPr>
        <w:t xml:space="preserve">ANOVA </w:t>
      </w:r>
      <w:r w:rsidR="00621F81" w:rsidRPr="00621F81">
        <w:rPr>
          <w:rFonts w:ascii="Times New Roman" w:eastAsia="Times New Roman" w:hAnsi="Times New Roman" w:cs="Times New Roman"/>
          <w:lang w:eastAsia="tr-TR"/>
        </w:rPr>
        <w:t>testi sonuçları</w:t>
      </w:r>
      <w:bookmarkEnd w:id="8"/>
    </w:p>
    <w:tbl>
      <w:tblPr>
        <w:tblW w:w="7088" w:type="dxa"/>
        <w:jc w:val="center"/>
        <w:tblLayout w:type="fixed"/>
        <w:tblLook w:val="04A0" w:firstRow="1" w:lastRow="0" w:firstColumn="1" w:lastColumn="0" w:noHBand="0" w:noVBand="1"/>
      </w:tblPr>
      <w:tblGrid>
        <w:gridCol w:w="1305"/>
        <w:gridCol w:w="1559"/>
        <w:gridCol w:w="652"/>
        <w:gridCol w:w="652"/>
        <w:gridCol w:w="652"/>
        <w:gridCol w:w="652"/>
        <w:gridCol w:w="652"/>
        <w:gridCol w:w="964"/>
      </w:tblGrid>
      <w:tr w:rsidR="00E13BE9" w:rsidRPr="00115177" w:rsidTr="00596485">
        <w:trPr>
          <w:trHeight w:val="57"/>
          <w:jc w:val="center"/>
        </w:trPr>
        <w:tc>
          <w:tcPr>
            <w:tcW w:w="1305" w:type="dxa"/>
            <w:tcBorders>
              <w:top w:val="double" w:sz="4" w:space="0" w:color="auto"/>
              <w:bottom w:val="double" w:sz="4" w:space="0" w:color="auto"/>
            </w:tcBorders>
            <w:shd w:val="clear" w:color="auto" w:fill="auto"/>
            <w:vAlign w:val="bottom"/>
          </w:tcPr>
          <w:p w:rsidR="00E13BE9" w:rsidRPr="00115177" w:rsidRDefault="00E13BE9" w:rsidP="00D07DA4">
            <w:pPr>
              <w:spacing w:before="0" w:after="0" w:line="240" w:lineRule="atLeast"/>
              <w:ind w:left="-57" w:right="-57" w:firstLine="0"/>
              <w:jc w:val="center"/>
              <w:rPr>
                <w:rFonts w:ascii="Times New Roman" w:eastAsia="Times New Roman" w:hAnsi="Times New Roman" w:cs="Times New Roman"/>
                <w:b/>
                <w:sz w:val="20"/>
                <w:szCs w:val="20"/>
                <w:lang w:eastAsia="tr-TR"/>
              </w:rPr>
            </w:pPr>
            <w:r w:rsidRPr="00115177">
              <w:rPr>
                <w:rFonts w:ascii="Times New Roman" w:eastAsia="Times New Roman" w:hAnsi="Times New Roman" w:cs="Times New Roman"/>
                <w:b/>
                <w:sz w:val="20"/>
                <w:szCs w:val="20"/>
                <w:lang w:eastAsia="tr-TR"/>
              </w:rPr>
              <w:t>Ölçek ve Alt Boyutlar</w:t>
            </w:r>
          </w:p>
        </w:tc>
        <w:tc>
          <w:tcPr>
            <w:tcW w:w="1559" w:type="dxa"/>
            <w:tcBorders>
              <w:top w:val="double" w:sz="4" w:space="0" w:color="auto"/>
              <w:bottom w:val="double" w:sz="4" w:space="0" w:color="auto"/>
            </w:tcBorders>
            <w:vAlign w:val="bottom"/>
          </w:tcPr>
          <w:p w:rsidR="00E13BE9" w:rsidRPr="00115177" w:rsidRDefault="00E13BE9" w:rsidP="00D07DA4">
            <w:pPr>
              <w:spacing w:before="0" w:after="0" w:line="240" w:lineRule="atLeast"/>
              <w:ind w:left="-57" w:right="-57" w:firstLine="0"/>
              <w:jc w:val="center"/>
              <w:rPr>
                <w:rFonts w:ascii="Times New Roman" w:eastAsia="Times New Roman" w:hAnsi="Times New Roman" w:cs="Times New Roman"/>
                <w:b/>
                <w:noProof/>
                <w:position w:val="-4"/>
                <w:sz w:val="20"/>
                <w:szCs w:val="20"/>
                <w:lang w:eastAsia="tr-TR"/>
              </w:rPr>
            </w:pPr>
            <w:r w:rsidRPr="00115177">
              <w:rPr>
                <w:rFonts w:ascii="Times New Roman" w:eastAsia="Times New Roman" w:hAnsi="Times New Roman" w:cs="Times New Roman"/>
                <w:b/>
                <w:noProof/>
                <w:position w:val="-4"/>
                <w:sz w:val="20"/>
                <w:szCs w:val="20"/>
                <w:lang w:eastAsia="tr-TR"/>
              </w:rPr>
              <w:t>Mesleki Kıdem</w:t>
            </w:r>
          </w:p>
        </w:tc>
        <w:tc>
          <w:tcPr>
            <w:tcW w:w="652" w:type="dxa"/>
            <w:tcBorders>
              <w:top w:val="double" w:sz="4" w:space="0" w:color="auto"/>
              <w:bottom w:val="double" w:sz="4" w:space="0" w:color="auto"/>
            </w:tcBorders>
            <w:vAlign w:val="bottom"/>
          </w:tcPr>
          <w:p w:rsidR="00E13BE9" w:rsidRPr="00115177" w:rsidRDefault="00E13BE9" w:rsidP="00D07DA4">
            <w:pPr>
              <w:spacing w:before="0" w:after="0" w:line="240" w:lineRule="atLeast"/>
              <w:ind w:left="-57" w:right="-57" w:firstLine="0"/>
              <w:jc w:val="center"/>
              <w:rPr>
                <w:rFonts w:ascii="Times New Roman" w:eastAsia="Times New Roman" w:hAnsi="Times New Roman" w:cs="Times New Roman"/>
                <w:b/>
                <w:sz w:val="20"/>
                <w:szCs w:val="20"/>
                <w:lang w:eastAsia="tr-TR"/>
              </w:rPr>
            </w:pPr>
            <w:r w:rsidRPr="00115177">
              <w:rPr>
                <w:rFonts w:ascii="Times New Roman" w:eastAsia="Times New Roman" w:hAnsi="Times New Roman" w:cs="Times New Roman"/>
                <w:b/>
                <w:sz w:val="20"/>
                <w:szCs w:val="20"/>
                <w:lang w:eastAsia="tr-TR"/>
              </w:rPr>
              <w:t>n</w:t>
            </w:r>
          </w:p>
        </w:tc>
        <w:tc>
          <w:tcPr>
            <w:tcW w:w="652" w:type="dxa"/>
            <w:tcBorders>
              <w:top w:val="double" w:sz="4" w:space="0" w:color="auto"/>
              <w:bottom w:val="double" w:sz="4" w:space="0" w:color="auto"/>
            </w:tcBorders>
            <w:shd w:val="clear" w:color="auto" w:fill="auto"/>
            <w:vAlign w:val="bottom"/>
          </w:tcPr>
          <w:p w:rsidR="00E13BE9" w:rsidRPr="00115177" w:rsidRDefault="00E13BE9" w:rsidP="00D07DA4">
            <w:pPr>
              <w:spacing w:before="0" w:after="0" w:line="240" w:lineRule="atLeast"/>
              <w:ind w:left="-57" w:right="-57" w:firstLine="0"/>
              <w:jc w:val="center"/>
              <w:rPr>
                <w:rFonts w:ascii="Times New Roman" w:eastAsia="Times New Roman" w:hAnsi="Times New Roman" w:cs="Times New Roman"/>
                <w:b/>
                <w:sz w:val="20"/>
                <w:szCs w:val="20"/>
                <w:lang w:eastAsia="tr-TR"/>
              </w:rPr>
            </w:pPr>
            <w:r w:rsidRPr="00115177">
              <w:rPr>
                <w:rFonts w:ascii="Times New Roman" w:eastAsia="Times New Roman" w:hAnsi="Times New Roman" w:cs="Times New Roman"/>
                <w:b/>
                <w:sz w:val="20"/>
                <w:szCs w:val="20"/>
                <w:lang w:eastAsia="tr-TR"/>
              </w:rPr>
              <w:t>Ort.</w:t>
            </w:r>
          </w:p>
        </w:tc>
        <w:tc>
          <w:tcPr>
            <w:tcW w:w="652" w:type="dxa"/>
            <w:tcBorders>
              <w:top w:val="double" w:sz="4" w:space="0" w:color="auto"/>
              <w:bottom w:val="double" w:sz="4" w:space="0" w:color="auto"/>
            </w:tcBorders>
            <w:vAlign w:val="bottom"/>
          </w:tcPr>
          <w:p w:rsidR="00E13BE9" w:rsidRPr="00115177" w:rsidRDefault="00E13BE9" w:rsidP="00D07DA4">
            <w:pPr>
              <w:spacing w:before="0" w:after="0" w:line="240" w:lineRule="atLeast"/>
              <w:ind w:left="-57" w:right="-57" w:firstLine="0"/>
              <w:jc w:val="center"/>
              <w:rPr>
                <w:rFonts w:ascii="Times New Roman" w:eastAsia="Times New Roman" w:hAnsi="Times New Roman" w:cs="Times New Roman"/>
                <w:b/>
                <w:noProof/>
                <w:position w:val="-4"/>
                <w:sz w:val="20"/>
                <w:szCs w:val="20"/>
                <w:lang w:eastAsia="tr-TR"/>
              </w:rPr>
            </w:pPr>
            <w:r w:rsidRPr="00115177">
              <w:rPr>
                <w:rFonts w:ascii="Times New Roman" w:eastAsia="Times New Roman" w:hAnsi="Times New Roman" w:cs="Times New Roman"/>
                <w:b/>
                <w:noProof/>
                <w:position w:val="-4"/>
                <w:sz w:val="20"/>
                <w:szCs w:val="20"/>
                <w:lang w:eastAsia="tr-TR"/>
              </w:rPr>
              <w:t>SS</w:t>
            </w:r>
          </w:p>
        </w:tc>
        <w:tc>
          <w:tcPr>
            <w:tcW w:w="652" w:type="dxa"/>
            <w:tcBorders>
              <w:top w:val="double" w:sz="4" w:space="0" w:color="auto"/>
              <w:bottom w:val="double" w:sz="4" w:space="0" w:color="auto"/>
            </w:tcBorders>
            <w:vAlign w:val="bottom"/>
          </w:tcPr>
          <w:p w:rsidR="00E13BE9" w:rsidRPr="00115177" w:rsidRDefault="00E13BE9" w:rsidP="00D07DA4">
            <w:pPr>
              <w:spacing w:before="0" w:after="0" w:line="240" w:lineRule="atLeast"/>
              <w:ind w:left="-57" w:right="-57" w:firstLine="0"/>
              <w:jc w:val="center"/>
              <w:rPr>
                <w:rFonts w:ascii="Times New Roman" w:eastAsia="Times New Roman" w:hAnsi="Times New Roman" w:cs="Times New Roman"/>
                <w:b/>
                <w:noProof/>
                <w:position w:val="-4"/>
                <w:sz w:val="20"/>
                <w:szCs w:val="20"/>
                <w:lang w:eastAsia="tr-TR"/>
              </w:rPr>
            </w:pPr>
            <w:r w:rsidRPr="00115177">
              <w:rPr>
                <w:rFonts w:ascii="Times New Roman" w:eastAsia="Times New Roman" w:hAnsi="Times New Roman" w:cs="Times New Roman"/>
                <w:b/>
                <w:noProof/>
                <w:position w:val="-4"/>
                <w:sz w:val="20"/>
                <w:szCs w:val="20"/>
                <w:lang w:eastAsia="tr-TR"/>
              </w:rPr>
              <w:t>F</w:t>
            </w:r>
          </w:p>
        </w:tc>
        <w:tc>
          <w:tcPr>
            <w:tcW w:w="652" w:type="dxa"/>
            <w:tcBorders>
              <w:top w:val="double" w:sz="4" w:space="0" w:color="auto"/>
              <w:bottom w:val="double" w:sz="4" w:space="0" w:color="auto"/>
            </w:tcBorders>
            <w:vAlign w:val="bottom"/>
          </w:tcPr>
          <w:p w:rsidR="00E13BE9" w:rsidRPr="00115177" w:rsidRDefault="00E13BE9" w:rsidP="00D07DA4">
            <w:pPr>
              <w:spacing w:before="0" w:after="0" w:line="240" w:lineRule="atLeast"/>
              <w:ind w:left="-57" w:right="-57" w:firstLine="0"/>
              <w:jc w:val="center"/>
              <w:rPr>
                <w:rFonts w:ascii="Times New Roman" w:eastAsia="Times New Roman" w:hAnsi="Times New Roman" w:cs="Times New Roman"/>
                <w:b/>
                <w:noProof/>
                <w:position w:val="-4"/>
                <w:sz w:val="20"/>
                <w:szCs w:val="20"/>
                <w:lang w:eastAsia="tr-TR"/>
              </w:rPr>
            </w:pPr>
            <w:r w:rsidRPr="00115177">
              <w:rPr>
                <w:rFonts w:ascii="Times New Roman" w:eastAsia="Times New Roman" w:hAnsi="Times New Roman" w:cs="Times New Roman"/>
                <w:b/>
                <w:noProof/>
                <w:position w:val="-4"/>
                <w:sz w:val="20"/>
                <w:szCs w:val="20"/>
                <w:lang w:eastAsia="tr-TR"/>
              </w:rPr>
              <w:t>p</w:t>
            </w:r>
          </w:p>
        </w:tc>
        <w:tc>
          <w:tcPr>
            <w:tcW w:w="964" w:type="dxa"/>
            <w:tcBorders>
              <w:top w:val="double" w:sz="4" w:space="0" w:color="auto"/>
              <w:bottom w:val="double" w:sz="4" w:space="0" w:color="auto"/>
            </w:tcBorders>
            <w:vAlign w:val="bottom"/>
          </w:tcPr>
          <w:p w:rsidR="00E13BE9" w:rsidRPr="00115177" w:rsidRDefault="00E13BE9" w:rsidP="00D07DA4">
            <w:pPr>
              <w:spacing w:before="0" w:after="0" w:line="240" w:lineRule="atLeast"/>
              <w:ind w:left="-57" w:right="-57" w:firstLine="0"/>
              <w:jc w:val="center"/>
              <w:rPr>
                <w:rFonts w:ascii="Times New Roman" w:eastAsia="Times New Roman" w:hAnsi="Times New Roman" w:cs="Times New Roman"/>
                <w:b/>
                <w:noProof/>
                <w:position w:val="-4"/>
                <w:sz w:val="20"/>
                <w:szCs w:val="20"/>
                <w:lang w:eastAsia="tr-TR"/>
              </w:rPr>
            </w:pPr>
            <w:r w:rsidRPr="00115177">
              <w:rPr>
                <w:rFonts w:ascii="Times New Roman" w:eastAsia="Times New Roman" w:hAnsi="Times New Roman" w:cs="Times New Roman"/>
                <w:b/>
                <w:noProof/>
                <w:position w:val="-4"/>
                <w:sz w:val="20"/>
                <w:szCs w:val="20"/>
                <w:lang w:eastAsia="tr-TR"/>
              </w:rPr>
              <w:t>Anlamlı Fark</w:t>
            </w:r>
          </w:p>
        </w:tc>
      </w:tr>
      <w:tr w:rsidR="00E13BE9" w:rsidRPr="00115177" w:rsidTr="00596485">
        <w:trPr>
          <w:trHeight w:val="57"/>
          <w:jc w:val="center"/>
        </w:trPr>
        <w:tc>
          <w:tcPr>
            <w:tcW w:w="1305" w:type="dxa"/>
            <w:vMerge w:val="restart"/>
            <w:tcBorders>
              <w:top w:val="double" w:sz="4" w:space="0" w:color="auto"/>
            </w:tcBorders>
            <w:shd w:val="clear" w:color="auto" w:fill="auto"/>
            <w:vAlign w:val="center"/>
          </w:tcPr>
          <w:p w:rsidR="00E13BE9" w:rsidRPr="00115177" w:rsidRDefault="00E13BE9" w:rsidP="00D07DA4">
            <w:pPr>
              <w:spacing w:before="0" w:after="0" w:line="240" w:lineRule="atLeast"/>
              <w:ind w:left="-57" w:right="-57" w:firstLine="0"/>
              <w:jc w:val="left"/>
              <w:rPr>
                <w:rFonts w:ascii="Times New Roman" w:eastAsia="SimSun" w:hAnsi="Times New Roman" w:cs="Times New Roman"/>
                <w:sz w:val="20"/>
                <w:szCs w:val="20"/>
                <w:lang w:eastAsia="tr-TR"/>
              </w:rPr>
            </w:pPr>
            <w:r w:rsidRPr="00115177">
              <w:rPr>
                <w:rFonts w:ascii="Times New Roman" w:eastAsia="SimSun" w:hAnsi="Times New Roman" w:cs="Times New Roman"/>
                <w:sz w:val="20"/>
                <w:szCs w:val="20"/>
                <w:lang w:eastAsia="tr-TR"/>
              </w:rPr>
              <w:t xml:space="preserve">Firma Performansı </w:t>
            </w:r>
          </w:p>
        </w:tc>
        <w:tc>
          <w:tcPr>
            <w:tcW w:w="1559" w:type="dxa"/>
            <w:tcBorders>
              <w:top w:val="double" w:sz="4" w:space="0" w:color="auto"/>
            </w:tcBorders>
            <w:vAlign w:val="center"/>
          </w:tcPr>
          <w:p w:rsidR="00E13BE9" w:rsidRPr="00115177" w:rsidRDefault="00E13BE9" w:rsidP="00D07DA4">
            <w:pPr>
              <w:spacing w:before="0" w:after="0" w:line="240" w:lineRule="atLeast"/>
              <w:ind w:left="-57" w:right="-57" w:firstLine="0"/>
              <w:jc w:val="left"/>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A-5 yıl ve daha az</w:t>
            </w:r>
          </w:p>
        </w:tc>
        <w:tc>
          <w:tcPr>
            <w:tcW w:w="652" w:type="dxa"/>
            <w:tcBorders>
              <w:top w:val="double" w:sz="4" w:space="0" w:color="auto"/>
            </w:tcBorders>
            <w:vAlign w:val="center"/>
          </w:tcPr>
          <w:p w:rsidR="00E13BE9" w:rsidRPr="00115177" w:rsidRDefault="00115177" w:rsidP="00D07DA4">
            <w:pPr>
              <w:spacing w:before="0" w:after="0" w:line="240" w:lineRule="atLeast"/>
              <w:ind w:left="-57" w:right="-57" w:firstLine="0"/>
              <w:jc w:val="center"/>
              <w:rPr>
                <w:rFonts w:ascii="Times New Roman" w:eastAsia="SimSun" w:hAnsi="Times New Roman" w:cs="Times New Roman"/>
                <w:sz w:val="20"/>
                <w:szCs w:val="20"/>
                <w:lang w:eastAsia="tr-TR"/>
              </w:rPr>
            </w:pPr>
            <w:r w:rsidRPr="00115177">
              <w:rPr>
                <w:rFonts w:ascii="Times New Roman" w:eastAsia="SimSun" w:hAnsi="Times New Roman" w:cs="Times New Roman"/>
                <w:sz w:val="20"/>
                <w:szCs w:val="20"/>
                <w:lang w:eastAsia="zh-CN"/>
              </w:rPr>
              <w:t>36</w:t>
            </w:r>
          </w:p>
        </w:tc>
        <w:tc>
          <w:tcPr>
            <w:tcW w:w="652" w:type="dxa"/>
            <w:tcBorders>
              <w:top w:val="double" w:sz="4" w:space="0" w:color="auto"/>
            </w:tcBorders>
            <w:shd w:val="clear" w:color="auto" w:fill="auto"/>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3,8</w:t>
            </w:r>
            <w:r w:rsidR="00115177" w:rsidRPr="00115177">
              <w:rPr>
                <w:rFonts w:ascii="Times New Roman" w:eastAsia="SimSun" w:hAnsi="Times New Roman" w:cs="Times New Roman"/>
                <w:sz w:val="20"/>
                <w:szCs w:val="20"/>
                <w:lang w:eastAsia="zh-CN"/>
              </w:rPr>
              <w:t>7</w:t>
            </w:r>
          </w:p>
        </w:tc>
        <w:tc>
          <w:tcPr>
            <w:tcW w:w="652" w:type="dxa"/>
            <w:tcBorders>
              <w:top w:val="double" w:sz="4" w:space="0" w:color="auto"/>
            </w:tcBorders>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w:t>
            </w:r>
            <w:r w:rsidR="00115177" w:rsidRPr="00115177">
              <w:rPr>
                <w:rFonts w:ascii="Times New Roman" w:eastAsia="SimSun" w:hAnsi="Times New Roman" w:cs="Times New Roman"/>
                <w:sz w:val="20"/>
                <w:szCs w:val="20"/>
                <w:lang w:eastAsia="zh-CN"/>
              </w:rPr>
              <w:t>86</w:t>
            </w:r>
          </w:p>
        </w:tc>
        <w:tc>
          <w:tcPr>
            <w:tcW w:w="652" w:type="dxa"/>
            <w:tcBorders>
              <w:top w:val="double" w:sz="4" w:space="0" w:color="auto"/>
            </w:tcBorders>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tr-TR"/>
              </w:rPr>
            </w:pPr>
            <w:r w:rsidRPr="00115177">
              <w:rPr>
                <w:rFonts w:ascii="Times New Roman" w:eastAsia="SimSun" w:hAnsi="Times New Roman" w:cs="Times New Roman"/>
                <w:sz w:val="20"/>
                <w:szCs w:val="20"/>
                <w:lang w:eastAsia="tr-TR"/>
              </w:rPr>
              <w:t>2,</w:t>
            </w:r>
            <w:r w:rsidR="00115177" w:rsidRPr="00115177">
              <w:rPr>
                <w:rFonts w:ascii="Times New Roman" w:eastAsia="SimSun" w:hAnsi="Times New Roman" w:cs="Times New Roman"/>
                <w:sz w:val="20"/>
                <w:szCs w:val="20"/>
                <w:lang w:eastAsia="tr-TR"/>
              </w:rPr>
              <w:t>70</w:t>
            </w:r>
          </w:p>
        </w:tc>
        <w:tc>
          <w:tcPr>
            <w:tcW w:w="652" w:type="dxa"/>
            <w:tcBorders>
              <w:top w:val="double" w:sz="4" w:space="0" w:color="auto"/>
            </w:tcBorders>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0,0</w:t>
            </w:r>
            <w:r w:rsidR="00115177" w:rsidRPr="00115177">
              <w:rPr>
                <w:rFonts w:ascii="Times New Roman" w:eastAsia="SimSun" w:hAnsi="Times New Roman" w:cs="Times New Roman"/>
                <w:sz w:val="20"/>
                <w:szCs w:val="20"/>
                <w:lang w:eastAsia="zh-CN"/>
              </w:rPr>
              <w:t>48</w:t>
            </w:r>
          </w:p>
        </w:tc>
        <w:tc>
          <w:tcPr>
            <w:tcW w:w="964" w:type="dxa"/>
            <w:tcBorders>
              <w:top w:val="double" w:sz="4" w:space="0" w:color="auto"/>
            </w:tcBorders>
            <w:vAlign w:val="center"/>
          </w:tcPr>
          <w:p w:rsidR="00E13BE9" w:rsidRPr="00115177" w:rsidRDefault="00115177" w:rsidP="00D07DA4">
            <w:pPr>
              <w:spacing w:before="0" w:after="0" w:line="240" w:lineRule="atLeast"/>
              <w:ind w:left="-57" w:right="-57" w:firstLine="0"/>
              <w:jc w:val="center"/>
              <w:rPr>
                <w:rFonts w:ascii="Times New Roman" w:eastAsia="SimSun" w:hAnsi="Times New Roman" w:cs="Times New Roman"/>
                <w:b/>
                <w:sz w:val="20"/>
                <w:szCs w:val="20"/>
                <w:lang w:eastAsia="zh-CN"/>
              </w:rPr>
            </w:pPr>
            <w:r w:rsidRPr="00115177">
              <w:rPr>
                <w:rFonts w:ascii="Times New Roman" w:eastAsia="SimSun" w:hAnsi="Times New Roman" w:cs="Times New Roman"/>
                <w:b/>
                <w:sz w:val="20"/>
                <w:szCs w:val="20"/>
                <w:lang w:eastAsia="zh-CN"/>
              </w:rPr>
              <w:t>D&gt;A,B,C</w:t>
            </w:r>
          </w:p>
        </w:tc>
      </w:tr>
      <w:tr w:rsidR="00E13BE9" w:rsidRPr="00115177" w:rsidTr="00596485">
        <w:trPr>
          <w:trHeight w:val="57"/>
          <w:jc w:val="center"/>
        </w:trPr>
        <w:tc>
          <w:tcPr>
            <w:tcW w:w="1305" w:type="dxa"/>
            <w:vMerge/>
            <w:shd w:val="clear" w:color="auto" w:fill="auto"/>
            <w:vAlign w:val="center"/>
          </w:tcPr>
          <w:p w:rsidR="00E13BE9" w:rsidRPr="00115177" w:rsidRDefault="00E13BE9" w:rsidP="00D07DA4">
            <w:pPr>
              <w:spacing w:before="0" w:after="0" w:line="240" w:lineRule="atLeast"/>
              <w:ind w:left="-57" w:right="-57" w:firstLine="0"/>
              <w:jc w:val="left"/>
              <w:rPr>
                <w:rFonts w:ascii="Times New Roman" w:eastAsia="SimSun" w:hAnsi="Times New Roman" w:cs="Times New Roman"/>
                <w:sz w:val="20"/>
                <w:szCs w:val="20"/>
                <w:lang w:eastAsia="zh-CN"/>
              </w:rPr>
            </w:pPr>
          </w:p>
        </w:tc>
        <w:tc>
          <w:tcPr>
            <w:tcW w:w="1559" w:type="dxa"/>
            <w:vAlign w:val="center"/>
          </w:tcPr>
          <w:p w:rsidR="00E13BE9" w:rsidRPr="00115177" w:rsidRDefault="00E13BE9" w:rsidP="00D07DA4">
            <w:pPr>
              <w:spacing w:before="0" w:after="0" w:line="240" w:lineRule="atLeast"/>
              <w:ind w:left="-57" w:right="-57" w:firstLine="0"/>
              <w:jc w:val="left"/>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B-6-10 yıl</w:t>
            </w:r>
          </w:p>
        </w:tc>
        <w:tc>
          <w:tcPr>
            <w:tcW w:w="652" w:type="dxa"/>
            <w:vAlign w:val="center"/>
          </w:tcPr>
          <w:p w:rsidR="00E13BE9" w:rsidRPr="00115177" w:rsidRDefault="00115177"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40</w:t>
            </w:r>
          </w:p>
        </w:tc>
        <w:tc>
          <w:tcPr>
            <w:tcW w:w="652" w:type="dxa"/>
            <w:shd w:val="clear" w:color="auto" w:fill="auto"/>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3,6</w:t>
            </w:r>
            <w:r w:rsidR="00115177" w:rsidRPr="00115177">
              <w:rPr>
                <w:rFonts w:ascii="Times New Roman" w:eastAsia="SimSun" w:hAnsi="Times New Roman" w:cs="Times New Roman"/>
                <w:sz w:val="20"/>
                <w:szCs w:val="20"/>
                <w:lang w:eastAsia="zh-CN"/>
              </w:rPr>
              <w:t>0</w:t>
            </w:r>
          </w:p>
        </w:tc>
        <w:tc>
          <w:tcPr>
            <w:tcW w:w="652" w:type="dxa"/>
            <w:vAlign w:val="center"/>
          </w:tcPr>
          <w:p w:rsidR="00E13BE9" w:rsidRPr="00115177" w:rsidRDefault="00115177" w:rsidP="00115177">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1</w:t>
            </w:r>
            <w:r w:rsidR="00E13BE9" w:rsidRPr="00115177">
              <w:rPr>
                <w:rFonts w:ascii="Times New Roman" w:eastAsia="SimSun" w:hAnsi="Times New Roman" w:cs="Times New Roman"/>
                <w:sz w:val="20"/>
                <w:szCs w:val="20"/>
                <w:lang w:eastAsia="zh-CN"/>
              </w:rPr>
              <w:t>,</w:t>
            </w:r>
            <w:r w:rsidRPr="00115177">
              <w:rPr>
                <w:rFonts w:ascii="Times New Roman" w:eastAsia="SimSun" w:hAnsi="Times New Roman" w:cs="Times New Roman"/>
                <w:sz w:val="20"/>
                <w:szCs w:val="20"/>
                <w:lang w:eastAsia="zh-CN"/>
              </w:rPr>
              <w:t>02</w:t>
            </w:r>
          </w:p>
        </w:tc>
        <w:tc>
          <w:tcPr>
            <w:tcW w:w="652" w:type="dxa"/>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c>
          <w:tcPr>
            <w:tcW w:w="652" w:type="dxa"/>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c>
          <w:tcPr>
            <w:tcW w:w="964" w:type="dxa"/>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r>
      <w:tr w:rsidR="00E13BE9" w:rsidRPr="00115177" w:rsidTr="00596485">
        <w:trPr>
          <w:trHeight w:val="57"/>
          <w:jc w:val="center"/>
        </w:trPr>
        <w:tc>
          <w:tcPr>
            <w:tcW w:w="1305" w:type="dxa"/>
            <w:vMerge/>
            <w:shd w:val="clear" w:color="auto" w:fill="auto"/>
            <w:vAlign w:val="center"/>
          </w:tcPr>
          <w:p w:rsidR="00E13BE9" w:rsidRPr="00115177" w:rsidRDefault="00E13BE9" w:rsidP="00D07DA4">
            <w:pPr>
              <w:spacing w:before="0" w:after="0" w:line="240" w:lineRule="atLeast"/>
              <w:ind w:left="-57" w:right="-57" w:firstLine="0"/>
              <w:jc w:val="left"/>
              <w:rPr>
                <w:rFonts w:ascii="Times New Roman" w:eastAsia="SimSun" w:hAnsi="Times New Roman" w:cs="Times New Roman"/>
                <w:sz w:val="20"/>
                <w:szCs w:val="20"/>
                <w:lang w:eastAsia="zh-CN"/>
              </w:rPr>
            </w:pPr>
          </w:p>
        </w:tc>
        <w:tc>
          <w:tcPr>
            <w:tcW w:w="1559" w:type="dxa"/>
            <w:vAlign w:val="center"/>
          </w:tcPr>
          <w:p w:rsidR="00E13BE9" w:rsidRPr="00115177" w:rsidRDefault="00E13BE9" w:rsidP="00D07DA4">
            <w:pPr>
              <w:spacing w:before="0" w:after="0" w:line="240" w:lineRule="atLeast"/>
              <w:ind w:left="-57" w:right="-57" w:firstLine="0"/>
              <w:jc w:val="left"/>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C-11-15 yıl</w:t>
            </w:r>
          </w:p>
        </w:tc>
        <w:tc>
          <w:tcPr>
            <w:tcW w:w="652" w:type="dxa"/>
            <w:vAlign w:val="center"/>
          </w:tcPr>
          <w:p w:rsidR="00E13BE9" w:rsidRPr="00115177" w:rsidRDefault="00115177"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33</w:t>
            </w:r>
          </w:p>
        </w:tc>
        <w:tc>
          <w:tcPr>
            <w:tcW w:w="652" w:type="dxa"/>
            <w:shd w:val="clear" w:color="auto" w:fill="auto"/>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3,42</w:t>
            </w:r>
          </w:p>
        </w:tc>
        <w:tc>
          <w:tcPr>
            <w:tcW w:w="652" w:type="dxa"/>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0,9</w:t>
            </w:r>
            <w:r w:rsidR="00115177" w:rsidRPr="00115177">
              <w:rPr>
                <w:rFonts w:ascii="Times New Roman" w:eastAsia="SimSun" w:hAnsi="Times New Roman" w:cs="Times New Roman"/>
                <w:sz w:val="20"/>
                <w:szCs w:val="20"/>
                <w:lang w:eastAsia="zh-CN"/>
              </w:rPr>
              <w:t>2</w:t>
            </w:r>
          </w:p>
        </w:tc>
        <w:tc>
          <w:tcPr>
            <w:tcW w:w="652" w:type="dxa"/>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c>
          <w:tcPr>
            <w:tcW w:w="652" w:type="dxa"/>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c>
          <w:tcPr>
            <w:tcW w:w="964" w:type="dxa"/>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r>
      <w:tr w:rsidR="00E13BE9" w:rsidRPr="00115177" w:rsidTr="00596485">
        <w:trPr>
          <w:trHeight w:val="57"/>
          <w:jc w:val="center"/>
        </w:trPr>
        <w:tc>
          <w:tcPr>
            <w:tcW w:w="1305" w:type="dxa"/>
            <w:vMerge/>
            <w:tcBorders>
              <w:bottom w:val="single" w:sz="4" w:space="0" w:color="auto"/>
            </w:tcBorders>
            <w:shd w:val="clear" w:color="auto" w:fill="auto"/>
            <w:vAlign w:val="center"/>
          </w:tcPr>
          <w:p w:rsidR="00E13BE9" w:rsidRPr="00115177" w:rsidRDefault="00E13BE9" w:rsidP="00D07DA4">
            <w:pPr>
              <w:spacing w:before="0" w:after="0" w:line="240" w:lineRule="atLeast"/>
              <w:ind w:left="-57" w:right="-57" w:firstLine="0"/>
              <w:jc w:val="left"/>
              <w:rPr>
                <w:rFonts w:ascii="Times New Roman" w:eastAsia="SimSun" w:hAnsi="Times New Roman" w:cs="Times New Roman"/>
                <w:sz w:val="20"/>
                <w:szCs w:val="20"/>
                <w:lang w:eastAsia="zh-CN"/>
              </w:rPr>
            </w:pPr>
          </w:p>
        </w:tc>
        <w:tc>
          <w:tcPr>
            <w:tcW w:w="1559" w:type="dxa"/>
            <w:tcBorders>
              <w:bottom w:val="single" w:sz="4" w:space="0" w:color="auto"/>
            </w:tcBorders>
            <w:vAlign w:val="center"/>
          </w:tcPr>
          <w:p w:rsidR="00E13BE9" w:rsidRPr="00115177" w:rsidRDefault="00E13BE9" w:rsidP="00D07DA4">
            <w:pPr>
              <w:spacing w:before="0" w:after="0" w:line="240" w:lineRule="atLeast"/>
              <w:ind w:left="-57" w:right="-57" w:firstLine="0"/>
              <w:jc w:val="left"/>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D-15 yıldan fazla</w:t>
            </w:r>
          </w:p>
        </w:tc>
        <w:tc>
          <w:tcPr>
            <w:tcW w:w="652" w:type="dxa"/>
            <w:tcBorders>
              <w:bottom w:val="single" w:sz="4" w:space="0" w:color="auto"/>
            </w:tcBorders>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25</w:t>
            </w:r>
          </w:p>
        </w:tc>
        <w:tc>
          <w:tcPr>
            <w:tcW w:w="652" w:type="dxa"/>
            <w:tcBorders>
              <w:bottom w:val="single" w:sz="4" w:space="0" w:color="auto"/>
            </w:tcBorders>
            <w:shd w:val="clear" w:color="auto" w:fill="auto"/>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4,04</w:t>
            </w:r>
          </w:p>
        </w:tc>
        <w:tc>
          <w:tcPr>
            <w:tcW w:w="652" w:type="dxa"/>
            <w:tcBorders>
              <w:bottom w:val="single" w:sz="4" w:space="0" w:color="auto"/>
            </w:tcBorders>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0,76</w:t>
            </w:r>
          </w:p>
        </w:tc>
        <w:tc>
          <w:tcPr>
            <w:tcW w:w="652" w:type="dxa"/>
            <w:tcBorders>
              <w:bottom w:val="single" w:sz="4" w:space="0" w:color="auto"/>
            </w:tcBorders>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c>
          <w:tcPr>
            <w:tcW w:w="652" w:type="dxa"/>
            <w:tcBorders>
              <w:bottom w:val="single" w:sz="4" w:space="0" w:color="auto"/>
            </w:tcBorders>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c>
          <w:tcPr>
            <w:tcW w:w="964" w:type="dxa"/>
            <w:tcBorders>
              <w:bottom w:val="single" w:sz="4" w:space="0" w:color="auto"/>
            </w:tcBorders>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r>
      <w:tr w:rsidR="00E13BE9" w:rsidRPr="00115177" w:rsidTr="00596485">
        <w:trPr>
          <w:trHeight w:val="57"/>
          <w:jc w:val="center"/>
        </w:trPr>
        <w:tc>
          <w:tcPr>
            <w:tcW w:w="1305" w:type="dxa"/>
            <w:vMerge w:val="restart"/>
            <w:tcBorders>
              <w:top w:val="single" w:sz="4" w:space="0" w:color="auto"/>
            </w:tcBorders>
            <w:shd w:val="clear" w:color="auto" w:fill="auto"/>
            <w:vAlign w:val="center"/>
          </w:tcPr>
          <w:p w:rsidR="00E13BE9" w:rsidRPr="00115177" w:rsidRDefault="00E13BE9" w:rsidP="00D07DA4">
            <w:pPr>
              <w:spacing w:before="0" w:after="0" w:line="240" w:lineRule="atLeast"/>
              <w:ind w:left="-57" w:right="-57" w:firstLine="0"/>
              <w:jc w:val="left"/>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Entelektüel Sermaye Performansı</w:t>
            </w:r>
          </w:p>
        </w:tc>
        <w:tc>
          <w:tcPr>
            <w:tcW w:w="1559" w:type="dxa"/>
            <w:tcBorders>
              <w:top w:val="single" w:sz="4" w:space="0" w:color="auto"/>
            </w:tcBorders>
            <w:vAlign w:val="center"/>
          </w:tcPr>
          <w:p w:rsidR="00E13BE9" w:rsidRPr="00115177" w:rsidRDefault="00E13BE9" w:rsidP="00D07DA4">
            <w:pPr>
              <w:spacing w:before="0" w:after="0" w:line="240" w:lineRule="atLeast"/>
              <w:ind w:left="-57" w:right="-57" w:firstLine="0"/>
              <w:jc w:val="left"/>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A-5 yıl ve daha az</w:t>
            </w:r>
          </w:p>
        </w:tc>
        <w:tc>
          <w:tcPr>
            <w:tcW w:w="652" w:type="dxa"/>
            <w:tcBorders>
              <w:top w:val="single" w:sz="4" w:space="0" w:color="auto"/>
            </w:tcBorders>
            <w:vAlign w:val="center"/>
          </w:tcPr>
          <w:p w:rsidR="00E13BE9" w:rsidRPr="00115177" w:rsidRDefault="00115177"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36</w:t>
            </w:r>
          </w:p>
        </w:tc>
        <w:tc>
          <w:tcPr>
            <w:tcW w:w="652" w:type="dxa"/>
            <w:tcBorders>
              <w:top w:val="single" w:sz="4" w:space="0" w:color="auto"/>
            </w:tcBorders>
            <w:shd w:val="clear" w:color="auto" w:fill="auto"/>
            <w:vAlign w:val="center"/>
          </w:tcPr>
          <w:p w:rsidR="00E13BE9" w:rsidRPr="00115177" w:rsidRDefault="00115177"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4</w:t>
            </w:r>
            <w:r w:rsidR="00E13BE9" w:rsidRPr="00115177">
              <w:rPr>
                <w:rFonts w:ascii="Times New Roman" w:eastAsia="SimSun" w:hAnsi="Times New Roman" w:cs="Times New Roman"/>
                <w:sz w:val="20"/>
                <w:szCs w:val="20"/>
                <w:lang w:eastAsia="zh-CN"/>
              </w:rPr>
              <w:t>,</w:t>
            </w:r>
            <w:r w:rsidRPr="00115177">
              <w:rPr>
                <w:rFonts w:ascii="Times New Roman" w:eastAsia="SimSun" w:hAnsi="Times New Roman" w:cs="Times New Roman"/>
                <w:sz w:val="20"/>
                <w:szCs w:val="20"/>
                <w:lang w:eastAsia="zh-CN"/>
              </w:rPr>
              <w:t>00</w:t>
            </w:r>
          </w:p>
        </w:tc>
        <w:tc>
          <w:tcPr>
            <w:tcW w:w="652" w:type="dxa"/>
            <w:tcBorders>
              <w:top w:val="single" w:sz="4" w:space="0" w:color="auto"/>
            </w:tcBorders>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0,6</w:t>
            </w:r>
            <w:r w:rsidR="00115177" w:rsidRPr="00115177">
              <w:rPr>
                <w:rFonts w:ascii="Times New Roman" w:eastAsia="SimSun" w:hAnsi="Times New Roman" w:cs="Times New Roman"/>
                <w:sz w:val="20"/>
                <w:szCs w:val="20"/>
                <w:lang w:eastAsia="zh-CN"/>
              </w:rPr>
              <w:t>0</w:t>
            </w:r>
          </w:p>
        </w:tc>
        <w:tc>
          <w:tcPr>
            <w:tcW w:w="652" w:type="dxa"/>
            <w:tcBorders>
              <w:top w:val="single" w:sz="4" w:space="0" w:color="auto"/>
            </w:tcBorders>
            <w:vAlign w:val="center"/>
          </w:tcPr>
          <w:p w:rsidR="00E13BE9" w:rsidRPr="00115177" w:rsidRDefault="00115177" w:rsidP="00D07DA4">
            <w:pPr>
              <w:spacing w:before="0" w:after="0" w:line="240" w:lineRule="atLeast"/>
              <w:ind w:left="-57" w:right="-57" w:firstLine="0"/>
              <w:jc w:val="center"/>
              <w:rPr>
                <w:rFonts w:ascii="Times New Roman" w:eastAsia="SimSun" w:hAnsi="Times New Roman" w:cs="Times New Roman"/>
                <w:sz w:val="20"/>
                <w:szCs w:val="20"/>
                <w:lang w:eastAsia="tr-TR"/>
              </w:rPr>
            </w:pPr>
            <w:r w:rsidRPr="00115177">
              <w:rPr>
                <w:rFonts w:ascii="Times New Roman" w:eastAsia="SimSun" w:hAnsi="Times New Roman" w:cs="Times New Roman"/>
                <w:sz w:val="20"/>
                <w:szCs w:val="20"/>
                <w:lang w:eastAsia="tr-TR"/>
              </w:rPr>
              <w:t>0</w:t>
            </w:r>
            <w:r w:rsidR="00E13BE9" w:rsidRPr="00115177">
              <w:rPr>
                <w:rFonts w:ascii="Times New Roman" w:eastAsia="SimSun" w:hAnsi="Times New Roman" w:cs="Times New Roman"/>
                <w:sz w:val="20"/>
                <w:szCs w:val="20"/>
                <w:lang w:eastAsia="tr-TR"/>
              </w:rPr>
              <w:t>,</w:t>
            </w:r>
            <w:r w:rsidRPr="00115177">
              <w:rPr>
                <w:rFonts w:ascii="Times New Roman" w:eastAsia="SimSun" w:hAnsi="Times New Roman" w:cs="Times New Roman"/>
                <w:sz w:val="20"/>
                <w:szCs w:val="20"/>
                <w:lang w:eastAsia="tr-TR"/>
              </w:rPr>
              <w:t>99</w:t>
            </w:r>
          </w:p>
        </w:tc>
        <w:tc>
          <w:tcPr>
            <w:tcW w:w="652" w:type="dxa"/>
            <w:tcBorders>
              <w:top w:val="single" w:sz="4" w:space="0" w:color="auto"/>
            </w:tcBorders>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0,3</w:t>
            </w:r>
            <w:r w:rsidR="00115177" w:rsidRPr="00115177">
              <w:rPr>
                <w:rFonts w:ascii="Times New Roman" w:eastAsia="SimSun" w:hAnsi="Times New Roman" w:cs="Times New Roman"/>
                <w:sz w:val="20"/>
                <w:szCs w:val="20"/>
                <w:lang w:eastAsia="zh-CN"/>
              </w:rPr>
              <w:t>96</w:t>
            </w:r>
          </w:p>
        </w:tc>
        <w:tc>
          <w:tcPr>
            <w:tcW w:w="964" w:type="dxa"/>
            <w:tcBorders>
              <w:top w:val="single" w:sz="4" w:space="0" w:color="auto"/>
            </w:tcBorders>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r>
      <w:tr w:rsidR="00E13BE9" w:rsidRPr="00115177" w:rsidTr="00596485">
        <w:trPr>
          <w:trHeight w:val="57"/>
          <w:jc w:val="center"/>
        </w:trPr>
        <w:tc>
          <w:tcPr>
            <w:tcW w:w="1305" w:type="dxa"/>
            <w:vMerge/>
            <w:shd w:val="clear" w:color="auto" w:fill="auto"/>
            <w:vAlign w:val="center"/>
          </w:tcPr>
          <w:p w:rsidR="00E13BE9" w:rsidRPr="00115177" w:rsidRDefault="00E13BE9" w:rsidP="00D07DA4">
            <w:pPr>
              <w:spacing w:before="0" w:after="0" w:line="240" w:lineRule="atLeast"/>
              <w:ind w:left="-57" w:right="-57" w:firstLine="0"/>
              <w:jc w:val="left"/>
              <w:rPr>
                <w:rFonts w:ascii="Times New Roman" w:eastAsia="SimSun" w:hAnsi="Times New Roman" w:cs="Times New Roman"/>
                <w:sz w:val="20"/>
                <w:szCs w:val="20"/>
                <w:lang w:eastAsia="zh-CN"/>
              </w:rPr>
            </w:pPr>
          </w:p>
        </w:tc>
        <w:tc>
          <w:tcPr>
            <w:tcW w:w="1559" w:type="dxa"/>
            <w:vAlign w:val="center"/>
          </w:tcPr>
          <w:p w:rsidR="00E13BE9" w:rsidRPr="00115177" w:rsidRDefault="00E13BE9" w:rsidP="00D07DA4">
            <w:pPr>
              <w:spacing w:before="0" w:after="0" w:line="240" w:lineRule="atLeast"/>
              <w:ind w:left="-57" w:right="-57" w:firstLine="0"/>
              <w:jc w:val="left"/>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B-6-10 yıl</w:t>
            </w:r>
          </w:p>
        </w:tc>
        <w:tc>
          <w:tcPr>
            <w:tcW w:w="652" w:type="dxa"/>
            <w:vAlign w:val="center"/>
          </w:tcPr>
          <w:p w:rsidR="00E13BE9" w:rsidRPr="00115177" w:rsidRDefault="00115177"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40</w:t>
            </w:r>
          </w:p>
        </w:tc>
        <w:tc>
          <w:tcPr>
            <w:tcW w:w="652" w:type="dxa"/>
            <w:shd w:val="clear" w:color="auto" w:fill="auto"/>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3,8</w:t>
            </w:r>
            <w:r w:rsidR="00115177" w:rsidRPr="00115177">
              <w:rPr>
                <w:rFonts w:ascii="Times New Roman" w:eastAsia="SimSun" w:hAnsi="Times New Roman" w:cs="Times New Roman"/>
                <w:sz w:val="20"/>
                <w:szCs w:val="20"/>
                <w:lang w:eastAsia="zh-CN"/>
              </w:rPr>
              <w:t>8</w:t>
            </w:r>
          </w:p>
        </w:tc>
        <w:tc>
          <w:tcPr>
            <w:tcW w:w="652" w:type="dxa"/>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0,5</w:t>
            </w:r>
            <w:r w:rsidR="00115177" w:rsidRPr="00115177">
              <w:rPr>
                <w:rFonts w:ascii="Times New Roman" w:eastAsia="SimSun" w:hAnsi="Times New Roman" w:cs="Times New Roman"/>
                <w:sz w:val="20"/>
                <w:szCs w:val="20"/>
                <w:lang w:eastAsia="zh-CN"/>
              </w:rPr>
              <w:t>4</w:t>
            </w:r>
          </w:p>
        </w:tc>
        <w:tc>
          <w:tcPr>
            <w:tcW w:w="652" w:type="dxa"/>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c>
          <w:tcPr>
            <w:tcW w:w="652" w:type="dxa"/>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c>
          <w:tcPr>
            <w:tcW w:w="964" w:type="dxa"/>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r>
      <w:tr w:rsidR="00E13BE9" w:rsidRPr="00115177" w:rsidTr="00596485">
        <w:trPr>
          <w:trHeight w:val="57"/>
          <w:jc w:val="center"/>
        </w:trPr>
        <w:tc>
          <w:tcPr>
            <w:tcW w:w="1305" w:type="dxa"/>
            <w:vMerge/>
            <w:shd w:val="clear" w:color="auto" w:fill="auto"/>
            <w:vAlign w:val="center"/>
          </w:tcPr>
          <w:p w:rsidR="00E13BE9" w:rsidRPr="00115177" w:rsidRDefault="00E13BE9" w:rsidP="00D07DA4">
            <w:pPr>
              <w:spacing w:before="0" w:after="0" w:line="240" w:lineRule="atLeast"/>
              <w:ind w:left="-57" w:right="-57" w:firstLine="0"/>
              <w:jc w:val="left"/>
              <w:rPr>
                <w:rFonts w:ascii="Times New Roman" w:eastAsia="SimSun" w:hAnsi="Times New Roman" w:cs="Times New Roman"/>
                <w:sz w:val="20"/>
                <w:szCs w:val="20"/>
                <w:lang w:eastAsia="zh-CN"/>
              </w:rPr>
            </w:pPr>
          </w:p>
        </w:tc>
        <w:tc>
          <w:tcPr>
            <w:tcW w:w="1559" w:type="dxa"/>
            <w:vAlign w:val="center"/>
          </w:tcPr>
          <w:p w:rsidR="00E13BE9" w:rsidRPr="00115177" w:rsidRDefault="00E13BE9" w:rsidP="00D07DA4">
            <w:pPr>
              <w:spacing w:before="0" w:after="0" w:line="240" w:lineRule="atLeast"/>
              <w:ind w:left="-57" w:right="-57" w:firstLine="0"/>
              <w:jc w:val="left"/>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C-11-15 yıl</w:t>
            </w:r>
          </w:p>
        </w:tc>
        <w:tc>
          <w:tcPr>
            <w:tcW w:w="652" w:type="dxa"/>
            <w:vAlign w:val="center"/>
          </w:tcPr>
          <w:p w:rsidR="00E13BE9" w:rsidRPr="00115177" w:rsidRDefault="00E13BE9" w:rsidP="00115177">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3</w:t>
            </w:r>
            <w:r w:rsidR="00115177" w:rsidRPr="00115177">
              <w:rPr>
                <w:rFonts w:ascii="Times New Roman" w:eastAsia="SimSun" w:hAnsi="Times New Roman" w:cs="Times New Roman"/>
                <w:sz w:val="20"/>
                <w:szCs w:val="20"/>
                <w:lang w:eastAsia="zh-CN"/>
              </w:rPr>
              <w:t>3</w:t>
            </w:r>
          </w:p>
        </w:tc>
        <w:tc>
          <w:tcPr>
            <w:tcW w:w="652" w:type="dxa"/>
            <w:shd w:val="clear" w:color="auto" w:fill="auto"/>
            <w:vAlign w:val="center"/>
          </w:tcPr>
          <w:p w:rsidR="00E13BE9" w:rsidRPr="00115177" w:rsidRDefault="00E13BE9" w:rsidP="00115177">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3,</w:t>
            </w:r>
            <w:r w:rsidR="00115177" w:rsidRPr="00115177">
              <w:rPr>
                <w:rFonts w:ascii="Times New Roman" w:eastAsia="SimSun" w:hAnsi="Times New Roman" w:cs="Times New Roman"/>
                <w:sz w:val="20"/>
                <w:szCs w:val="20"/>
                <w:lang w:eastAsia="zh-CN"/>
              </w:rPr>
              <w:t>84</w:t>
            </w:r>
          </w:p>
        </w:tc>
        <w:tc>
          <w:tcPr>
            <w:tcW w:w="652" w:type="dxa"/>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0,6</w:t>
            </w:r>
            <w:r w:rsidR="00115177" w:rsidRPr="00115177">
              <w:rPr>
                <w:rFonts w:ascii="Times New Roman" w:eastAsia="SimSun" w:hAnsi="Times New Roman" w:cs="Times New Roman"/>
                <w:sz w:val="20"/>
                <w:szCs w:val="20"/>
                <w:lang w:eastAsia="zh-CN"/>
              </w:rPr>
              <w:t>5</w:t>
            </w:r>
          </w:p>
        </w:tc>
        <w:tc>
          <w:tcPr>
            <w:tcW w:w="652" w:type="dxa"/>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c>
          <w:tcPr>
            <w:tcW w:w="652" w:type="dxa"/>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c>
          <w:tcPr>
            <w:tcW w:w="964" w:type="dxa"/>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r>
      <w:tr w:rsidR="00E13BE9" w:rsidRPr="00115177" w:rsidTr="00596485">
        <w:trPr>
          <w:trHeight w:val="57"/>
          <w:jc w:val="center"/>
        </w:trPr>
        <w:tc>
          <w:tcPr>
            <w:tcW w:w="1305" w:type="dxa"/>
            <w:vMerge/>
            <w:tcBorders>
              <w:bottom w:val="single" w:sz="4" w:space="0" w:color="auto"/>
            </w:tcBorders>
            <w:shd w:val="clear" w:color="auto" w:fill="auto"/>
            <w:vAlign w:val="center"/>
          </w:tcPr>
          <w:p w:rsidR="00E13BE9" w:rsidRPr="00115177" w:rsidRDefault="00E13BE9" w:rsidP="00D07DA4">
            <w:pPr>
              <w:spacing w:before="0" w:after="0" w:line="240" w:lineRule="atLeast"/>
              <w:ind w:left="-57" w:right="-57" w:firstLine="0"/>
              <w:jc w:val="left"/>
              <w:rPr>
                <w:rFonts w:ascii="Times New Roman" w:eastAsia="SimSun" w:hAnsi="Times New Roman" w:cs="Times New Roman"/>
                <w:sz w:val="20"/>
                <w:szCs w:val="20"/>
                <w:lang w:eastAsia="zh-CN"/>
              </w:rPr>
            </w:pPr>
          </w:p>
        </w:tc>
        <w:tc>
          <w:tcPr>
            <w:tcW w:w="1559" w:type="dxa"/>
            <w:tcBorders>
              <w:bottom w:val="single" w:sz="4" w:space="0" w:color="auto"/>
            </w:tcBorders>
            <w:vAlign w:val="center"/>
          </w:tcPr>
          <w:p w:rsidR="00E13BE9" w:rsidRPr="00115177" w:rsidRDefault="00E13BE9" w:rsidP="00D07DA4">
            <w:pPr>
              <w:spacing w:before="0" w:after="0" w:line="240" w:lineRule="atLeast"/>
              <w:ind w:left="-57" w:right="-57" w:firstLine="0"/>
              <w:jc w:val="left"/>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D-15 yıldan fazla</w:t>
            </w:r>
          </w:p>
        </w:tc>
        <w:tc>
          <w:tcPr>
            <w:tcW w:w="652" w:type="dxa"/>
            <w:tcBorders>
              <w:bottom w:val="single" w:sz="4" w:space="0" w:color="auto"/>
            </w:tcBorders>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25</w:t>
            </w:r>
          </w:p>
        </w:tc>
        <w:tc>
          <w:tcPr>
            <w:tcW w:w="652" w:type="dxa"/>
            <w:tcBorders>
              <w:bottom w:val="single" w:sz="4" w:space="0" w:color="auto"/>
            </w:tcBorders>
            <w:shd w:val="clear" w:color="auto" w:fill="auto"/>
            <w:vAlign w:val="center"/>
          </w:tcPr>
          <w:p w:rsidR="00E13BE9" w:rsidRPr="00115177" w:rsidRDefault="00E13BE9" w:rsidP="00115177">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4,</w:t>
            </w:r>
            <w:r w:rsidR="00115177" w:rsidRPr="00115177">
              <w:rPr>
                <w:rFonts w:ascii="Times New Roman" w:eastAsia="SimSun" w:hAnsi="Times New Roman" w:cs="Times New Roman"/>
                <w:sz w:val="20"/>
                <w:szCs w:val="20"/>
                <w:lang w:eastAsia="zh-CN"/>
              </w:rPr>
              <w:t>09</w:t>
            </w:r>
          </w:p>
        </w:tc>
        <w:tc>
          <w:tcPr>
            <w:tcW w:w="652" w:type="dxa"/>
            <w:tcBorders>
              <w:bottom w:val="single" w:sz="4" w:space="0" w:color="auto"/>
            </w:tcBorders>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0,7</w:t>
            </w:r>
            <w:r w:rsidR="00115177" w:rsidRPr="00115177">
              <w:rPr>
                <w:rFonts w:ascii="Times New Roman" w:eastAsia="SimSun" w:hAnsi="Times New Roman" w:cs="Times New Roman"/>
                <w:sz w:val="20"/>
                <w:szCs w:val="20"/>
                <w:lang w:eastAsia="zh-CN"/>
              </w:rPr>
              <w:t>7</w:t>
            </w:r>
          </w:p>
        </w:tc>
        <w:tc>
          <w:tcPr>
            <w:tcW w:w="652" w:type="dxa"/>
            <w:tcBorders>
              <w:bottom w:val="single" w:sz="4" w:space="0" w:color="auto"/>
            </w:tcBorders>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c>
          <w:tcPr>
            <w:tcW w:w="652" w:type="dxa"/>
            <w:tcBorders>
              <w:bottom w:val="single" w:sz="4" w:space="0" w:color="auto"/>
            </w:tcBorders>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c>
          <w:tcPr>
            <w:tcW w:w="964" w:type="dxa"/>
            <w:tcBorders>
              <w:bottom w:val="single" w:sz="4" w:space="0" w:color="auto"/>
            </w:tcBorders>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r>
      <w:tr w:rsidR="00E13BE9" w:rsidRPr="00115177" w:rsidTr="00596485">
        <w:trPr>
          <w:trHeight w:val="57"/>
          <w:jc w:val="center"/>
        </w:trPr>
        <w:tc>
          <w:tcPr>
            <w:tcW w:w="1305" w:type="dxa"/>
            <w:vMerge w:val="restart"/>
            <w:tcBorders>
              <w:top w:val="single" w:sz="4" w:space="0" w:color="auto"/>
            </w:tcBorders>
            <w:shd w:val="clear" w:color="auto" w:fill="auto"/>
            <w:vAlign w:val="center"/>
          </w:tcPr>
          <w:p w:rsidR="00E13BE9" w:rsidRPr="00115177" w:rsidRDefault="00E13BE9" w:rsidP="00D07DA4">
            <w:pPr>
              <w:spacing w:before="0" w:after="0" w:line="240" w:lineRule="atLeast"/>
              <w:ind w:left="-57" w:right="-57" w:firstLine="0"/>
              <w:jc w:val="left"/>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Çalışanların Dönüşümcü Liderlik Algısı</w:t>
            </w:r>
          </w:p>
        </w:tc>
        <w:tc>
          <w:tcPr>
            <w:tcW w:w="1559" w:type="dxa"/>
            <w:tcBorders>
              <w:top w:val="single" w:sz="4" w:space="0" w:color="auto"/>
            </w:tcBorders>
            <w:vAlign w:val="center"/>
          </w:tcPr>
          <w:p w:rsidR="00E13BE9" w:rsidRPr="00115177" w:rsidRDefault="00E13BE9" w:rsidP="00D07DA4">
            <w:pPr>
              <w:spacing w:before="0" w:after="0" w:line="240" w:lineRule="atLeast"/>
              <w:ind w:left="-57" w:right="-57" w:firstLine="0"/>
              <w:jc w:val="left"/>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A-5 yıl ve daha az</w:t>
            </w:r>
          </w:p>
        </w:tc>
        <w:tc>
          <w:tcPr>
            <w:tcW w:w="652" w:type="dxa"/>
            <w:tcBorders>
              <w:top w:val="single" w:sz="4" w:space="0" w:color="auto"/>
            </w:tcBorders>
            <w:vAlign w:val="center"/>
          </w:tcPr>
          <w:p w:rsidR="00E13BE9" w:rsidRPr="00115177" w:rsidRDefault="00115177"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36</w:t>
            </w:r>
          </w:p>
        </w:tc>
        <w:tc>
          <w:tcPr>
            <w:tcW w:w="652" w:type="dxa"/>
            <w:tcBorders>
              <w:top w:val="single" w:sz="4" w:space="0" w:color="auto"/>
            </w:tcBorders>
            <w:shd w:val="clear" w:color="auto" w:fill="auto"/>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3,89</w:t>
            </w:r>
          </w:p>
        </w:tc>
        <w:tc>
          <w:tcPr>
            <w:tcW w:w="652" w:type="dxa"/>
            <w:tcBorders>
              <w:top w:val="single" w:sz="4" w:space="0" w:color="auto"/>
            </w:tcBorders>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0,86</w:t>
            </w:r>
          </w:p>
        </w:tc>
        <w:tc>
          <w:tcPr>
            <w:tcW w:w="652" w:type="dxa"/>
            <w:tcBorders>
              <w:top w:val="single" w:sz="4" w:space="0" w:color="auto"/>
            </w:tcBorders>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tr-TR"/>
              </w:rPr>
            </w:pPr>
            <w:r w:rsidRPr="00115177">
              <w:rPr>
                <w:rFonts w:ascii="Times New Roman" w:eastAsia="SimSun" w:hAnsi="Times New Roman" w:cs="Times New Roman"/>
                <w:sz w:val="20"/>
                <w:szCs w:val="20"/>
                <w:lang w:eastAsia="tr-TR"/>
              </w:rPr>
              <w:t>0,</w:t>
            </w:r>
            <w:r w:rsidR="00115177" w:rsidRPr="00115177">
              <w:rPr>
                <w:rFonts w:ascii="Times New Roman" w:eastAsia="SimSun" w:hAnsi="Times New Roman" w:cs="Times New Roman"/>
                <w:sz w:val="20"/>
                <w:szCs w:val="20"/>
                <w:lang w:eastAsia="tr-TR"/>
              </w:rPr>
              <w:t>81</w:t>
            </w:r>
          </w:p>
        </w:tc>
        <w:tc>
          <w:tcPr>
            <w:tcW w:w="652" w:type="dxa"/>
            <w:tcBorders>
              <w:top w:val="single" w:sz="4" w:space="0" w:color="auto"/>
            </w:tcBorders>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w:t>
            </w:r>
            <w:r w:rsidR="00115177" w:rsidRPr="00115177">
              <w:rPr>
                <w:rFonts w:ascii="Times New Roman" w:eastAsia="SimSun" w:hAnsi="Times New Roman" w:cs="Times New Roman"/>
                <w:sz w:val="20"/>
                <w:szCs w:val="20"/>
                <w:lang w:eastAsia="zh-CN"/>
              </w:rPr>
              <w:t>486</w:t>
            </w:r>
          </w:p>
        </w:tc>
        <w:tc>
          <w:tcPr>
            <w:tcW w:w="964" w:type="dxa"/>
            <w:tcBorders>
              <w:top w:val="single" w:sz="4" w:space="0" w:color="auto"/>
            </w:tcBorders>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r>
      <w:tr w:rsidR="00E13BE9" w:rsidRPr="00115177" w:rsidTr="00596485">
        <w:trPr>
          <w:trHeight w:val="57"/>
          <w:jc w:val="center"/>
        </w:trPr>
        <w:tc>
          <w:tcPr>
            <w:tcW w:w="1305" w:type="dxa"/>
            <w:vMerge/>
            <w:shd w:val="clear" w:color="auto" w:fill="auto"/>
            <w:vAlign w:val="center"/>
          </w:tcPr>
          <w:p w:rsidR="00E13BE9" w:rsidRPr="00115177" w:rsidRDefault="00E13BE9" w:rsidP="00D07DA4">
            <w:pPr>
              <w:spacing w:before="0" w:after="0" w:line="240" w:lineRule="atLeast"/>
              <w:ind w:left="-57" w:right="-57" w:firstLine="0"/>
              <w:jc w:val="left"/>
              <w:rPr>
                <w:rFonts w:ascii="Times New Roman" w:eastAsia="SimSun" w:hAnsi="Times New Roman" w:cs="Times New Roman"/>
                <w:sz w:val="20"/>
                <w:szCs w:val="20"/>
                <w:lang w:eastAsia="zh-CN"/>
              </w:rPr>
            </w:pPr>
          </w:p>
        </w:tc>
        <w:tc>
          <w:tcPr>
            <w:tcW w:w="1559" w:type="dxa"/>
            <w:vAlign w:val="center"/>
          </w:tcPr>
          <w:p w:rsidR="00E13BE9" w:rsidRPr="00115177" w:rsidRDefault="00E13BE9" w:rsidP="00D07DA4">
            <w:pPr>
              <w:spacing w:before="0" w:after="0" w:line="240" w:lineRule="atLeast"/>
              <w:ind w:left="-57" w:right="-57" w:firstLine="0"/>
              <w:jc w:val="left"/>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B-6-10 yıl</w:t>
            </w:r>
          </w:p>
        </w:tc>
        <w:tc>
          <w:tcPr>
            <w:tcW w:w="652" w:type="dxa"/>
            <w:vAlign w:val="center"/>
          </w:tcPr>
          <w:p w:rsidR="00E13BE9" w:rsidRPr="00115177" w:rsidRDefault="00E13BE9" w:rsidP="00115177">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4</w:t>
            </w:r>
            <w:r w:rsidR="00115177" w:rsidRPr="00115177">
              <w:rPr>
                <w:rFonts w:ascii="Times New Roman" w:eastAsia="SimSun" w:hAnsi="Times New Roman" w:cs="Times New Roman"/>
                <w:sz w:val="20"/>
                <w:szCs w:val="20"/>
                <w:lang w:eastAsia="zh-CN"/>
              </w:rPr>
              <w:t>0</w:t>
            </w:r>
          </w:p>
        </w:tc>
        <w:tc>
          <w:tcPr>
            <w:tcW w:w="652" w:type="dxa"/>
            <w:shd w:val="clear" w:color="auto" w:fill="auto"/>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3,</w:t>
            </w:r>
            <w:r w:rsidR="00115177" w:rsidRPr="00115177">
              <w:rPr>
                <w:rFonts w:ascii="Times New Roman" w:eastAsia="SimSun" w:hAnsi="Times New Roman" w:cs="Times New Roman"/>
                <w:sz w:val="20"/>
                <w:szCs w:val="20"/>
                <w:lang w:eastAsia="zh-CN"/>
              </w:rPr>
              <w:t>68</w:t>
            </w:r>
          </w:p>
        </w:tc>
        <w:tc>
          <w:tcPr>
            <w:tcW w:w="652" w:type="dxa"/>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0,8</w:t>
            </w:r>
            <w:r w:rsidR="00115177" w:rsidRPr="00115177">
              <w:rPr>
                <w:rFonts w:ascii="Times New Roman" w:eastAsia="SimSun" w:hAnsi="Times New Roman" w:cs="Times New Roman"/>
                <w:sz w:val="20"/>
                <w:szCs w:val="20"/>
                <w:lang w:eastAsia="zh-CN"/>
              </w:rPr>
              <w:t>4</w:t>
            </w:r>
          </w:p>
        </w:tc>
        <w:tc>
          <w:tcPr>
            <w:tcW w:w="652" w:type="dxa"/>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c>
          <w:tcPr>
            <w:tcW w:w="652" w:type="dxa"/>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c>
          <w:tcPr>
            <w:tcW w:w="964" w:type="dxa"/>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r>
      <w:tr w:rsidR="00E13BE9" w:rsidRPr="00115177" w:rsidTr="00596485">
        <w:trPr>
          <w:trHeight w:val="57"/>
          <w:jc w:val="center"/>
        </w:trPr>
        <w:tc>
          <w:tcPr>
            <w:tcW w:w="1305" w:type="dxa"/>
            <w:vMerge/>
            <w:shd w:val="clear" w:color="auto" w:fill="auto"/>
            <w:vAlign w:val="center"/>
          </w:tcPr>
          <w:p w:rsidR="00E13BE9" w:rsidRPr="00115177" w:rsidRDefault="00E13BE9" w:rsidP="00D07DA4">
            <w:pPr>
              <w:spacing w:before="0" w:after="0" w:line="240" w:lineRule="atLeast"/>
              <w:ind w:left="-57" w:right="-57" w:firstLine="0"/>
              <w:jc w:val="left"/>
              <w:rPr>
                <w:rFonts w:ascii="Times New Roman" w:eastAsia="SimSun" w:hAnsi="Times New Roman" w:cs="Times New Roman"/>
                <w:sz w:val="20"/>
                <w:szCs w:val="20"/>
                <w:lang w:eastAsia="zh-CN"/>
              </w:rPr>
            </w:pPr>
          </w:p>
        </w:tc>
        <w:tc>
          <w:tcPr>
            <w:tcW w:w="1559" w:type="dxa"/>
            <w:vAlign w:val="center"/>
          </w:tcPr>
          <w:p w:rsidR="00E13BE9" w:rsidRPr="00115177" w:rsidRDefault="00E13BE9" w:rsidP="00D07DA4">
            <w:pPr>
              <w:spacing w:before="0" w:after="0" w:line="240" w:lineRule="atLeast"/>
              <w:ind w:left="-57" w:right="-57" w:firstLine="0"/>
              <w:jc w:val="left"/>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C-11-15 yıl</w:t>
            </w:r>
          </w:p>
        </w:tc>
        <w:tc>
          <w:tcPr>
            <w:tcW w:w="652" w:type="dxa"/>
            <w:vAlign w:val="center"/>
          </w:tcPr>
          <w:p w:rsidR="00E13BE9" w:rsidRPr="00115177" w:rsidRDefault="00115177"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33</w:t>
            </w:r>
          </w:p>
        </w:tc>
        <w:tc>
          <w:tcPr>
            <w:tcW w:w="652" w:type="dxa"/>
            <w:shd w:val="clear" w:color="auto" w:fill="auto"/>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3,6</w:t>
            </w:r>
            <w:r w:rsidR="00115177" w:rsidRPr="00115177">
              <w:rPr>
                <w:rFonts w:ascii="Times New Roman" w:eastAsia="SimSun" w:hAnsi="Times New Roman" w:cs="Times New Roman"/>
                <w:sz w:val="20"/>
                <w:szCs w:val="20"/>
                <w:lang w:eastAsia="zh-CN"/>
              </w:rPr>
              <w:t>2</w:t>
            </w:r>
          </w:p>
        </w:tc>
        <w:tc>
          <w:tcPr>
            <w:tcW w:w="652" w:type="dxa"/>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w:t>
            </w:r>
            <w:r w:rsidR="00115177" w:rsidRPr="00115177">
              <w:rPr>
                <w:rFonts w:ascii="Times New Roman" w:eastAsia="SimSun" w:hAnsi="Times New Roman" w:cs="Times New Roman"/>
                <w:sz w:val="20"/>
                <w:szCs w:val="20"/>
                <w:lang w:eastAsia="zh-CN"/>
              </w:rPr>
              <w:t>68</w:t>
            </w:r>
          </w:p>
        </w:tc>
        <w:tc>
          <w:tcPr>
            <w:tcW w:w="652" w:type="dxa"/>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c>
          <w:tcPr>
            <w:tcW w:w="652" w:type="dxa"/>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c>
          <w:tcPr>
            <w:tcW w:w="964" w:type="dxa"/>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r>
      <w:tr w:rsidR="00E13BE9" w:rsidRPr="00115177" w:rsidTr="00596485">
        <w:trPr>
          <w:trHeight w:val="57"/>
          <w:jc w:val="center"/>
        </w:trPr>
        <w:tc>
          <w:tcPr>
            <w:tcW w:w="1305" w:type="dxa"/>
            <w:vMerge/>
            <w:tcBorders>
              <w:bottom w:val="single" w:sz="4" w:space="0" w:color="auto"/>
            </w:tcBorders>
            <w:shd w:val="clear" w:color="auto" w:fill="auto"/>
            <w:vAlign w:val="center"/>
          </w:tcPr>
          <w:p w:rsidR="00E13BE9" w:rsidRPr="00115177" w:rsidRDefault="00E13BE9" w:rsidP="00D07DA4">
            <w:pPr>
              <w:spacing w:before="0" w:after="0" w:line="240" w:lineRule="atLeast"/>
              <w:ind w:left="-57" w:right="-57" w:firstLine="0"/>
              <w:jc w:val="left"/>
              <w:rPr>
                <w:rFonts w:ascii="Times New Roman" w:eastAsia="SimSun" w:hAnsi="Times New Roman" w:cs="Times New Roman"/>
                <w:sz w:val="20"/>
                <w:szCs w:val="20"/>
                <w:lang w:eastAsia="zh-CN"/>
              </w:rPr>
            </w:pPr>
          </w:p>
        </w:tc>
        <w:tc>
          <w:tcPr>
            <w:tcW w:w="1559" w:type="dxa"/>
            <w:tcBorders>
              <w:bottom w:val="single" w:sz="4" w:space="0" w:color="auto"/>
            </w:tcBorders>
            <w:vAlign w:val="center"/>
          </w:tcPr>
          <w:p w:rsidR="00E13BE9" w:rsidRPr="00115177" w:rsidRDefault="00E13BE9" w:rsidP="00D07DA4">
            <w:pPr>
              <w:spacing w:before="0" w:after="0" w:line="240" w:lineRule="atLeast"/>
              <w:ind w:left="-57" w:right="-57" w:firstLine="0"/>
              <w:jc w:val="left"/>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D-15 yıldan fazla</w:t>
            </w:r>
          </w:p>
        </w:tc>
        <w:tc>
          <w:tcPr>
            <w:tcW w:w="652" w:type="dxa"/>
            <w:tcBorders>
              <w:bottom w:val="single" w:sz="4" w:space="0" w:color="auto"/>
            </w:tcBorders>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25</w:t>
            </w:r>
          </w:p>
        </w:tc>
        <w:tc>
          <w:tcPr>
            <w:tcW w:w="652" w:type="dxa"/>
            <w:tcBorders>
              <w:bottom w:val="single" w:sz="4" w:space="0" w:color="auto"/>
            </w:tcBorders>
            <w:shd w:val="clear" w:color="auto" w:fill="auto"/>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3,8</w:t>
            </w:r>
            <w:r w:rsidR="00115177" w:rsidRPr="00115177">
              <w:rPr>
                <w:rFonts w:ascii="Times New Roman" w:eastAsia="SimSun" w:hAnsi="Times New Roman" w:cs="Times New Roman"/>
                <w:sz w:val="20"/>
                <w:szCs w:val="20"/>
                <w:lang w:eastAsia="zh-CN"/>
              </w:rPr>
              <w:t>6</w:t>
            </w:r>
          </w:p>
        </w:tc>
        <w:tc>
          <w:tcPr>
            <w:tcW w:w="652" w:type="dxa"/>
            <w:tcBorders>
              <w:bottom w:val="single" w:sz="4" w:space="0" w:color="auto"/>
            </w:tcBorders>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1,0</w:t>
            </w:r>
            <w:r w:rsidR="00115177" w:rsidRPr="00115177">
              <w:rPr>
                <w:rFonts w:ascii="Times New Roman" w:eastAsia="SimSun" w:hAnsi="Times New Roman" w:cs="Times New Roman"/>
                <w:sz w:val="20"/>
                <w:szCs w:val="20"/>
                <w:lang w:eastAsia="zh-CN"/>
              </w:rPr>
              <w:t>0</w:t>
            </w:r>
          </w:p>
        </w:tc>
        <w:tc>
          <w:tcPr>
            <w:tcW w:w="652" w:type="dxa"/>
            <w:tcBorders>
              <w:bottom w:val="single" w:sz="4" w:space="0" w:color="auto"/>
            </w:tcBorders>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c>
          <w:tcPr>
            <w:tcW w:w="652" w:type="dxa"/>
            <w:tcBorders>
              <w:bottom w:val="single" w:sz="4" w:space="0" w:color="auto"/>
            </w:tcBorders>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c>
          <w:tcPr>
            <w:tcW w:w="964" w:type="dxa"/>
            <w:tcBorders>
              <w:bottom w:val="single" w:sz="4" w:space="0" w:color="auto"/>
            </w:tcBorders>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r>
    </w:tbl>
    <w:p w:rsidR="00E13BE9" w:rsidRPr="00596485" w:rsidRDefault="00E13BE9" w:rsidP="00596485">
      <w:pPr>
        <w:spacing w:before="240" w:after="240" w:line="320" w:lineRule="atLeast"/>
        <w:rPr>
          <w:rFonts w:ascii="Times New Roman" w:eastAsia="Times New Roman" w:hAnsi="Times New Roman" w:cs="Times New Roman"/>
          <w:lang w:eastAsia="tr-TR"/>
        </w:rPr>
      </w:pPr>
      <w:r w:rsidRPr="00115177">
        <w:rPr>
          <w:rFonts w:ascii="Times New Roman" w:eastAsia="Times New Roman" w:hAnsi="Times New Roman" w:cs="Times New Roman"/>
          <w:b/>
          <w:lang w:eastAsia="tr-TR"/>
        </w:rPr>
        <w:t xml:space="preserve">H5a </w:t>
      </w:r>
      <w:r w:rsidR="00115177" w:rsidRPr="00115177">
        <w:rPr>
          <w:rFonts w:ascii="Times New Roman" w:eastAsia="Times New Roman" w:hAnsi="Times New Roman" w:cs="Times New Roman"/>
          <w:b/>
          <w:lang w:eastAsia="tr-TR"/>
        </w:rPr>
        <w:t>kabul</w:t>
      </w:r>
      <w:r w:rsidRPr="00115177">
        <w:rPr>
          <w:rFonts w:ascii="Times New Roman" w:eastAsia="Times New Roman" w:hAnsi="Times New Roman" w:cs="Times New Roman"/>
          <w:b/>
          <w:lang w:eastAsia="tr-TR"/>
        </w:rPr>
        <w:t>:</w:t>
      </w:r>
      <w:r w:rsidRPr="00596485">
        <w:rPr>
          <w:rFonts w:ascii="Times New Roman" w:eastAsia="Times New Roman" w:hAnsi="Times New Roman" w:cs="Times New Roman"/>
          <w:lang w:eastAsia="tr-TR"/>
        </w:rPr>
        <w:t xml:space="preserve"> </w:t>
      </w:r>
      <w:r w:rsidR="00115177" w:rsidRPr="00596485">
        <w:rPr>
          <w:rFonts w:ascii="Times New Roman" w:eastAsia="Times New Roman" w:hAnsi="Times New Roman" w:cs="Times New Roman"/>
          <w:lang w:eastAsia="tr-TR"/>
        </w:rPr>
        <w:t xml:space="preserve">Firma performansı, </w:t>
      </w:r>
      <w:r w:rsidR="00115177">
        <w:rPr>
          <w:rFonts w:ascii="Times New Roman" w:eastAsia="Times New Roman" w:hAnsi="Times New Roman" w:cs="Times New Roman"/>
          <w:lang w:eastAsia="tr-TR"/>
        </w:rPr>
        <w:t>algı</w:t>
      </w:r>
      <w:r w:rsidR="00115177" w:rsidRPr="00596485">
        <w:rPr>
          <w:rFonts w:ascii="Times New Roman" w:eastAsia="Times New Roman" w:hAnsi="Times New Roman" w:cs="Times New Roman"/>
          <w:lang w:eastAsia="tr-TR"/>
        </w:rPr>
        <w:t xml:space="preserve"> puanlarının meslekteki süreye göre anlamlı farklılık gö</w:t>
      </w:r>
      <w:r w:rsidR="00115177">
        <w:rPr>
          <w:rFonts w:ascii="Times New Roman" w:eastAsia="Times New Roman" w:hAnsi="Times New Roman" w:cs="Times New Roman"/>
          <w:lang w:eastAsia="tr-TR"/>
        </w:rPr>
        <w:t>sterdiği tespit edilmiştir (p</w:t>
      </w:r>
      <w:r w:rsidR="00115177" w:rsidRPr="00621F81">
        <w:rPr>
          <w:rFonts w:ascii="Times New Roman" w:eastAsia="Times New Roman" w:hAnsi="Times New Roman" w:cs="Times New Roman"/>
          <w:lang w:eastAsia="tr-TR"/>
        </w:rPr>
        <w:t>&lt;</w:t>
      </w:r>
      <w:r w:rsidR="00115177" w:rsidRPr="00596485">
        <w:rPr>
          <w:rFonts w:ascii="Times New Roman" w:eastAsia="Times New Roman" w:hAnsi="Times New Roman" w:cs="Times New Roman"/>
          <w:lang w:eastAsia="tr-TR"/>
        </w:rPr>
        <w:t xml:space="preserve">0,05). </w:t>
      </w:r>
      <w:r w:rsidR="00115177">
        <w:rPr>
          <w:rFonts w:ascii="Times New Roman" w:eastAsia="Times New Roman" w:hAnsi="Times New Roman" w:cs="Times New Roman"/>
          <w:lang w:eastAsia="tr-TR"/>
        </w:rPr>
        <w:t>15 yıldan fazla çalışan katılımcıların, 15 yıldan daha az çalışan katılımcılara göre algı düzeyleri daha olumludur.</w:t>
      </w:r>
    </w:p>
    <w:p w:rsidR="00E13BE9" w:rsidRPr="00596485" w:rsidRDefault="00E13BE9" w:rsidP="00596485">
      <w:pPr>
        <w:spacing w:before="240" w:after="240" w:line="320" w:lineRule="atLeast"/>
        <w:rPr>
          <w:rFonts w:ascii="Times New Roman" w:eastAsia="Times New Roman" w:hAnsi="Times New Roman" w:cs="Times New Roman"/>
          <w:lang w:eastAsia="tr-TR"/>
        </w:rPr>
      </w:pPr>
      <w:r w:rsidRPr="00596485">
        <w:rPr>
          <w:rFonts w:ascii="Times New Roman" w:eastAsia="Times New Roman" w:hAnsi="Times New Roman" w:cs="Times New Roman"/>
          <w:lang w:eastAsia="tr-TR"/>
        </w:rPr>
        <w:lastRenderedPageBreak/>
        <w:t>H5b ret: Entelektüel sermaye performansı algısı mesleki kıdeme göre anlamlı düzeyde farklılık göstermemektedir.</w:t>
      </w:r>
    </w:p>
    <w:p w:rsidR="00E13BE9" w:rsidRDefault="00E13BE9" w:rsidP="00596485">
      <w:pPr>
        <w:spacing w:before="240" w:after="240" w:line="320" w:lineRule="atLeast"/>
        <w:rPr>
          <w:rFonts w:ascii="Times New Roman" w:eastAsia="Times New Roman" w:hAnsi="Times New Roman" w:cs="Times New Roman"/>
          <w:lang w:eastAsia="tr-TR"/>
        </w:rPr>
      </w:pPr>
      <w:r w:rsidRPr="00596485">
        <w:rPr>
          <w:rFonts w:ascii="Times New Roman" w:eastAsia="Times New Roman" w:hAnsi="Times New Roman" w:cs="Times New Roman"/>
          <w:lang w:eastAsia="tr-TR"/>
        </w:rPr>
        <w:t>H5c ret: Dönüşümcü liderlik algısı mesleki kıdeme göre anlamlı düzeyde farklılık göstermemektedir.</w:t>
      </w:r>
    </w:p>
    <w:p w:rsidR="00C43628" w:rsidRPr="00596485" w:rsidRDefault="00C43628" w:rsidP="00596485">
      <w:pPr>
        <w:spacing w:before="240" w:after="240" w:line="320"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Test edilen hipotezde 15 yıldan fazla çalışan katılımcıların uzun dönemde firmada daha tecrübeli olduklarını varsaydığımızda verdikleri cevapların gerçeğe daha yakın olduğunu öngörebiliriz. </w:t>
      </w:r>
    </w:p>
    <w:p w:rsidR="00E13BE9" w:rsidRPr="00596485" w:rsidRDefault="00E13BE9" w:rsidP="00596485">
      <w:pPr>
        <w:spacing w:before="240" w:after="240" w:line="320" w:lineRule="atLeast"/>
        <w:rPr>
          <w:rFonts w:ascii="Times New Roman" w:eastAsia="Times New Roman" w:hAnsi="Times New Roman" w:cs="Times New Roman"/>
          <w:lang w:eastAsia="tr-TR"/>
        </w:rPr>
      </w:pPr>
      <w:bookmarkStart w:id="9" w:name="_Toc482633352"/>
      <w:r w:rsidRPr="00596485">
        <w:rPr>
          <w:rFonts w:ascii="Times New Roman" w:eastAsia="Times New Roman" w:hAnsi="Times New Roman" w:cs="Times New Roman"/>
          <w:lang w:eastAsia="tr-TR"/>
        </w:rPr>
        <w:t xml:space="preserve">H6a: Firma performansı algısı kurumdaki pozisyona göre anlamlı düzeyde farklılık göstermektedir. </w:t>
      </w:r>
    </w:p>
    <w:p w:rsidR="00E13BE9" w:rsidRPr="00596485" w:rsidRDefault="00E13BE9" w:rsidP="00596485">
      <w:pPr>
        <w:spacing w:before="240" w:after="240" w:line="320" w:lineRule="atLeast"/>
        <w:rPr>
          <w:rFonts w:ascii="Times New Roman" w:eastAsia="Times New Roman" w:hAnsi="Times New Roman" w:cs="Times New Roman"/>
          <w:lang w:eastAsia="tr-TR"/>
        </w:rPr>
      </w:pPr>
      <w:r w:rsidRPr="00596485">
        <w:rPr>
          <w:rFonts w:ascii="Times New Roman" w:eastAsia="Times New Roman" w:hAnsi="Times New Roman" w:cs="Times New Roman"/>
          <w:lang w:eastAsia="tr-TR"/>
        </w:rPr>
        <w:t>H6b: Entelektüel sermaye performansı algısı kurumdaki pozisyona göre anlamlı düzeyde farklılık göstermektedir.</w:t>
      </w:r>
    </w:p>
    <w:p w:rsidR="00E13BE9" w:rsidRPr="00596485" w:rsidRDefault="00E13BE9" w:rsidP="00596485">
      <w:pPr>
        <w:spacing w:before="240" w:after="240" w:line="320" w:lineRule="atLeast"/>
        <w:rPr>
          <w:rFonts w:ascii="Times New Roman" w:eastAsia="Times New Roman" w:hAnsi="Times New Roman" w:cs="Times New Roman"/>
          <w:lang w:eastAsia="tr-TR"/>
        </w:rPr>
      </w:pPr>
      <w:r w:rsidRPr="00596485">
        <w:rPr>
          <w:rFonts w:ascii="Times New Roman" w:eastAsia="Times New Roman" w:hAnsi="Times New Roman" w:cs="Times New Roman"/>
          <w:lang w:eastAsia="tr-TR"/>
        </w:rPr>
        <w:t>H6c: Dönüşümcü liderlik algısı kurumdaki pozisyona göre anlamlı düzeyde farklılık göstermektedir.</w:t>
      </w:r>
    </w:p>
    <w:p w:rsidR="00E13BE9" w:rsidRPr="00596485" w:rsidRDefault="00E13BE9" w:rsidP="00596485">
      <w:pPr>
        <w:widowControl w:val="0"/>
        <w:tabs>
          <w:tab w:val="left" w:pos="1276"/>
        </w:tabs>
        <w:autoSpaceDE w:val="0"/>
        <w:autoSpaceDN w:val="0"/>
        <w:adjustRightInd w:val="0"/>
        <w:spacing w:before="240" w:after="120" w:line="240" w:lineRule="atLeast"/>
        <w:ind w:left="709" w:hanging="709"/>
        <w:rPr>
          <w:rFonts w:ascii="Times New Roman" w:eastAsia="Times New Roman" w:hAnsi="Times New Roman" w:cs="Times New Roman"/>
          <w:lang w:eastAsia="tr-TR"/>
        </w:rPr>
      </w:pPr>
      <w:r w:rsidRPr="000300AB">
        <w:rPr>
          <w:rFonts w:ascii="Times New Roman" w:eastAsia="Times New Roman" w:hAnsi="Times New Roman" w:cs="Times New Roman"/>
          <w:b/>
          <w:lang w:eastAsia="tr-TR"/>
        </w:rPr>
        <w:t xml:space="preserve">Tablo </w:t>
      </w:r>
      <w:r w:rsidR="0018787A" w:rsidRPr="000300AB">
        <w:rPr>
          <w:rFonts w:ascii="Times New Roman" w:eastAsia="Times New Roman" w:hAnsi="Times New Roman" w:cs="Times New Roman"/>
          <w:b/>
          <w:lang w:eastAsia="tr-TR"/>
        </w:rPr>
        <w:t>3.</w:t>
      </w:r>
      <w:r w:rsidR="00596485" w:rsidRPr="000300AB">
        <w:rPr>
          <w:rFonts w:ascii="Times New Roman" w:eastAsia="Times New Roman" w:hAnsi="Times New Roman" w:cs="Times New Roman"/>
          <w:b/>
          <w:lang w:eastAsia="tr-TR"/>
        </w:rPr>
        <w:t>8</w:t>
      </w:r>
      <w:r w:rsidRPr="00596485">
        <w:rPr>
          <w:rFonts w:ascii="Times New Roman" w:eastAsia="Times New Roman" w:hAnsi="Times New Roman" w:cs="Times New Roman"/>
          <w:lang w:eastAsia="tr-TR"/>
        </w:rPr>
        <w:t xml:space="preserve">. Ölçek </w:t>
      </w:r>
      <w:r w:rsidR="00596485" w:rsidRPr="00596485">
        <w:rPr>
          <w:rFonts w:ascii="Times New Roman" w:eastAsia="Times New Roman" w:hAnsi="Times New Roman" w:cs="Times New Roman"/>
          <w:lang w:eastAsia="tr-TR"/>
        </w:rPr>
        <w:t xml:space="preserve">puanlarının kurumdaki pozisyona göre karşılaştırılmasına ait </w:t>
      </w:r>
      <w:r w:rsidRPr="00596485">
        <w:rPr>
          <w:rFonts w:ascii="Times New Roman" w:eastAsia="Times New Roman" w:hAnsi="Times New Roman" w:cs="Times New Roman"/>
          <w:lang w:eastAsia="tr-TR"/>
        </w:rPr>
        <w:t xml:space="preserve">ANOVA </w:t>
      </w:r>
      <w:r w:rsidR="00596485" w:rsidRPr="00596485">
        <w:rPr>
          <w:rFonts w:ascii="Times New Roman" w:eastAsia="Times New Roman" w:hAnsi="Times New Roman" w:cs="Times New Roman"/>
          <w:lang w:eastAsia="tr-TR"/>
        </w:rPr>
        <w:t>testi sonuçları</w:t>
      </w:r>
      <w:bookmarkEnd w:id="9"/>
    </w:p>
    <w:tbl>
      <w:tblPr>
        <w:tblW w:w="7088" w:type="dxa"/>
        <w:jc w:val="center"/>
        <w:tblLayout w:type="fixed"/>
        <w:tblLook w:val="04A0" w:firstRow="1" w:lastRow="0" w:firstColumn="1" w:lastColumn="0" w:noHBand="0" w:noVBand="1"/>
      </w:tblPr>
      <w:tblGrid>
        <w:gridCol w:w="1447"/>
        <w:gridCol w:w="1842"/>
        <w:gridCol w:w="565"/>
        <w:gridCol w:w="566"/>
        <w:gridCol w:w="565"/>
        <w:gridCol w:w="566"/>
        <w:gridCol w:w="566"/>
        <w:gridCol w:w="971"/>
      </w:tblGrid>
      <w:tr w:rsidR="00E13BE9" w:rsidRPr="00115177" w:rsidTr="00596485">
        <w:trPr>
          <w:trHeight w:val="57"/>
          <w:jc w:val="center"/>
        </w:trPr>
        <w:tc>
          <w:tcPr>
            <w:tcW w:w="1447" w:type="dxa"/>
            <w:tcBorders>
              <w:top w:val="double" w:sz="4" w:space="0" w:color="auto"/>
              <w:bottom w:val="double" w:sz="4" w:space="0" w:color="auto"/>
            </w:tcBorders>
            <w:shd w:val="clear" w:color="auto" w:fill="auto"/>
            <w:vAlign w:val="bottom"/>
          </w:tcPr>
          <w:p w:rsidR="00E13BE9" w:rsidRPr="00115177" w:rsidRDefault="00E13BE9" w:rsidP="00D07DA4">
            <w:pPr>
              <w:spacing w:before="0" w:after="0" w:line="240" w:lineRule="atLeast"/>
              <w:ind w:left="-57" w:right="-57" w:firstLine="0"/>
              <w:jc w:val="center"/>
              <w:rPr>
                <w:rFonts w:ascii="Times New Roman" w:eastAsia="Times New Roman" w:hAnsi="Times New Roman" w:cs="Times New Roman"/>
                <w:b/>
                <w:sz w:val="20"/>
                <w:szCs w:val="20"/>
                <w:lang w:eastAsia="tr-TR"/>
              </w:rPr>
            </w:pPr>
            <w:r w:rsidRPr="00115177">
              <w:rPr>
                <w:rFonts w:ascii="Times New Roman" w:eastAsia="Times New Roman" w:hAnsi="Times New Roman" w:cs="Times New Roman"/>
                <w:b/>
                <w:sz w:val="20"/>
                <w:szCs w:val="20"/>
                <w:lang w:eastAsia="tr-TR"/>
              </w:rPr>
              <w:t>Ölçek ve Alt Boyutlar</w:t>
            </w:r>
          </w:p>
        </w:tc>
        <w:tc>
          <w:tcPr>
            <w:tcW w:w="1842" w:type="dxa"/>
            <w:tcBorders>
              <w:top w:val="double" w:sz="4" w:space="0" w:color="auto"/>
              <w:bottom w:val="double" w:sz="4" w:space="0" w:color="auto"/>
            </w:tcBorders>
            <w:vAlign w:val="bottom"/>
          </w:tcPr>
          <w:p w:rsidR="00E13BE9" w:rsidRPr="00115177" w:rsidRDefault="00E13BE9" w:rsidP="00D07DA4">
            <w:pPr>
              <w:spacing w:before="0" w:after="0" w:line="240" w:lineRule="atLeast"/>
              <w:ind w:left="-57" w:right="-57" w:firstLine="0"/>
              <w:jc w:val="center"/>
              <w:rPr>
                <w:rFonts w:ascii="Times New Roman" w:eastAsia="Times New Roman" w:hAnsi="Times New Roman" w:cs="Times New Roman"/>
                <w:b/>
                <w:noProof/>
                <w:position w:val="-4"/>
                <w:sz w:val="20"/>
                <w:szCs w:val="20"/>
                <w:lang w:eastAsia="tr-TR"/>
              </w:rPr>
            </w:pPr>
            <w:r w:rsidRPr="00115177">
              <w:rPr>
                <w:rFonts w:ascii="Times New Roman" w:eastAsia="Times New Roman" w:hAnsi="Times New Roman" w:cs="Times New Roman"/>
                <w:b/>
                <w:noProof/>
                <w:position w:val="-4"/>
                <w:sz w:val="20"/>
                <w:szCs w:val="20"/>
                <w:lang w:eastAsia="tr-TR"/>
              </w:rPr>
              <w:t>Kurumdaki Pozisyon</w:t>
            </w:r>
          </w:p>
        </w:tc>
        <w:tc>
          <w:tcPr>
            <w:tcW w:w="565" w:type="dxa"/>
            <w:tcBorders>
              <w:top w:val="double" w:sz="4" w:space="0" w:color="auto"/>
              <w:bottom w:val="double" w:sz="4" w:space="0" w:color="auto"/>
            </w:tcBorders>
            <w:vAlign w:val="bottom"/>
          </w:tcPr>
          <w:p w:rsidR="00E13BE9" w:rsidRPr="00115177" w:rsidRDefault="006E0949" w:rsidP="00D07DA4">
            <w:pPr>
              <w:spacing w:before="0" w:after="0" w:line="240" w:lineRule="atLeast"/>
              <w:ind w:left="-57" w:right="-57" w:firstLine="0"/>
              <w:jc w:val="center"/>
              <w:rPr>
                <w:rFonts w:ascii="Times New Roman" w:eastAsia="Times New Roman" w:hAnsi="Times New Roman" w:cs="Times New Roman"/>
                <w:b/>
                <w:sz w:val="20"/>
                <w:szCs w:val="20"/>
                <w:lang w:eastAsia="tr-TR"/>
              </w:rPr>
            </w:pPr>
            <w:r w:rsidRPr="00115177">
              <w:rPr>
                <w:rFonts w:ascii="Times New Roman" w:eastAsia="Times New Roman" w:hAnsi="Times New Roman" w:cs="Times New Roman"/>
                <w:b/>
                <w:sz w:val="20"/>
                <w:szCs w:val="20"/>
                <w:lang w:eastAsia="tr-TR"/>
              </w:rPr>
              <w:t>N</w:t>
            </w:r>
          </w:p>
        </w:tc>
        <w:tc>
          <w:tcPr>
            <w:tcW w:w="566" w:type="dxa"/>
            <w:tcBorders>
              <w:top w:val="double" w:sz="4" w:space="0" w:color="auto"/>
              <w:bottom w:val="double" w:sz="4" w:space="0" w:color="auto"/>
            </w:tcBorders>
            <w:shd w:val="clear" w:color="auto" w:fill="auto"/>
            <w:vAlign w:val="bottom"/>
          </w:tcPr>
          <w:p w:rsidR="00E13BE9" w:rsidRPr="00115177" w:rsidRDefault="00E13BE9" w:rsidP="00D07DA4">
            <w:pPr>
              <w:spacing w:before="0" w:after="0" w:line="240" w:lineRule="atLeast"/>
              <w:ind w:left="-57" w:right="-57" w:firstLine="0"/>
              <w:jc w:val="center"/>
              <w:rPr>
                <w:rFonts w:ascii="Times New Roman" w:eastAsia="Times New Roman" w:hAnsi="Times New Roman" w:cs="Times New Roman"/>
                <w:b/>
                <w:sz w:val="20"/>
                <w:szCs w:val="20"/>
                <w:lang w:eastAsia="tr-TR"/>
              </w:rPr>
            </w:pPr>
            <w:r w:rsidRPr="00115177">
              <w:rPr>
                <w:rFonts w:ascii="Times New Roman" w:eastAsia="Times New Roman" w:hAnsi="Times New Roman" w:cs="Times New Roman"/>
                <w:b/>
                <w:sz w:val="20"/>
                <w:szCs w:val="20"/>
                <w:lang w:eastAsia="tr-TR"/>
              </w:rPr>
              <w:t>Ort.</w:t>
            </w:r>
          </w:p>
        </w:tc>
        <w:tc>
          <w:tcPr>
            <w:tcW w:w="565" w:type="dxa"/>
            <w:tcBorders>
              <w:top w:val="double" w:sz="4" w:space="0" w:color="auto"/>
              <w:bottom w:val="double" w:sz="4" w:space="0" w:color="auto"/>
            </w:tcBorders>
            <w:vAlign w:val="bottom"/>
          </w:tcPr>
          <w:p w:rsidR="00E13BE9" w:rsidRPr="00115177" w:rsidRDefault="00E13BE9" w:rsidP="00D07DA4">
            <w:pPr>
              <w:spacing w:before="0" w:after="0" w:line="240" w:lineRule="atLeast"/>
              <w:ind w:left="-57" w:right="-57" w:firstLine="0"/>
              <w:jc w:val="center"/>
              <w:rPr>
                <w:rFonts w:ascii="Times New Roman" w:eastAsia="Times New Roman" w:hAnsi="Times New Roman" w:cs="Times New Roman"/>
                <w:b/>
                <w:noProof/>
                <w:position w:val="-4"/>
                <w:sz w:val="20"/>
                <w:szCs w:val="20"/>
                <w:lang w:eastAsia="tr-TR"/>
              </w:rPr>
            </w:pPr>
            <w:r w:rsidRPr="00115177">
              <w:rPr>
                <w:rFonts w:ascii="Times New Roman" w:eastAsia="Times New Roman" w:hAnsi="Times New Roman" w:cs="Times New Roman"/>
                <w:b/>
                <w:noProof/>
                <w:position w:val="-4"/>
                <w:sz w:val="20"/>
                <w:szCs w:val="20"/>
                <w:lang w:eastAsia="tr-TR"/>
              </w:rPr>
              <w:t>SS</w:t>
            </w:r>
          </w:p>
        </w:tc>
        <w:tc>
          <w:tcPr>
            <w:tcW w:w="566" w:type="dxa"/>
            <w:tcBorders>
              <w:top w:val="double" w:sz="4" w:space="0" w:color="auto"/>
              <w:bottom w:val="double" w:sz="4" w:space="0" w:color="auto"/>
            </w:tcBorders>
            <w:vAlign w:val="bottom"/>
          </w:tcPr>
          <w:p w:rsidR="00E13BE9" w:rsidRPr="00115177" w:rsidRDefault="00E13BE9" w:rsidP="00D07DA4">
            <w:pPr>
              <w:spacing w:before="0" w:after="0" w:line="240" w:lineRule="atLeast"/>
              <w:ind w:left="-57" w:right="-57" w:firstLine="0"/>
              <w:jc w:val="center"/>
              <w:rPr>
                <w:rFonts w:ascii="Times New Roman" w:eastAsia="Times New Roman" w:hAnsi="Times New Roman" w:cs="Times New Roman"/>
                <w:b/>
                <w:noProof/>
                <w:position w:val="-4"/>
                <w:sz w:val="20"/>
                <w:szCs w:val="20"/>
                <w:lang w:eastAsia="tr-TR"/>
              </w:rPr>
            </w:pPr>
            <w:r w:rsidRPr="00115177">
              <w:rPr>
                <w:rFonts w:ascii="Times New Roman" w:eastAsia="Times New Roman" w:hAnsi="Times New Roman" w:cs="Times New Roman"/>
                <w:b/>
                <w:noProof/>
                <w:position w:val="-4"/>
                <w:sz w:val="20"/>
                <w:szCs w:val="20"/>
                <w:lang w:eastAsia="tr-TR"/>
              </w:rPr>
              <w:t>F</w:t>
            </w:r>
          </w:p>
        </w:tc>
        <w:tc>
          <w:tcPr>
            <w:tcW w:w="566" w:type="dxa"/>
            <w:tcBorders>
              <w:top w:val="double" w:sz="4" w:space="0" w:color="auto"/>
              <w:bottom w:val="double" w:sz="4" w:space="0" w:color="auto"/>
            </w:tcBorders>
            <w:vAlign w:val="bottom"/>
          </w:tcPr>
          <w:p w:rsidR="00E13BE9" w:rsidRPr="00115177" w:rsidRDefault="00E13BE9" w:rsidP="00D07DA4">
            <w:pPr>
              <w:spacing w:before="0" w:after="0" w:line="240" w:lineRule="atLeast"/>
              <w:ind w:left="-57" w:right="-57" w:firstLine="0"/>
              <w:jc w:val="center"/>
              <w:rPr>
                <w:rFonts w:ascii="Times New Roman" w:eastAsia="Times New Roman" w:hAnsi="Times New Roman" w:cs="Times New Roman"/>
                <w:b/>
                <w:noProof/>
                <w:position w:val="-4"/>
                <w:sz w:val="20"/>
                <w:szCs w:val="20"/>
                <w:lang w:eastAsia="tr-TR"/>
              </w:rPr>
            </w:pPr>
            <w:r w:rsidRPr="00115177">
              <w:rPr>
                <w:rFonts w:ascii="Times New Roman" w:eastAsia="Times New Roman" w:hAnsi="Times New Roman" w:cs="Times New Roman"/>
                <w:b/>
                <w:noProof/>
                <w:position w:val="-4"/>
                <w:sz w:val="20"/>
                <w:szCs w:val="20"/>
                <w:lang w:eastAsia="tr-TR"/>
              </w:rPr>
              <w:t>p</w:t>
            </w:r>
          </w:p>
        </w:tc>
        <w:tc>
          <w:tcPr>
            <w:tcW w:w="971" w:type="dxa"/>
            <w:tcBorders>
              <w:top w:val="double" w:sz="4" w:space="0" w:color="auto"/>
              <w:bottom w:val="double" w:sz="4" w:space="0" w:color="auto"/>
            </w:tcBorders>
            <w:vAlign w:val="bottom"/>
          </w:tcPr>
          <w:p w:rsidR="00E13BE9" w:rsidRPr="00115177" w:rsidRDefault="00E13BE9" w:rsidP="00D07DA4">
            <w:pPr>
              <w:spacing w:before="0" w:after="0" w:line="240" w:lineRule="atLeast"/>
              <w:ind w:left="-57" w:right="-57" w:firstLine="0"/>
              <w:jc w:val="center"/>
              <w:rPr>
                <w:rFonts w:ascii="Times New Roman" w:eastAsia="Times New Roman" w:hAnsi="Times New Roman" w:cs="Times New Roman"/>
                <w:b/>
                <w:noProof/>
                <w:position w:val="-4"/>
                <w:sz w:val="20"/>
                <w:szCs w:val="20"/>
                <w:lang w:eastAsia="tr-TR"/>
              </w:rPr>
            </w:pPr>
            <w:r w:rsidRPr="00115177">
              <w:rPr>
                <w:rFonts w:ascii="Times New Roman" w:eastAsia="Times New Roman" w:hAnsi="Times New Roman" w:cs="Times New Roman"/>
                <w:b/>
                <w:noProof/>
                <w:position w:val="-4"/>
                <w:sz w:val="20"/>
                <w:szCs w:val="20"/>
                <w:lang w:eastAsia="tr-TR"/>
              </w:rPr>
              <w:t>Anlamlı Fark</w:t>
            </w:r>
          </w:p>
        </w:tc>
      </w:tr>
      <w:tr w:rsidR="00E13BE9" w:rsidRPr="00115177" w:rsidTr="00596485">
        <w:trPr>
          <w:trHeight w:val="57"/>
          <w:jc w:val="center"/>
        </w:trPr>
        <w:tc>
          <w:tcPr>
            <w:tcW w:w="1447" w:type="dxa"/>
            <w:vMerge w:val="restart"/>
            <w:tcBorders>
              <w:top w:val="double" w:sz="4" w:space="0" w:color="auto"/>
            </w:tcBorders>
            <w:shd w:val="clear" w:color="auto" w:fill="auto"/>
            <w:vAlign w:val="center"/>
          </w:tcPr>
          <w:p w:rsidR="00E13BE9" w:rsidRPr="00115177" w:rsidRDefault="00E13BE9" w:rsidP="00D07DA4">
            <w:pPr>
              <w:spacing w:before="0" w:after="0" w:line="240" w:lineRule="atLeast"/>
              <w:ind w:left="-57" w:right="-57" w:firstLine="0"/>
              <w:jc w:val="left"/>
              <w:rPr>
                <w:rFonts w:ascii="Times New Roman" w:eastAsia="SimSun" w:hAnsi="Times New Roman" w:cs="Times New Roman"/>
                <w:sz w:val="20"/>
                <w:szCs w:val="20"/>
                <w:lang w:eastAsia="tr-TR"/>
              </w:rPr>
            </w:pPr>
            <w:r w:rsidRPr="00115177">
              <w:rPr>
                <w:rFonts w:ascii="Times New Roman" w:eastAsia="SimSun" w:hAnsi="Times New Roman" w:cs="Times New Roman"/>
                <w:sz w:val="20"/>
                <w:szCs w:val="20"/>
                <w:lang w:eastAsia="tr-TR"/>
              </w:rPr>
              <w:t xml:space="preserve">Firma Performansı </w:t>
            </w:r>
          </w:p>
        </w:tc>
        <w:tc>
          <w:tcPr>
            <w:tcW w:w="1842" w:type="dxa"/>
            <w:tcBorders>
              <w:top w:val="double" w:sz="4" w:space="0" w:color="auto"/>
            </w:tcBorders>
            <w:vAlign w:val="center"/>
          </w:tcPr>
          <w:p w:rsidR="00E13BE9" w:rsidRPr="00115177" w:rsidRDefault="00E13BE9" w:rsidP="00D07DA4">
            <w:pPr>
              <w:spacing w:before="0" w:after="0" w:line="240" w:lineRule="atLeast"/>
              <w:ind w:left="-57" w:right="-57" w:firstLine="0"/>
              <w:jc w:val="left"/>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A- Şirket müdürü</w:t>
            </w:r>
          </w:p>
        </w:tc>
        <w:tc>
          <w:tcPr>
            <w:tcW w:w="565" w:type="dxa"/>
            <w:tcBorders>
              <w:top w:val="double" w:sz="4" w:space="0" w:color="auto"/>
            </w:tcBorders>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tr-TR"/>
              </w:rPr>
            </w:pPr>
            <w:r w:rsidRPr="00115177">
              <w:rPr>
                <w:rFonts w:ascii="Times New Roman" w:eastAsia="SimSun" w:hAnsi="Times New Roman" w:cs="Times New Roman"/>
                <w:sz w:val="20"/>
                <w:szCs w:val="20"/>
                <w:lang w:eastAsia="zh-CN"/>
              </w:rPr>
              <w:t>13</w:t>
            </w:r>
          </w:p>
        </w:tc>
        <w:tc>
          <w:tcPr>
            <w:tcW w:w="566" w:type="dxa"/>
            <w:tcBorders>
              <w:top w:val="double" w:sz="4" w:space="0" w:color="auto"/>
            </w:tcBorders>
            <w:shd w:val="clear" w:color="auto" w:fill="auto"/>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4,0</w:t>
            </w:r>
            <w:r w:rsidR="00115177" w:rsidRPr="00115177">
              <w:rPr>
                <w:rFonts w:ascii="Times New Roman" w:eastAsia="SimSun" w:hAnsi="Times New Roman" w:cs="Times New Roman"/>
                <w:sz w:val="20"/>
                <w:szCs w:val="20"/>
                <w:lang w:eastAsia="zh-CN"/>
              </w:rPr>
              <w:t>8</w:t>
            </w:r>
          </w:p>
        </w:tc>
        <w:tc>
          <w:tcPr>
            <w:tcW w:w="565" w:type="dxa"/>
            <w:tcBorders>
              <w:top w:val="double" w:sz="4" w:space="0" w:color="auto"/>
            </w:tcBorders>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0,52</w:t>
            </w:r>
          </w:p>
        </w:tc>
        <w:tc>
          <w:tcPr>
            <w:tcW w:w="566" w:type="dxa"/>
            <w:tcBorders>
              <w:top w:val="double" w:sz="4" w:space="0" w:color="auto"/>
            </w:tcBorders>
            <w:vAlign w:val="center"/>
          </w:tcPr>
          <w:p w:rsidR="00E13BE9" w:rsidRPr="00115177" w:rsidRDefault="00115177" w:rsidP="00115177">
            <w:pPr>
              <w:spacing w:before="0" w:after="0" w:line="240" w:lineRule="atLeast"/>
              <w:ind w:left="-57" w:right="-57" w:firstLine="0"/>
              <w:jc w:val="center"/>
              <w:rPr>
                <w:rFonts w:ascii="Times New Roman" w:eastAsia="SimSun" w:hAnsi="Times New Roman" w:cs="Times New Roman"/>
                <w:sz w:val="20"/>
                <w:szCs w:val="20"/>
                <w:lang w:eastAsia="tr-TR"/>
              </w:rPr>
            </w:pPr>
            <w:r w:rsidRPr="00115177">
              <w:rPr>
                <w:rFonts w:ascii="Times New Roman" w:eastAsia="SimSun" w:hAnsi="Times New Roman" w:cs="Times New Roman"/>
                <w:sz w:val="20"/>
                <w:szCs w:val="20"/>
                <w:lang w:eastAsia="tr-TR"/>
              </w:rPr>
              <w:t>4</w:t>
            </w:r>
            <w:r w:rsidR="00E13BE9" w:rsidRPr="00115177">
              <w:rPr>
                <w:rFonts w:ascii="Times New Roman" w:eastAsia="SimSun" w:hAnsi="Times New Roman" w:cs="Times New Roman"/>
                <w:sz w:val="20"/>
                <w:szCs w:val="20"/>
                <w:lang w:eastAsia="tr-TR"/>
              </w:rPr>
              <w:t>,</w:t>
            </w:r>
            <w:r w:rsidRPr="00115177">
              <w:rPr>
                <w:rFonts w:ascii="Times New Roman" w:eastAsia="SimSun" w:hAnsi="Times New Roman" w:cs="Times New Roman"/>
                <w:sz w:val="20"/>
                <w:szCs w:val="20"/>
                <w:lang w:eastAsia="tr-TR"/>
              </w:rPr>
              <w:t>62</w:t>
            </w:r>
          </w:p>
        </w:tc>
        <w:tc>
          <w:tcPr>
            <w:tcW w:w="566" w:type="dxa"/>
            <w:tcBorders>
              <w:top w:val="double" w:sz="4" w:space="0" w:color="auto"/>
            </w:tcBorders>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0,0</w:t>
            </w:r>
            <w:r w:rsidR="00115177" w:rsidRPr="00115177">
              <w:rPr>
                <w:rFonts w:ascii="Times New Roman" w:eastAsia="SimSun" w:hAnsi="Times New Roman" w:cs="Times New Roman"/>
                <w:sz w:val="20"/>
                <w:szCs w:val="20"/>
                <w:lang w:eastAsia="zh-CN"/>
              </w:rPr>
              <w:t>11</w:t>
            </w:r>
          </w:p>
        </w:tc>
        <w:tc>
          <w:tcPr>
            <w:tcW w:w="971" w:type="dxa"/>
            <w:tcBorders>
              <w:top w:val="double" w:sz="4" w:space="0" w:color="auto"/>
            </w:tcBorders>
            <w:vAlign w:val="center"/>
          </w:tcPr>
          <w:p w:rsidR="00E13BE9" w:rsidRPr="00115177" w:rsidRDefault="00E13BE9" w:rsidP="00115177">
            <w:pPr>
              <w:spacing w:before="0" w:after="0" w:line="240" w:lineRule="atLeast"/>
              <w:ind w:left="-57" w:right="-57" w:firstLine="0"/>
              <w:jc w:val="center"/>
              <w:rPr>
                <w:rFonts w:ascii="Times New Roman" w:eastAsia="SimSun" w:hAnsi="Times New Roman" w:cs="Times New Roman"/>
                <w:sz w:val="20"/>
                <w:szCs w:val="20"/>
                <w:lang w:eastAsia="zh-CN"/>
              </w:rPr>
            </w:pPr>
          </w:p>
        </w:tc>
      </w:tr>
      <w:tr w:rsidR="00E13BE9" w:rsidRPr="00115177" w:rsidTr="00596485">
        <w:trPr>
          <w:trHeight w:val="57"/>
          <w:jc w:val="center"/>
        </w:trPr>
        <w:tc>
          <w:tcPr>
            <w:tcW w:w="1447" w:type="dxa"/>
            <w:vMerge/>
            <w:shd w:val="clear" w:color="auto" w:fill="auto"/>
            <w:vAlign w:val="center"/>
          </w:tcPr>
          <w:p w:rsidR="00E13BE9" w:rsidRPr="00115177" w:rsidRDefault="00E13BE9" w:rsidP="00D07DA4">
            <w:pPr>
              <w:spacing w:before="0" w:after="0" w:line="240" w:lineRule="atLeast"/>
              <w:ind w:left="-57" w:right="-57" w:firstLine="0"/>
              <w:jc w:val="left"/>
              <w:rPr>
                <w:rFonts w:ascii="Times New Roman" w:eastAsia="SimSun" w:hAnsi="Times New Roman" w:cs="Times New Roman"/>
                <w:sz w:val="20"/>
                <w:szCs w:val="20"/>
                <w:lang w:eastAsia="zh-CN"/>
              </w:rPr>
            </w:pPr>
          </w:p>
        </w:tc>
        <w:tc>
          <w:tcPr>
            <w:tcW w:w="1842" w:type="dxa"/>
            <w:vAlign w:val="center"/>
          </w:tcPr>
          <w:p w:rsidR="00E13BE9" w:rsidRPr="00115177" w:rsidRDefault="00E13BE9" w:rsidP="00D07DA4">
            <w:pPr>
              <w:spacing w:before="0" w:after="0" w:line="240" w:lineRule="atLeast"/>
              <w:ind w:left="-57" w:right="-57" w:firstLine="0"/>
              <w:jc w:val="left"/>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B- Bölüm sorumlusu</w:t>
            </w:r>
          </w:p>
        </w:tc>
        <w:tc>
          <w:tcPr>
            <w:tcW w:w="565" w:type="dxa"/>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4</w:t>
            </w:r>
            <w:r w:rsidR="00115177" w:rsidRPr="00115177">
              <w:rPr>
                <w:rFonts w:ascii="Times New Roman" w:eastAsia="SimSun" w:hAnsi="Times New Roman" w:cs="Times New Roman"/>
                <w:sz w:val="20"/>
                <w:szCs w:val="20"/>
                <w:lang w:eastAsia="zh-CN"/>
              </w:rPr>
              <w:t>0</w:t>
            </w:r>
          </w:p>
        </w:tc>
        <w:tc>
          <w:tcPr>
            <w:tcW w:w="566" w:type="dxa"/>
            <w:shd w:val="clear" w:color="auto" w:fill="auto"/>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3,3</w:t>
            </w:r>
            <w:r w:rsidR="00115177" w:rsidRPr="00115177">
              <w:rPr>
                <w:rFonts w:ascii="Times New Roman" w:eastAsia="SimSun" w:hAnsi="Times New Roman" w:cs="Times New Roman"/>
                <w:sz w:val="20"/>
                <w:szCs w:val="20"/>
                <w:lang w:eastAsia="zh-CN"/>
              </w:rPr>
              <w:t>6</w:t>
            </w:r>
          </w:p>
        </w:tc>
        <w:tc>
          <w:tcPr>
            <w:tcW w:w="565" w:type="dxa"/>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1,</w:t>
            </w:r>
            <w:r w:rsidR="00115177" w:rsidRPr="00115177">
              <w:rPr>
                <w:rFonts w:ascii="Times New Roman" w:eastAsia="SimSun" w:hAnsi="Times New Roman" w:cs="Times New Roman"/>
                <w:sz w:val="20"/>
                <w:szCs w:val="20"/>
                <w:lang w:eastAsia="zh-CN"/>
              </w:rPr>
              <w:t>09</w:t>
            </w:r>
          </w:p>
        </w:tc>
        <w:tc>
          <w:tcPr>
            <w:tcW w:w="566" w:type="dxa"/>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c>
          <w:tcPr>
            <w:tcW w:w="566" w:type="dxa"/>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c>
          <w:tcPr>
            <w:tcW w:w="971" w:type="dxa"/>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r>
      <w:tr w:rsidR="00E13BE9" w:rsidRPr="00115177" w:rsidTr="00596485">
        <w:trPr>
          <w:trHeight w:val="57"/>
          <w:jc w:val="center"/>
        </w:trPr>
        <w:tc>
          <w:tcPr>
            <w:tcW w:w="1447" w:type="dxa"/>
            <w:vMerge/>
            <w:tcBorders>
              <w:bottom w:val="single" w:sz="4" w:space="0" w:color="auto"/>
            </w:tcBorders>
            <w:shd w:val="clear" w:color="auto" w:fill="auto"/>
            <w:vAlign w:val="center"/>
          </w:tcPr>
          <w:p w:rsidR="00E13BE9" w:rsidRPr="00115177" w:rsidRDefault="00E13BE9" w:rsidP="00D07DA4">
            <w:pPr>
              <w:spacing w:before="0" w:after="0" w:line="240" w:lineRule="atLeast"/>
              <w:ind w:left="-57" w:right="-57" w:firstLine="0"/>
              <w:jc w:val="left"/>
              <w:rPr>
                <w:rFonts w:ascii="Times New Roman" w:eastAsia="SimSun" w:hAnsi="Times New Roman" w:cs="Times New Roman"/>
                <w:sz w:val="20"/>
                <w:szCs w:val="20"/>
                <w:lang w:eastAsia="zh-CN"/>
              </w:rPr>
            </w:pPr>
          </w:p>
        </w:tc>
        <w:tc>
          <w:tcPr>
            <w:tcW w:w="1842" w:type="dxa"/>
            <w:tcBorders>
              <w:bottom w:val="single" w:sz="4" w:space="0" w:color="auto"/>
            </w:tcBorders>
            <w:vAlign w:val="center"/>
          </w:tcPr>
          <w:p w:rsidR="00E13BE9" w:rsidRPr="00115177" w:rsidRDefault="00E13BE9" w:rsidP="00D07DA4">
            <w:pPr>
              <w:spacing w:before="0" w:after="0" w:line="240" w:lineRule="atLeast"/>
              <w:ind w:left="-57" w:right="-57" w:firstLine="0"/>
              <w:jc w:val="left"/>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C- İşgören</w:t>
            </w:r>
          </w:p>
        </w:tc>
        <w:tc>
          <w:tcPr>
            <w:tcW w:w="565" w:type="dxa"/>
            <w:tcBorders>
              <w:bottom w:val="single" w:sz="4" w:space="0" w:color="auto"/>
            </w:tcBorders>
            <w:vAlign w:val="center"/>
          </w:tcPr>
          <w:p w:rsidR="00E13BE9" w:rsidRPr="00115177" w:rsidRDefault="00115177"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81</w:t>
            </w:r>
          </w:p>
        </w:tc>
        <w:tc>
          <w:tcPr>
            <w:tcW w:w="566" w:type="dxa"/>
            <w:tcBorders>
              <w:bottom w:val="single" w:sz="4" w:space="0" w:color="auto"/>
            </w:tcBorders>
            <w:shd w:val="clear" w:color="auto" w:fill="auto"/>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3,8</w:t>
            </w:r>
            <w:r w:rsidR="00115177" w:rsidRPr="00115177">
              <w:rPr>
                <w:rFonts w:ascii="Times New Roman" w:eastAsia="SimSun" w:hAnsi="Times New Roman" w:cs="Times New Roman"/>
                <w:sz w:val="20"/>
                <w:szCs w:val="20"/>
                <w:lang w:eastAsia="zh-CN"/>
              </w:rPr>
              <w:t>2</w:t>
            </w:r>
          </w:p>
        </w:tc>
        <w:tc>
          <w:tcPr>
            <w:tcW w:w="565" w:type="dxa"/>
            <w:tcBorders>
              <w:bottom w:val="single" w:sz="4" w:space="0" w:color="auto"/>
            </w:tcBorders>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0,8</w:t>
            </w:r>
            <w:r w:rsidR="00115177" w:rsidRPr="00115177">
              <w:rPr>
                <w:rFonts w:ascii="Times New Roman" w:eastAsia="SimSun" w:hAnsi="Times New Roman" w:cs="Times New Roman"/>
                <w:sz w:val="20"/>
                <w:szCs w:val="20"/>
                <w:lang w:eastAsia="zh-CN"/>
              </w:rPr>
              <w:t>5</w:t>
            </w:r>
          </w:p>
        </w:tc>
        <w:tc>
          <w:tcPr>
            <w:tcW w:w="566" w:type="dxa"/>
            <w:tcBorders>
              <w:bottom w:val="single" w:sz="4" w:space="0" w:color="auto"/>
            </w:tcBorders>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c>
          <w:tcPr>
            <w:tcW w:w="566" w:type="dxa"/>
            <w:tcBorders>
              <w:bottom w:val="single" w:sz="4" w:space="0" w:color="auto"/>
            </w:tcBorders>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c>
          <w:tcPr>
            <w:tcW w:w="971" w:type="dxa"/>
            <w:tcBorders>
              <w:bottom w:val="single" w:sz="4" w:space="0" w:color="auto"/>
            </w:tcBorders>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r>
      <w:tr w:rsidR="00E13BE9" w:rsidRPr="00115177" w:rsidTr="00596485">
        <w:trPr>
          <w:trHeight w:val="57"/>
          <w:jc w:val="center"/>
        </w:trPr>
        <w:tc>
          <w:tcPr>
            <w:tcW w:w="1447" w:type="dxa"/>
            <w:vMerge w:val="restart"/>
            <w:tcBorders>
              <w:top w:val="single" w:sz="4" w:space="0" w:color="auto"/>
            </w:tcBorders>
            <w:shd w:val="clear" w:color="auto" w:fill="auto"/>
            <w:vAlign w:val="center"/>
          </w:tcPr>
          <w:p w:rsidR="00E13BE9" w:rsidRPr="00115177" w:rsidRDefault="00E13BE9" w:rsidP="00D07DA4">
            <w:pPr>
              <w:spacing w:before="0" w:after="0" w:line="240" w:lineRule="atLeast"/>
              <w:ind w:left="-57" w:right="-57" w:firstLine="0"/>
              <w:jc w:val="left"/>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Entelektüel Sermaye Performansı</w:t>
            </w:r>
          </w:p>
        </w:tc>
        <w:tc>
          <w:tcPr>
            <w:tcW w:w="1842" w:type="dxa"/>
            <w:tcBorders>
              <w:top w:val="single" w:sz="4" w:space="0" w:color="auto"/>
            </w:tcBorders>
            <w:vAlign w:val="center"/>
          </w:tcPr>
          <w:p w:rsidR="00E13BE9" w:rsidRPr="00115177" w:rsidRDefault="00E13BE9" w:rsidP="00D07DA4">
            <w:pPr>
              <w:spacing w:before="0" w:after="0" w:line="240" w:lineRule="atLeast"/>
              <w:ind w:left="-57" w:right="-57" w:firstLine="0"/>
              <w:jc w:val="left"/>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A- Şirket müdürü</w:t>
            </w:r>
          </w:p>
        </w:tc>
        <w:tc>
          <w:tcPr>
            <w:tcW w:w="565" w:type="dxa"/>
            <w:tcBorders>
              <w:top w:val="single" w:sz="4" w:space="0" w:color="auto"/>
            </w:tcBorders>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13</w:t>
            </w:r>
          </w:p>
        </w:tc>
        <w:tc>
          <w:tcPr>
            <w:tcW w:w="566" w:type="dxa"/>
            <w:tcBorders>
              <w:top w:val="single" w:sz="4" w:space="0" w:color="auto"/>
            </w:tcBorders>
            <w:shd w:val="clear" w:color="auto" w:fill="auto"/>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4,23</w:t>
            </w:r>
          </w:p>
        </w:tc>
        <w:tc>
          <w:tcPr>
            <w:tcW w:w="565" w:type="dxa"/>
            <w:tcBorders>
              <w:top w:val="single" w:sz="4" w:space="0" w:color="auto"/>
            </w:tcBorders>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0,4</w:t>
            </w:r>
            <w:r w:rsidR="00115177" w:rsidRPr="00115177">
              <w:rPr>
                <w:rFonts w:ascii="Times New Roman" w:eastAsia="SimSun" w:hAnsi="Times New Roman" w:cs="Times New Roman"/>
                <w:sz w:val="20"/>
                <w:szCs w:val="20"/>
                <w:lang w:eastAsia="zh-CN"/>
              </w:rPr>
              <w:t>5</w:t>
            </w:r>
          </w:p>
        </w:tc>
        <w:tc>
          <w:tcPr>
            <w:tcW w:w="566" w:type="dxa"/>
            <w:tcBorders>
              <w:top w:val="single" w:sz="4" w:space="0" w:color="auto"/>
            </w:tcBorders>
            <w:vAlign w:val="center"/>
          </w:tcPr>
          <w:p w:rsidR="00E13BE9" w:rsidRPr="00115177" w:rsidRDefault="00E13BE9" w:rsidP="00115177">
            <w:pPr>
              <w:spacing w:before="0" w:after="0" w:line="240" w:lineRule="atLeast"/>
              <w:ind w:left="-57" w:right="-57" w:firstLine="0"/>
              <w:jc w:val="center"/>
              <w:rPr>
                <w:rFonts w:ascii="Times New Roman" w:eastAsia="SimSun" w:hAnsi="Times New Roman" w:cs="Times New Roman"/>
                <w:sz w:val="20"/>
                <w:szCs w:val="20"/>
                <w:lang w:eastAsia="tr-TR"/>
              </w:rPr>
            </w:pPr>
            <w:r w:rsidRPr="00115177">
              <w:rPr>
                <w:rFonts w:ascii="Times New Roman" w:eastAsia="SimSun" w:hAnsi="Times New Roman" w:cs="Times New Roman"/>
                <w:sz w:val="20"/>
                <w:szCs w:val="20"/>
                <w:lang w:eastAsia="tr-TR"/>
              </w:rPr>
              <w:t>2,</w:t>
            </w:r>
            <w:r w:rsidR="00115177" w:rsidRPr="00115177">
              <w:rPr>
                <w:rFonts w:ascii="Times New Roman" w:eastAsia="SimSun" w:hAnsi="Times New Roman" w:cs="Times New Roman"/>
                <w:sz w:val="20"/>
                <w:szCs w:val="20"/>
                <w:lang w:eastAsia="tr-TR"/>
              </w:rPr>
              <w:t>092</w:t>
            </w:r>
          </w:p>
        </w:tc>
        <w:tc>
          <w:tcPr>
            <w:tcW w:w="566" w:type="dxa"/>
            <w:tcBorders>
              <w:top w:val="single" w:sz="4" w:space="0" w:color="auto"/>
            </w:tcBorders>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w:t>
            </w:r>
            <w:r w:rsidR="00115177" w:rsidRPr="00115177">
              <w:rPr>
                <w:rFonts w:ascii="Times New Roman" w:eastAsia="SimSun" w:hAnsi="Times New Roman" w:cs="Times New Roman"/>
                <w:sz w:val="20"/>
                <w:szCs w:val="20"/>
                <w:lang w:eastAsia="zh-CN"/>
              </w:rPr>
              <w:t>128</w:t>
            </w:r>
          </w:p>
        </w:tc>
        <w:tc>
          <w:tcPr>
            <w:tcW w:w="971" w:type="dxa"/>
            <w:tcBorders>
              <w:top w:val="single" w:sz="4" w:space="0" w:color="auto"/>
            </w:tcBorders>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r>
      <w:tr w:rsidR="00E13BE9" w:rsidRPr="00115177" w:rsidTr="00596485">
        <w:trPr>
          <w:trHeight w:val="57"/>
          <w:jc w:val="center"/>
        </w:trPr>
        <w:tc>
          <w:tcPr>
            <w:tcW w:w="1447" w:type="dxa"/>
            <w:vMerge/>
            <w:shd w:val="clear" w:color="auto" w:fill="auto"/>
            <w:vAlign w:val="center"/>
          </w:tcPr>
          <w:p w:rsidR="00E13BE9" w:rsidRPr="00115177" w:rsidRDefault="00E13BE9" w:rsidP="00D07DA4">
            <w:pPr>
              <w:spacing w:before="0" w:after="0" w:line="240" w:lineRule="atLeast"/>
              <w:ind w:left="-57" w:right="-57" w:firstLine="0"/>
              <w:jc w:val="left"/>
              <w:rPr>
                <w:rFonts w:ascii="Times New Roman" w:eastAsia="SimSun" w:hAnsi="Times New Roman" w:cs="Times New Roman"/>
                <w:sz w:val="20"/>
                <w:szCs w:val="20"/>
                <w:lang w:eastAsia="zh-CN"/>
              </w:rPr>
            </w:pPr>
          </w:p>
        </w:tc>
        <w:tc>
          <w:tcPr>
            <w:tcW w:w="1842" w:type="dxa"/>
            <w:vAlign w:val="center"/>
          </w:tcPr>
          <w:p w:rsidR="00E13BE9" w:rsidRPr="00115177" w:rsidRDefault="00E13BE9" w:rsidP="00D07DA4">
            <w:pPr>
              <w:spacing w:before="0" w:after="0" w:line="240" w:lineRule="atLeast"/>
              <w:ind w:left="-57" w:right="-57" w:firstLine="0"/>
              <w:jc w:val="left"/>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B- Bölüm sorumlusu</w:t>
            </w:r>
          </w:p>
        </w:tc>
        <w:tc>
          <w:tcPr>
            <w:tcW w:w="565" w:type="dxa"/>
            <w:vAlign w:val="center"/>
          </w:tcPr>
          <w:p w:rsidR="00E13BE9" w:rsidRPr="00115177" w:rsidRDefault="00115177"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40</w:t>
            </w:r>
          </w:p>
        </w:tc>
        <w:tc>
          <w:tcPr>
            <w:tcW w:w="566" w:type="dxa"/>
            <w:shd w:val="clear" w:color="auto" w:fill="auto"/>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3,8</w:t>
            </w:r>
            <w:r w:rsidR="00115177" w:rsidRPr="00115177">
              <w:rPr>
                <w:rFonts w:ascii="Times New Roman" w:eastAsia="SimSun" w:hAnsi="Times New Roman" w:cs="Times New Roman"/>
                <w:sz w:val="20"/>
                <w:szCs w:val="20"/>
                <w:lang w:eastAsia="zh-CN"/>
              </w:rPr>
              <w:t>2</w:t>
            </w:r>
          </w:p>
        </w:tc>
        <w:tc>
          <w:tcPr>
            <w:tcW w:w="565" w:type="dxa"/>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0,7</w:t>
            </w:r>
            <w:r w:rsidR="00115177" w:rsidRPr="00115177">
              <w:rPr>
                <w:rFonts w:ascii="Times New Roman" w:eastAsia="SimSun" w:hAnsi="Times New Roman" w:cs="Times New Roman"/>
                <w:sz w:val="20"/>
                <w:szCs w:val="20"/>
                <w:lang w:eastAsia="zh-CN"/>
              </w:rPr>
              <w:t>0</w:t>
            </w:r>
          </w:p>
        </w:tc>
        <w:tc>
          <w:tcPr>
            <w:tcW w:w="566" w:type="dxa"/>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c>
          <w:tcPr>
            <w:tcW w:w="566" w:type="dxa"/>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c>
          <w:tcPr>
            <w:tcW w:w="971" w:type="dxa"/>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r>
      <w:tr w:rsidR="00E13BE9" w:rsidRPr="00115177" w:rsidTr="00596485">
        <w:trPr>
          <w:trHeight w:val="57"/>
          <w:jc w:val="center"/>
        </w:trPr>
        <w:tc>
          <w:tcPr>
            <w:tcW w:w="1447" w:type="dxa"/>
            <w:vMerge/>
            <w:tcBorders>
              <w:bottom w:val="single" w:sz="4" w:space="0" w:color="auto"/>
            </w:tcBorders>
            <w:shd w:val="clear" w:color="auto" w:fill="auto"/>
            <w:vAlign w:val="center"/>
          </w:tcPr>
          <w:p w:rsidR="00E13BE9" w:rsidRPr="00115177" w:rsidRDefault="00E13BE9" w:rsidP="00D07DA4">
            <w:pPr>
              <w:spacing w:before="0" w:after="0" w:line="240" w:lineRule="atLeast"/>
              <w:ind w:left="-57" w:right="-57" w:firstLine="0"/>
              <w:jc w:val="left"/>
              <w:rPr>
                <w:rFonts w:ascii="Times New Roman" w:eastAsia="SimSun" w:hAnsi="Times New Roman" w:cs="Times New Roman"/>
                <w:sz w:val="20"/>
                <w:szCs w:val="20"/>
                <w:lang w:eastAsia="zh-CN"/>
              </w:rPr>
            </w:pPr>
          </w:p>
        </w:tc>
        <w:tc>
          <w:tcPr>
            <w:tcW w:w="1842" w:type="dxa"/>
            <w:tcBorders>
              <w:bottom w:val="single" w:sz="4" w:space="0" w:color="auto"/>
            </w:tcBorders>
            <w:vAlign w:val="center"/>
          </w:tcPr>
          <w:p w:rsidR="00E13BE9" w:rsidRPr="00115177" w:rsidRDefault="00E13BE9" w:rsidP="00D07DA4">
            <w:pPr>
              <w:spacing w:before="0" w:after="0" w:line="240" w:lineRule="atLeast"/>
              <w:ind w:left="-57" w:right="-57" w:firstLine="0"/>
              <w:jc w:val="left"/>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C- İşgören</w:t>
            </w:r>
          </w:p>
        </w:tc>
        <w:tc>
          <w:tcPr>
            <w:tcW w:w="565" w:type="dxa"/>
            <w:tcBorders>
              <w:bottom w:val="single" w:sz="4" w:space="0" w:color="auto"/>
            </w:tcBorders>
            <w:vAlign w:val="center"/>
          </w:tcPr>
          <w:p w:rsidR="00E13BE9" w:rsidRPr="00115177" w:rsidRDefault="00115177"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81</w:t>
            </w:r>
          </w:p>
        </w:tc>
        <w:tc>
          <w:tcPr>
            <w:tcW w:w="566" w:type="dxa"/>
            <w:tcBorders>
              <w:bottom w:val="single" w:sz="4" w:space="0" w:color="auto"/>
            </w:tcBorders>
            <w:shd w:val="clear" w:color="auto" w:fill="auto"/>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3,95</w:t>
            </w:r>
          </w:p>
        </w:tc>
        <w:tc>
          <w:tcPr>
            <w:tcW w:w="565" w:type="dxa"/>
            <w:tcBorders>
              <w:bottom w:val="single" w:sz="4" w:space="0" w:color="auto"/>
            </w:tcBorders>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0,61</w:t>
            </w:r>
          </w:p>
        </w:tc>
        <w:tc>
          <w:tcPr>
            <w:tcW w:w="566" w:type="dxa"/>
            <w:tcBorders>
              <w:bottom w:val="single" w:sz="4" w:space="0" w:color="auto"/>
            </w:tcBorders>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c>
          <w:tcPr>
            <w:tcW w:w="566" w:type="dxa"/>
            <w:tcBorders>
              <w:bottom w:val="single" w:sz="4" w:space="0" w:color="auto"/>
            </w:tcBorders>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c>
          <w:tcPr>
            <w:tcW w:w="971" w:type="dxa"/>
            <w:tcBorders>
              <w:bottom w:val="single" w:sz="4" w:space="0" w:color="auto"/>
            </w:tcBorders>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r>
      <w:tr w:rsidR="00E13BE9" w:rsidRPr="00115177" w:rsidTr="00596485">
        <w:trPr>
          <w:trHeight w:val="57"/>
          <w:jc w:val="center"/>
        </w:trPr>
        <w:tc>
          <w:tcPr>
            <w:tcW w:w="1447" w:type="dxa"/>
            <w:vMerge w:val="restart"/>
            <w:tcBorders>
              <w:top w:val="single" w:sz="4" w:space="0" w:color="auto"/>
            </w:tcBorders>
            <w:shd w:val="clear" w:color="auto" w:fill="auto"/>
            <w:vAlign w:val="center"/>
          </w:tcPr>
          <w:p w:rsidR="00E13BE9" w:rsidRPr="00115177" w:rsidRDefault="00E13BE9" w:rsidP="00D07DA4">
            <w:pPr>
              <w:spacing w:before="0" w:after="0" w:line="240" w:lineRule="atLeast"/>
              <w:ind w:left="-57" w:right="-57" w:firstLine="0"/>
              <w:jc w:val="left"/>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Çalışanların Dönüşümcü Liderlik Algısı</w:t>
            </w:r>
          </w:p>
        </w:tc>
        <w:tc>
          <w:tcPr>
            <w:tcW w:w="1842" w:type="dxa"/>
            <w:tcBorders>
              <w:top w:val="single" w:sz="4" w:space="0" w:color="auto"/>
            </w:tcBorders>
            <w:vAlign w:val="center"/>
          </w:tcPr>
          <w:p w:rsidR="00E13BE9" w:rsidRPr="00115177" w:rsidRDefault="00E13BE9" w:rsidP="00D07DA4">
            <w:pPr>
              <w:spacing w:before="0" w:after="0" w:line="240" w:lineRule="atLeast"/>
              <w:ind w:left="-57" w:right="-57" w:firstLine="0"/>
              <w:jc w:val="left"/>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A- Şirket müdürü</w:t>
            </w:r>
          </w:p>
        </w:tc>
        <w:tc>
          <w:tcPr>
            <w:tcW w:w="565" w:type="dxa"/>
            <w:tcBorders>
              <w:top w:val="single" w:sz="4" w:space="0" w:color="auto"/>
            </w:tcBorders>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13</w:t>
            </w:r>
          </w:p>
        </w:tc>
        <w:tc>
          <w:tcPr>
            <w:tcW w:w="566" w:type="dxa"/>
            <w:tcBorders>
              <w:top w:val="single" w:sz="4" w:space="0" w:color="auto"/>
            </w:tcBorders>
            <w:shd w:val="clear" w:color="auto" w:fill="auto"/>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3,9</w:t>
            </w:r>
            <w:r w:rsidR="00115177" w:rsidRPr="00115177">
              <w:rPr>
                <w:rFonts w:ascii="Times New Roman" w:eastAsia="SimSun" w:hAnsi="Times New Roman" w:cs="Times New Roman"/>
                <w:sz w:val="20"/>
                <w:szCs w:val="20"/>
                <w:lang w:eastAsia="zh-CN"/>
              </w:rPr>
              <w:t>4</w:t>
            </w:r>
          </w:p>
        </w:tc>
        <w:tc>
          <w:tcPr>
            <w:tcW w:w="565" w:type="dxa"/>
            <w:tcBorders>
              <w:top w:val="single" w:sz="4" w:space="0" w:color="auto"/>
            </w:tcBorders>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0,7</w:t>
            </w:r>
            <w:r w:rsidR="00115177" w:rsidRPr="00115177">
              <w:rPr>
                <w:rFonts w:ascii="Times New Roman" w:eastAsia="SimSun" w:hAnsi="Times New Roman" w:cs="Times New Roman"/>
                <w:sz w:val="20"/>
                <w:szCs w:val="20"/>
                <w:lang w:eastAsia="zh-CN"/>
              </w:rPr>
              <w:t>2</w:t>
            </w:r>
          </w:p>
        </w:tc>
        <w:tc>
          <w:tcPr>
            <w:tcW w:w="566" w:type="dxa"/>
            <w:tcBorders>
              <w:top w:val="single" w:sz="4" w:space="0" w:color="auto"/>
            </w:tcBorders>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tr-TR"/>
              </w:rPr>
            </w:pPr>
            <w:r w:rsidRPr="00115177">
              <w:rPr>
                <w:rFonts w:ascii="Times New Roman" w:eastAsia="SimSun" w:hAnsi="Times New Roman" w:cs="Times New Roman"/>
                <w:sz w:val="20"/>
                <w:szCs w:val="20"/>
                <w:lang w:eastAsia="tr-TR"/>
              </w:rPr>
              <w:t>0,</w:t>
            </w:r>
            <w:r w:rsidR="00115177" w:rsidRPr="00115177">
              <w:rPr>
                <w:rFonts w:ascii="Times New Roman" w:eastAsia="SimSun" w:hAnsi="Times New Roman" w:cs="Times New Roman"/>
                <w:sz w:val="20"/>
                <w:szCs w:val="20"/>
                <w:lang w:eastAsia="tr-TR"/>
              </w:rPr>
              <w:t>67</w:t>
            </w:r>
          </w:p>
        </w:tc>
        <w:tc>
          <w:tcPr>
            <w:tcW w:w="566" w:type="dxa"/>
            <w:tcBorders>
              <w:top w:val="single" w:sz="4" w:space="0" w:color="auto"/>
            </w:tcBorders>
            <w:vAlign w:val="center"/>
          </w:tcPr>
          <w:p w:rsidR="00E13BE9" w:rsidRPr="00115177" w:rsidRDefault="00E13BE9" w:rsidP="00115177">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w:t>
            </w:r>
            <w:r w:rsidR="00115177" w:rsidRPr="00115177">
              <w:rPr>
                <w:rFonts w:ascii="Times New Roman" w:eastAsia="SimSun" w:hAnsi="Times New Roman" w:cs="Times New Roman"/>
                <w:sz w:val="20"/>
                <w:szCs w:val="20"/>
                <w:lang w:eastAsia="zh-CN"/>
              </w:rPr>
              <w:t>510</w:t>
            </w:r>
          </w:p>
        </w:tc>
        <w:tc>
          <w:tcPr>
            <w:tcW w:w="971" w:type="dxa"/>
            <w:tcBorders>
              <w:top w:val="single" w:sz="4" w:space="0" w:color="auto"/>
            </w:tcBorders>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r>
      <w:tr w:rsidR="00E13BE9" w:rsidRPr="00115177" w:rsidTr="00596485">
        <w:trPr>
          <w:trHeight w:val="57"/>
          <w:jc w:val="center"/>
        </w:trPr>
        <w:tc>
          <w:tcPr>
            <w:tcW w:w="1447" w:type="dxa"/>
            <w:vMerge/>
            <w:shd w:val="clear" w:color="auto" w:fill="auto"/>
            <w:vAlign w:val="center"/>
          </w:tcPr>
          <w:p w:rsidR="00E13BE9" w:rsidRPr="00115177" w:rsidRDefault="00E13BE9" w:rsidP="00D07DA4">
            <w:pPr>
              <w:spacing w:before="0" w:after="0" w:line="240" w:lineRule="atLeast"/>
              <w:ind w:left="-57" w:right="-57" w:firstLine="0"/>
              <w:jc w:val="left"/>
              <w:rPr>
                <w:rFonts w:ascii="Times New Roman" w:eastAsia="SimSun" w:hAnsi="Times New Roman" w:cs="Times New Roman"/>
                <w:sz w:val="20"/>
                <w:szCs w:val="20"/>
                <w:lang w:eastAsia="zh-CN"/>
              </w:rPr>
            </w:pPr>
          </w:p>
        </w:tc>
        <w:tc>
          <w:tcPr>
            <w:tcW w:w="1842" w:type="dxa"/>
            <w:vAlign w:val="center"/>
          </w:tcPr>
          <w:p w:rsidR="00E13BE9" w:rsidRPr="00115177" w:rsidRDefault="00E13BE9" w:rsidP="00D07DA4">
            <w:pPr>
              <w:spacing w:before="0" w:after="0" w:line="240" w:lineRule="atLeast"/>
              <w:ind w:left="-57" w:right="-57" w:firstLine="0"/>
              <w:jc w:val="left"/>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B- Bölüm sorumlusu</w:t>
            </w:r>
          </w:p>
        </w:tc>
        <w:tc>
          <w:tcPr>
            <w:tcW w:w="565" w:type="dxa"/>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4</w:t>
            </w:r>
            <w:r w:rsidR="00115177" w:rsidRPr="00115177">
              <w:rPr>
                <w:rFonts w:ascii="Times New Roman" w:eastAsia="SimSun" w:hAnsi="Times New Roman" w:cs="Times New Roman"/>
                <w:sz w:val="20"/>
                <w:szCs w:val="20"/>
                <w:lang w:eastAsia="zh-CN"/>
              </w:rPr>
              <w:t>0</w:t>
            </w:r>
          </w:p>
        </w:tc>
        <w:tc>
          <w:tcPr>
            <w:tcW w:w="566" w:type="dxa"/>
            <w:shd w:val="clear" w:color="auto" w:fill="auto"/>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3,6</w:t>
            </w:r>
            <w:r w:rsidR="00115177" w:rsidRPr="00115177">
              <w:rPr>
                <w:rFonts w:ascii="Times New Roman" w:eastAsia="SimSun" w:hAnsi="Times New Roman" w:cs="Times New Roman"/>
                <w:sz w:val="20"/>
                <w:szCs w:val="20"/>
                <w:lang w:eastAsia="zh-CN"/>
              </w:rPr>
              <w:t>5</w:t>
            </w:r>
          </w:p>
        </w:tc>
        <w:tc>
          <w:tcPr>
            <w:tcW w:w="565" w:type="dxa"/>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0,85</w:t>
            </w:r>
          </w:p>
        </w:tc>
        <w:tc>
          <w:tcPr>
            <w:tcW w:w="566" w:type="dxa"/>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c>
          <w:tcPr>
            <w:tcW w:w="566" w:type="dxa"/>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c>
          <w:tcPr>
            <w:tcW w:w="971" w:type="dxa"/>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r>
      <w:tr w:rsidR="00E13BE9" w:rsidRPr="00115177" w:rsidTr="00596485">
        <w:trPr>
          <w:trHeight w:val="57"/>
          <w:jc w:val="center"/>
        </w:trPr>
        <w:tc>
          <w:tcPr>
            <w:tcW w:w="1447" w:type="dxa"/>
            <w:vMerge/>
            <w:tcBorders>
              <w:bottom w:val="single" w:sz="4" w:space="0" w:color="auto"/>
            </w:tcBorders>
            <w:shd w:val="clear" w:color="auto" w:fill="auto"/>
            <w:vAlign w:val="center"/>
          </w:tcPr>
          <w:p w:rsidR="00E13BE9" w:rsidRPr="00115177" w:rsidRDefault="00E13BE9" w:rsidP="00D07DA4">
            <w:pPr>
              <w:spacing w:before="0" w:after="0" w:line="240" w:lineRule="atLeast"/>
              <w:ind w:left="-57" w:right="-57" w:firstLine="0"/>
              <w:jc w:val="left"/>
              <w:rPr>
                <w:rFonts w:ascii="Times New Roman" w:eastAsia="SimSun" w:hAnsi="Times New Roman" w:cs="Times New Roman"/>
                <w:sz w:val="20"/>
                <w:szCs w:val="20"/>
                <w:lang w:eastAsia="zh-CN"/>
              </w:rPr>
            </w:pPr>
          </w:p>
        </w:tc>
        <w:tc>
          <w:tcPr>
            <w:tcW w:w="1842" w:type="dxa"/>
            <w:tcBorders>
              <w:bottom w:val="single" w:sz="4" w:space="0" w:color="auto"/>
            </w:tcBorders>
            <w:vAlign w:val="center"/>
          </w:tcPr>
          <w:p w:rsidR="00E13BE9" w:rsidRPr="00115177" w:rsidRDefault="00E13BE9" w:rsidP="00D07DA4">
            <w:pPr>
              <w:spacing w:before="0" w:after="0" w:line="240" w:lineRule="atLeast"/>
              <w:ind w:left="-57" w:right="-57" w:firstLine="0"/>
              <w:jc w:val="left"/>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C- İşgören</w:t>
            </w:r>
          </w:p>
        </w:tc>
        <w:tc>
          <w:tcPr>
            <w:tcW w:w="565" w:type="dxa"/>
            <w:tcBorders>
              <w:bottom w:val="single" w:sz="4" w:space="0" w:color="auto"/>
            </w:tcBorders>
            <w:vAlign w:val="center"/>
          </w:tcPr>
          <w:p w:rsidR="00E13BE9" w:rsidRPr="00115177" w:rsidRDefault="00115177"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81</w:t>
            </w:r>
          </w:p>
        </w:tc>
        <w:tc>
          <w:tcPr>
            <w:tcW w:w="566" w:type="dxa"/>
            <w:tcBorders>
              <w:bottom w:val="single" w:sz="4" w:space="0" w:color="auto"/>
            </w:tcBorders>
            <w:shd w:val="clear" w:color="auto" w:fill="auto"/>
            <w:vAlign w:val="center"/>
          </w:tcPr>
          <w:p w:rsidR="00E13BE9" w:rsidRPr="00115177" w:rsidRDefault="00E13BE9" w:rsidP="00115177">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3,</w:t>
            </w:r>
            <w:r w:rsidR="00115177" w:rsidRPr="00115177">
              <w:rPr>
                <w:rFonts w:ascii="Times New Roman" w:eastAsia="SimSun" w:hAnsi="Times New Roman" w:cs="Times New Roman"/>
                <w:sz w:val="20"/>
                <w:szCs w:val="20"/>
                <w:lang w:eastAsia="zh-CN"/>
              </w:rPr>
              <w:t>78</w:t>
            </w:r>
          </w:p>
        </w:tc>
        <w:tc>
          <w:tcPr>
            <w:tcW w:w="565" w:type="dxa"/>
            <w:tcBorders>
              <w:bottom w:val="single" w:sz="4" w:space="0" w:color="auto"/>
            </w:tcBorders>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r w:rsidRPr="00115177">
              <w:rPr>
                <w:rFonts w:ascii="Times New Roman" w:eastAsia="SimSun" w:hAnsi="Times New Roman" w:cs="Times New Roman"/>
                <w:sz w:val="20"/>
                <w:szCs w:val="20"/>
                <w:lang w:eastAsia="zh-CN"/>
              </w:rPr>
              <w:t>0,8</w:t>
            </w:r>
            <w:r w:rsidR="00115177" w:rsidRPr="00115177">
              <w:rPr>
                <w:rFonts w:ascii="Times New Roman" w:eastAsia="SimSun" w:hAnsi="Times New Roman" w:cs="Times New Roman"/>
                <w:sz w:val="20"/>
                <w:szCs w:val="20"/>
                <w:lang w:eastAsia="zh-CN"/>
              </w:rPr>
              <w:t>5</w:t>
            </w:r>
          </w:p>
        </w:tc>
        <w:tc>
          <w:tcPr>
            <w:tcW w:w="566" w:type="dxa"/>
            <w:tcBorders>
              <w:bottom w:val="single" w:sz="4" w:space="0" w:color="auto"/>
            </w:tcBorders>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c>
          <w:tcPr>
            <w:tcW w:w="566" w:type="dxa"/>
            <w:tcBorders>
              <w:bottom w:val="single" w:sz="4" w:space="0" w:color="auto"/>
            </w:tcBorders>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c>
          <w:tcPr>
            <w:tcW w:w="971" w:type="dxa"/>
            <w:tcBorders>
              <w:bottom w:val="single" w:sz="4" w:space="0" w:color="auto"/>
            </w:tcBorders>
            <w:vAlign w:val="center"/>
          </w:tcPr>
          <w:p w:rsidR="00E13BE9" w:rsidRPr="00115177" w:rsidRDefault="00E13BE9" w:rsidP="00D07DA4">
            <w:pPr>
              <w:spacing w:before="0" w:after="0" w:line="240" w:lineRule="atLeast"/>
              <w:ind w:left="-57" w:right="-57" w:firstLine="0"/>
              <w:jc w:val="center"/>
              <w:rPr>
                <w:rFonts w:ascii="Times New Roman" w:eastAsia="SimSun" w:hAnsi="Times New Roman" w:cs="Times New Roman"/>
                <w:sz w:val="20"/>
                <w:szCs w:val="20"/>
                <w:lang w:eastAsia="zh-CN"/>
              </w:rPr>
            </w:pPr>
          </w:p>
        </w:tc>
      </w:tr>
    </w:tbl>
    <w:p w:rsidR="00E13BE9" w:rsidRPr="00596485" w:rsidRDefault="00115177" w:rsidP="00840BD9">
      <w:pPr>
        <w:spacing w:before="240" w:after="240" w:line="320"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Firma performansı, e</w:t>
      </w:r>
      <w:r w:rsidR="00E13BE9" w:rsidRPr="00596485">
        <w:rPr>
          <w:rFonts w:ascii="Times New Roman" w:eastAsia="Times New Roman" w:hAnsi="Times New Roman" w:cs="Times New Roman"/>
          <w:lang w:eastAsia="tr-TR"/>
        </w:rPr>
        <w:t xml:space="preserve">ntelektüel sermaye performansı ve dönüşümcü liderlik algısı puanlarının kurumdaki pozisyona göre anlamlı </w:t>
      </w:r>
      <w:r>
        <w:rPr>
          <w:rFonts w:ascii="Times New Roman" w:eastAsia="Times New Roman" w:hAnsi="Times New Roman" w:cs="Times New Roman"/>
          <w:lang w:eastAsia="tr-TR"/>
        </w:rPr>
        <w:t xml:space="preserve">düzeyde </w:t>
      </w:r>
      <w:r w:rsidR="00E13BE9" w:rsidRPr="00596485">
        <w:rPr>
          <w:rFonts w:ascii="Times New Roman" w:eastAsia="Times New Roman" w:hAnsi="Times New Roman" w:cs="Times New Roman"/>
          <w:lang w:eastAsia="tr-TR"/>
        </w:rPr>
        <w:t xml:space="preserve">farklılık göstermediği tespit edilmiştir (p&gt;0,05). </w:t>
      </w:r>
    </w:p>
    <w:p w:rsidR="00115177" w:rsidRDefault="00E13BE9" w:rsidP="00840BD9">
      <w:pPr>
        <w:spacing w:before="240" w:after="240" w:line="320" w:lineRule="atLeast"/>
        <w:rPr>
          <w:rFonts w:ascii="Times New Roman" w:eastAsia="Times New Roman" w:hAnsi="Times New Roman" w:cs="Times New Roman"/>
          <w:lang w:eastAsia="tr-TR"/>
        </w:rPr>
      </w:pPr>
      <w:r w:rsidRPr="00115177">
        <w:rPr>
          <w:rFonts w:ascii="Times New Roman" w:eastAsia="Times New Roman" w:hAnsi="Times New Roman" w:cs="Times New Roman"/>
          <w:lang w:eastAsia="tr-TR"/>
        </w:rPr>
        <w:t xml:space="preserve">H6a </w:t>
      </w:r>
      <w:r w:rsidR="00115177" w:rsidRPr="00115177">
        <w:rPr>
          <w:rFonts w:ascii="Times New Roman" w:eastAsia="Times New Roman" w:hAnsi="Times New Roman" w:cs="Times New Roman"/>
          <w:lang w:eastAsia="tr-TR"/>
        </w:rPr>
        <w:t>ret:</w:t>
      </w:r>
      <w:r w:rsidRPr="00596485">
        <w:rPr>
          <w:rFonts w:ascii="Times New Roman" w:eastAsia="Times New Roman" w:hAnsi="Times New Roman" w:cs="Times New Roman"/>
          <w:lang w:eastAsia="tr-TR"/>
        </w:rPr>
        <w:t xml:space="preserve"> Firma performansı algısı kurumdaki pozisyona göre anlamlı düze</w:t>
      </w:r>
      <w:r w:rsidR="00115177">
        <w:rPr>
          <w:rFonts w:ascii="Times New Roman" w:eastAsia="Times New Roman" w:hAnsi="Times New Roman" w:cs="Times New Roman"/>
          <w:lang w:eastAsia="tr-TR"/>
        </w:rPr>
        <w:t>yde farklılık göstermemektedir (p&gt;</w:t>
      </w:r>
      <w:r w:rsidRPr="00596485">
        <w:rPr>
          <w:rFonts w:ascii="Times New Roman" w:eastAsia="Times New Roman" w:hAnsi="Times New Roman" w:cs="Times New Roman"/>
          <w:lang w:eastAsia="tr-TR"/>
        </w:rPr>
        <w:t xml:space="preserve">0,05). </w:t>
      </w:r>
    </w:p>
    <w:p w:rsidR="00E13BE9" w:rsidRPr="00596485" w:rsidRDefault="00E13BE9" w:rsidP="00840BD9">
      <w:pPr>
        <w:spacing w:before="240" w:after="240" w:line="320" w:lineRule="atLeast"/>
        <w:rPr>
          <w:rFonts w:ascii="Times New Roman" w:eastAsia="Times New Roman" w:hAnsi="Times New Roman" w:cs="Times New Roman"/>
          <w:lang w:eastAsia="tr-TR"/>
        </w:rPr>
      </w:pPr>
      <w:r w:rsidRPr="00596485">
        <w:rPr>
          <w:rFonts w:ascii="Times New Roman" w:eastAsia="Times New Roman" w:hAnsi="Times New Roman" w:cs="Times New Roman"/>
          <w:lang w:eastAsia="tr-TR"/>
        </w:rPr>
        <w:lastRenderedPageBreak/>
        <w:t>H6b ret: Entelektüel sermaye performansı algısı kurumdaki pozisyona göre anlamlı düzeyde farklılık göstermemektedir.</w:t>
      </w:r>
    </w:p>
    <w:p w:rsidR="00FD333D" w:rsidRDefault="00E13BE9" w:rsidP="00840BD9">
      <w:pPr>
        <w:spacing w:before="240" w:after="240" w:line="320" w:lineRule="atLeast"/>
        <w:rPr>
          <w:rFonts w:ascii="Times New Roman" w:eastAsia="Times New Roman" w:hAnsi="Times New Roman" w:cs="Times New Roman"/>
          <w:lang w:eastAsia="tr-TR"/>
        </w:rPr>
      </w:pPr>
      <w:r w:rsidRPr="00596485">
        <w:rPr>
          <w:rFonts w:ascii="Times New Roman" w:eastAsia="Times New Roman" w:hAnsi="Times New Roman" w:cs="Times New Roman"/>
          <w:lang w:eastAsia="tr-TR"/>
        </w:rPr>
        <w:t>H6c ret: Dönüşümcü liderlik algısı kurumdaki pozisyona göre anlamlı düzeyde farklılık göstermemektedir.</w:t>
      </w:r>
    </w:p>
    <w:p w:rsidR="00C43628" w:rsidRPr="00901A66" w:rsidRDefault="00C43628" w:rsidP="00840BD9">
      <w:pPr>
        <w:spacing w:before="240" w:after="240" w:line="320"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Test edilen H6 hipotezinde özellikle şirket müdürlerinin her 3</w:t>
      </w:r>
      <w:r w:rsidR="00047E93">
        <w:rPr>
          <w:rFonts w:ascii="Times New Roman" w:eastAsia="Times New Roman" w:hAnsi="Times New Roman" w:cs="Times New Roman"/>
          <w:lang w:eastAsia="tr-TR"/>
        </w:rPr>
        <w:t xml:space="preserve"> ölçeğe verdikleri cevaplarda diğer katılımcılara göre bir farklılık göstermesi beklenirken, bu değişkenlere karşı herhangi farklı düşünce ve davranış sergilemediklerini öngörebiliriz.</w:t>
      </w:r>
    </w:p>
    <w:p w:rsidR="005663AF" w:rsidRPr="0018787A" w:rsidRDefault="0018787A" w:rsidP="0018787A">
      <w:pPr>
        <w:spacing w:before="240" w:after="240" w:line="320" w:lineRule="atLeast"/>
        <w:ind w:left="567" w:hanging="567"/>
        <w:rPr>
          <w:rFonts w:ascii="Times New Roman" w:eastAsia="SimSun" w:hAnsi="Times New Roman" w:cs="Times New Roman"/>
          <w:b/>
          <w:sz w:val="24"/>
          <w:szCs w:val="26"/>
          <w:lang w:eastAsia="zh-CN"/>
        </w:rPr>
      </w:pPr>
      <w:r>
        <w:rPr>
          <w:rFonts w:ascii="Times New Roman" w:eastAsia="SimSun" w:hAnsi="Times New Roman" w:cs="Times New Roman"/>
          <w:b/>
          <w:sz w:val="24"/>
          <w:szCs w:val="26"/>
          <w:lang w:eastAsia="zh-CN"/>
        </w:rPr>
        <w:t>3.6.2.</w:t>
      </w:r>
      <w:r w:rsidR="006E0949" w:rsidRPr="00FD333D">
        <w:rPr>
          <w:rFonts w:ascii="Times New Roman" w:eastAsia="SimSun" w:hAnsi="Times New Roman" w:cs="Times New Roman"/>
          <w:b/>
          <w:sz w:val="24"/>
          <w:szCs w:val="26"/>
          <w:lang w:eastAsia="zh-CN"/>
        </w:rPr>
        <w:t xml:space="preserve"> </w:t>
      </w:r>
      <w:r w:rsidR="005663AF" w:rsidRPr="005663AF">
        <w:rPr>
          <w:rFonts w:ascii="Times New Roman" w:hAnsi="Times New Roman" w:cs="Times New Roman"/>
          <w:b/>
        </w:rPr>
        <w:t>Faktör Analizi</w:t>
      </w:r>
    </w:p>
    <w:p w:rsidR="005663AF" w:rsidRPr="005663AF" w:rsidRDefault="005663AF" w:rsidP="00840BD9">
      <w:pPr>
        <w:spacing w:before="240" w:after="240" w:line="320" w:lineRule="atLeast"/>
        <w:rPr>
          <w:rFonts w:ascii="Times New Roman" w:hAnsi="Times New Roman" w:cs="Times New Roman"/>
        </w:rPr>
      </w:pPr>
      <w:r w:rsidRPr="005663AF">
        <w:rPr>
          <w:rFonts w:ascii="Times New Roman" w:hAnsi="Times New Roman" w:cs="Times New Roman"/>
        </w:rPr>
        <w:t>Birbirleri ile ilişki içerisinde olan çok sayıdaki verinin birbirinden bağımsız yeni veri yapılarına dönüşmesini sağlayarak açıkladıkları varsayılan değişkenleri bir araya toplayarak, ortak faktörleri yeni bir isimle tanımlamak amacıyla kullanılan istatistik yöntemidir. Amacı ise; değişkenlerin sayılarını azaltarak, gözlenemeyen gizli değişkenleri ortaya çıkarmak ve birbirleri arasındaki ilişkiden yararlanarak az sayıda yeni yapılar bulmaktır (Patır, 2009: 70)</w:t>
      </w:r>
      <w:r w:rsidR="00CE6795">
        <w:rPr>
          <w:rFonts w:ascii="Times New Roman" w:hAnsi="Times New Roman" w:cs="Times New Roman"/>
        </w:rPr>
        <w:t>.</w:t>
      </w:r>
      <w:r w:rsidRPr="005663AF">
        <w:rPr>
          <w:rFonts w:ascii="Times New Roman" w:hAnsi="Times New Roman" w:cs="Times New Roman"/>
        </w:rPr>
        <w:t xml:space="preserve"> İki temel yönteme ayrılmaktadır. Birincisi doğrulayıcı faktör analizidir. Doğrulayıcı faktör analizi daha önce araştırmacı tarafından belirlenmiş faktöriyel yapının doğruluğunu test etmek amacıyla kullanılır (</w:t>
      </w:r>
      <w:r w:rsidR="00B90BFF">
        <w:rPr>
          <w:rFonts w:ascii="Times New Roman" w:hAnsi="Times New Roman" w:cs="Times New Roman"/>
        </w:rPr>
        <w:t>Deniz vd., 2007: 10). Açımlayıcı</w:t>
      </w:r>
      <w:r w:rsidRPr="005663AF">
        <w:rPr>
          <w:rFonts w:ascii="Times New Roman" w:hAnsi="Times New Roman" w:cs="Times New Roman"/>
        </w:rPr>
        <w:t xml:space="preserve"> faktör analizinde ise değişkenler arasındaki ilişkiden yola çıkarak teori üretmeye yönelik bir işlem söz konusudur (Büyüköztürk, 2002: 472).</w:t>
      </w:r>
    </w:p>
    <w:p w:rsidR="005663AF" w:rsidRPr="005663AF" w:rsidRDefault="0018787A" w:rsidP="00840BD9">
      <w:pPr>
        <w:spacing w:before="240" w:after="240" w:line="320" w:lineRule="atLeast"/>
        <w:ind w:firstLine="0"/>
        <w:rPr>
          <w:rFonts w:ascii="Times New Roman" w:hAnsi="Times New Roman" w:cs="Times New Roman"/>
          <w:b/>
        </w:rPr>
      </w:pPr>
      <w:r>
        <w:rPr>
          <w:rFonts w:ascii="Times New Roman" w:hAnsi="Times New Roman" w:cs="Times New Roman"/>
          <w:b/>
        </w:rPr>
        <w:t>3.6.2.1</w:t>
      </w:r>
      <w:r w:rsidR="00622F76" w:rsidRPr="009C6954">
        <w:rPr>
          <w:rFonts w:ascii="Times New Roman" w:hAnsi="Times New Roman" w:cs="Times New Roman"/>
          <w:b/>
        </w:rPr>
        <w:t>.</w:t>
      </w:r>
      <w:r>
        <w:rPr>
          <w:rFonts w:ascii="Times New Roman" w:hAnsi="Times New Roman" w:cs="Times New Roman"/>
          <w:b/>
        </w:rPr>
        <w:t xml:space="preserve"> Dönüştürücü Liderlik Ölçeğine </w:t>
      </w:r>
      <w:r w:rsidR="005663AF" w:rsidRPr="005663AF">
        <w:rPr>
          <w:rFonts w:ascii="Times New Roman" w:hAnsi="Times New Roman" w:cs="Times New Roman"/>
          <w:b/>
        </w:rPr>
        <w:t>Uygulanan Faktör Analizi</w:t>
      </w:r>
    </w:p>
    <w:p w:rsidR="005663AF" w:rsidRPr="005663AF" w:rsidRDefault="005663AF" w:rsidP="00840BD9">
      <w:pPr>
        <w:spacing w:before="240" w:after="240" w:line="320" w:lineRule="atLeast"/>
        <w:rPr>
          <w:rFonts w:ascii="Times New Roman" w:hAnsi="Times New Roman" w:cs="Times New Roman"/>
        </w:rPr>
      </w:pPr>
      <w:r w:rsidRPr="005663AF">
        <w:rPr>
          <w:rFonts w:ascii="Times New Roman" w:hAnsi="Times New Roman" w:cs="Times New Roman"/>
        </w:rPr>
        <w:t xml:space="preserve">Dönüştürücü Liderlik Ölçeği analizine, yazarlar tarafından ortaya konulan biçimde açıklayıcı faktör </w:t>
      </w:r>
      <w:r w:rsidR="00B90BFF">
        <w:rPr>
          <w:rFonts w:ascii="Times New Roman" w:hAnsi="Times New Roman" w:cs="Times New Roman"/>
        </w:rPr>
        <w:t xml:space="preserve">analizi yapılmıştır. Açımlayıcı </w:t>
      </w:r>
      <w:r w:rsidRPr="005663AF">
        <w:rPr>
          <w:rFonts w:ascii="Times New Roman" w:hAnsi="Times New Roman" w:cs="Times New Roman"/>
        </w:rPr>
        <w:t>faktör analizine başlamadan önce Barlett Küresellik Testi (Barlett Test of Sphericity) ile modelin geçerliliği test edilmiştir. Değişkenler arasında ilişkiyi bulmak ve aralarında bir ilişki var olup olmadığını belirlemek için Barlett Küresellik Testinden yararlanılır. Barlett Küresellik Testi bize değişkenler arasında yeterli oranda ilişki olup olmadığını gösterir. Ayrıca p&lt;0,</w:t>
      </w:r>
      <w:r w:rsidR="00B90BFF">
        <w:rPr>
          <w:rFonts w:ascii="Times New Roman" w:hAnsi="Times New Roman" w:cs="Times New Roman"/>
        </w:rPr>
        <w:t>0</w:t>
      </w:r>
      <w:r w:rsidRPr="005663AF">
        <w:rPr>
          <w:rFonts w:ascii="Times New Roman" w:hAnsi="Times New Roman" w:cs="Times New Roman"/>
        </w:rPr>
        <w:t xml:space="preserve">5’ten düşük olması halinde değişkenler arasında anlamlı bir ilişki olduğunu ifade eder (Acar Çiftçi, 2017: 86). </w:t>
      </w:r>
    </w:p>
    <w:p w:rsidR="00D04D5D" w:rsidRDefault="005663AF" w:rsidP="00D04D5D">
      <w:pPr>
        <w:spacing w:before="240" w:after="240" w:line="320" w:lineRule="atLeast"/>
        <w:rPr>
          <w:rFonts w:ascii="Times New Roman" w:hAnsi="Times New Roman" w:cs="Times New Roman"/>
        </w:rPr>
      </w:pPr>
      <w:r w:rsidRPr="005663AF">
        <w:rPr>
          <w:rFonts w:ascii="Times New Roman" w:hAnsi="Times New Roman" w:cs="Times New Roman"/>
        </w:rPr>
        <w:t xml:space="preserve">Örnekleme yeterliliğini ölçmek için de KMO (Kaiser- Meyer-Olkin) değerlerinin hesaplanıp bulunması gerekir. Hesaplanan Kaiser-Meyer-Olkin </w:t>
      </w:r>
      <w:r w:rsidRPr="005663AF">
        <w:rPr>
          <w:rFonts w:ascii="Times New Roman" w:hAnsi="Times New Roman" w:cs="Times New Roman"/>
        </w:rPr>
        <w:lastRenderedPageBreak/>
        <w:t>değerinin yüksek olması, ölçekteki her bir değişkenin, diğer değişkenler tarafından mükemmel bir şekilde tahmin edilebileceği anlamına gelir. Değerlerin sıfır ya da sıfıra yakın çıkması durumunda, korelasyon dağılımında, bir dağınıklık olduğu için bu değerlere dayalı olarak yorum yapılamaz. Kaiser-Meyer-Olkin testi sonucunda, değerin 0.50’den düşük olması halinde faktör analizine devam edilemeyeceği yorumu yapılır (Kaya, 2013: 18</w:t>
      </w:r>
      <w:r w:rsidR="006B02F6">
        <w:rPr>
          <w:rFonts w:ascii="Times New Roman" w:hAnsi="Times New Roman" w:cs="Times New Roman"/>
        </w:rPr>
        <w:t>0)</w:t>
      </w:r>
      <w:r w:rsidR="003D6D87" w:rsidRPr="003D6D87">
        <w:rPr>
          <w:rFonts w:ascii="Times New Roman" w:hAnsi="Times New Roman" w:cs="Times New Roman"/>
        </w:rPr>
        <w:t xml:space="preserve"> </w:t>
      </w:r>
      <w:r w:rsidR="003D6D87" w:rsidRPr="00C97FC4">
        <w:rPr>
          <w:rFonts w:ascii="Times New Roman" w:hAnsi="Times New Roman" w:cs="Times New Roman"/>
        </w:rPr>
        <w:t xml:space="preserve">Faktör analizinde, Temel Bileşenler analizi, Varimax döndürme yöntemi uygulanmış ve ölçekteki bir faktördeki 0,40'nin üzerinde olanlar o faktörde yer almakta, 0,40 'nin altında olanlar ise faktörü yeterince açıklamadığı kanısıyla analiz dışı bırakılmıştır. </w:t>
      </w:r>
      <w:r w:rsidR="003D6D87">
        <w:rPr>
          <w:rFonts w:ascii="Times New Roman" w:hAnsi="Times New Roman" w:cs="Times New Roman"/>
        </w:rPr>
        <w:t>A</w:t>
      </w:r>
      <w:r w:rsidR="003D6D87" w:rsidRPr="00C97FC4">
        <w:rPr>
          <w:rFonts w:ascii="Times New Roman" w:hAnsi="Times New Roman" w:cs="Times New Roman"/>
        </w:rPr>
        <w:t xml:space="preserve">nalizinin KMO örnekleme yeterliliği </w:t>
      </w:r>
      <w:r w:rsidR="003D6D87" w:rsidRPr="00C97FC4">
        <w:rPr>
          <w:rFonts w:ascii="Times New Roman" w:hAnsi="Times New Roman" w:cs="Times New Roman"/>
          <w:color w:val="000000" w:themeColor="text1"/>
        </w:rPr>
        <w:t>(0,</w:t>
      </w:r>
      <w:r w:rsidR="00011456">
        <w:rPr>
          <w:rFonts w:ascii="Times New Roman" w:hAnsi="Times New Roman" w:cs="Times New Roman"/>
          <w:color w:val="000000" w:themeColor="text1"/>
        </w:rPr>
        <w:t>940</w:t>
      </w:r>
      <w:r w:rsidR="003D6D87" w:rsidRPr="00C97FC4">
        <w:rPr>
          <w:rFonts w:ascii="Times New Roman" w:hAnsi="Times New Roman" w:cs="Times New Roman"/>
          <w:color w:val="000000" w:themeColor="text1"/>
        </w:rPr>
        <w:t>)</w:t>
      </w:r>
      <w:r w:rsidR="003D6D87" w:rsidRPr="00C97FC4">
        <w:rPr>
          <w:rFonts w:ascii="Times New Roman" w:hAnsi="Times New Roman" w:cs="Times New Roman"/>
        </w:rPr>
        <w:t xml:space="preserve"> ve Barlett küresellik testleri (p=0,000; p&lt;0,05) olduğu için veri setinin faktör analizine mükemmel düzeyde uygun olduğu belirlenmiştir.Bu değerler çalışmanın yapısında her herhangi bir değişikliğe neden olmamaktadır. Faktör </w:t>
      </w:r>
      <w:r w:rsidR="003D6D87" w:rsidRPr="000316F7">
        <w:rPr>
          <w:rFonts w:ascii="Times New Roman" w:hAnsi="Times New Roman" w:cs="Times New Roman"/>
        </w:rPr>
        <w:t>yükleri 0,</w:t>
      </w:r>
      <w:r w:rsidR="00735D50">
        <w:rPr>
          <w:rFonts w:ascii="Times New Roman" w:hAnsi="Times New Roman" w:cs="Times New Roman"/>
        </w:rPr>
        <w:t>812</w:t>
      </w:r>
      <w:r w:rsidR="003D6D87" w:rsidRPr="000316F7">
        <w:rPr>
          <w:rFonts w:ascii="Times New Roman" w:hAnsi="Times New Roman" w:cs="Times New Roman"/>
        </w:rPr>
        <w:t>- 0,5</w:t>
      </w:r>
      <w:r w:rsidR="000316F7" w:rsidRPr="000316F7">
        <w:rPr>
          <w:rFonts w:ascii="Times New Roman" w:hAnsi="Times New Roman" w:cs="Times New Roman"/>
        </w:rPr>
        <w:t>87</w:t>
      </w:r>
      <w:r w:rsidR="003D6D87" w:rsidRPr="00C97FC4">
        <w:rPr>
          <w:rFonts w:ascii="Times New Roman" w:hAnsi="Times New Roman" w:cs="Times New Roman"/>
        </w:rPr>
        <w:t xml:space="preserve"> arasındadır. Faktör analizi tablosundan da görüldüğü gibi dönüştürücü liderlik değişkeninin oluşturduğu yapının toplam farkı (varyansı) yüzde </w:t>
      </w:r>
      <w:r w:rsidR="00735D50">
        <w:rPr>
          <w:rFonts w:ascii="Times New Roman" w:hAnsi="Times New Roman" w:cs="Times New Roman"/>
          <w:color w:val="000000" w:themeColor="text1"/>
        </w:rPr>
        <w:t>72</w:t>
      </w:r>
      <w:r w:rsidR="003D6D87" w:rsidRPr="00605BF2">
        <w:rPr>
          <w:rFonts w:ascii="Times New Roman" w:hAnsi="Times New Roman" w:cs="Times New Roman"/>
          <w:color w:val="000000" w:themeColor="text1"/>
        </w:rPr>
        <w:t>,</w:t>
      </w:r>
      <w:r w:rsidR="00735D50">
        <w:rPr>
          <w:rFonts w:ascii="Times New Roman" w:hAnsi="Times New Roman" w:cs="Times New Roman"/>
          <w:color w:val="000000" w:themeColor="text1"/>
        </w:rPr>
        <w:t>360</w:t>
      </w:r>
      <w:r w:rsidR="003D6D87" w:rsidRPr="00C97FC4">
        <w:rPr>
          <w:rFonts w:ascii="Times New Roman" w:hAnsi="Times New Roman" w:cs="Times New Roman"/>
        </w:rPr>
        <w:t xml:space="preserve"> oranında tanımladığı anlaşılmaktadır. Yani faktör yükleme oranı itibariyle dönüştürücü liderlik ölçeğinin ilgili boyutu % </w:t>
      </w:r>
      <w:r w:rsidR="00735D50">
        <w:rPr>
          <w:rFonts w:ascii="Times New Roman" w:hAnsi="Times New Roman" w:cs="Times New Roman"/>
          <w:color w:val="000000" w:themeColor="text1"/>
        </w:rPr>
        <w:t>72</w:t>
      </w:r>
      <w:r w:rsidR="003D6D87" w:rsidRPr="00605BF2">
        <w:rPr>
          <w:rFonts w:ascii="Times New Roman" w:hAnsi="Times New Roman" w:cs="Times New Roman"/>
          <w:color w:val="000000" w:themeColor="text1"/>
        </w:rPr>
        <w:t>,</w:t>
      </w:r>
      <w:r w:rsidR="00735D50">
        <w:rPr>
          <w:rFonts w:ascii="Times New Roman" w:hAnsi="Times New Roman" w:cs="Times New Roman"/>
          <w:color w:val="000000" w:themeColor="text1"/>
        </w:rPr>
        <w:t>36</w:t>
      </w:r>
      <w:r w:rsidR="003D6D87" w:rsidRPr="00C97FC4">
        <w:rPr>
          <w:rFonts w:ascii="Times New Roman" w:hAnsi="Times New Roman" w:cs="Times New Roman"/>
        </w:rPr>
        <w:t xml:space="preserve"> oranında ifade etmektedir. </w:t>
      </w:r>
    </w:p>
    <w:p w:rsidR="00727550" w:rsidRDefault="00727550" w:rsidP="00D04D5D">
      <w:pPr>
        <w:spacing w:before="240" w:after="240" w:line="320" w:lineRule="atLeast"/>
        <w:rPr>
          <w:rFonts w:ascii="Times New Roman" w:hAnsi="Times New Roman" w:cs="Times New Roman"/>
        </w:rPr>
      </w:pPr>
    </w:p>
    <w:p w:rsidR="00727550" w:rsidRDefault="00727550" w:rsidP="00D04D5D">
      <w:pPr>
        <w:spacing w:before="240" w:after="240" w:line="320" w:lineRule="atLeast"/>
        <w:rPr>
          <w:rFonts w:ascii="Times New Roman" w:hAnsi="Times New Roman" w:cs="Times New Roman"/>
        </w:rPr>
      </w:pPr>
    </w:p>
    <w:p w:rsidR="00727550" w:rsidRDefault="00727550" w:rsidP="00D04D5D">
      <w:pPr>
        <w:spacing w:before="240" w:after="240" w:line="320" w:lineRule="atLeast"/>
        <w:rPr>
          <w:rFonts w:ascii="Times New Roman" w:hAnsi="Times New Roman" w:cs="Times New Roman"/>
        </w:rPr>
      </w:pPr>
    </w:p>
    <w:p w:rsidR="00727550" w:rsidRDefault="00727550" w:rsidP="00D04D5D">
      <w:pPr>
        <w:spacing w:before="240" w:after="240" w:line="320" w:lineRule="atLeast"/>
        <w:rPr>
          <w:rFonts w:ascii="Times New Roman" w:hAnsi="Times New Roman" w:cs="Times New Roman"/>
        </w:rPr>
      </w:pPr>
    </w:p>
    <w:p w:rsidR="00727550" w:rsidRDefault="00727550" w:rsidP="00D04D5D">
      <w:pPr>
        <w:spacing w:before="240" w:after="240" w:line="320" w:lineRule="atLeast"/>
        <w:rPr>
          <w:rFonts w:ascii="Times New Roman" w:hAnsi="Times New Roman" w:cs="Times New Roman"/>
        </w:rPr>
      </w:pPr>
    </w:p>
    <w:p w:rsidR="00727550" w:rsidRDefault="00727550" w:rsidP="00D04D5D">
      <w:pPr>
        <w:spacing w:before="240" w:after="240" w:line="320" w:lineRule="atLeast"/>
        <w:rPr>
          <w:rFonts w:ascii="Times New Roman" w:hAnsi="Times New Roman" w:cs="Times New Roman"/>
        </w:rPr>
      </w:pPr>
    </w:p>
    <w:p w:rsidR="00727550" w:rsidRDefault="00727550" w:rsidP="00D04D5D">
      <w:pPr>
        <w:spacing w:before="240" w:after="240" w:line="320" w:lineRule="atLeast"/>
        <w:rPr>
          <w:rFonts w:ascii="Times New Roman" w:hAnsi="Times New Roman" w:cs="Times New Roman"/>
        </w:rPr>
      </w:pPr>
    </w:p>
    <w:p w:rsidR="00727550" w:rsidRDefault="00727550" w:rsidP="00D04D5D">
      <w:pPr>
        <w:spacing w:before="240" w:after="240" w:line="320" w:lineRule="atLeast"/>
        <w:rPr>
          <w:rFonts w:ascii="Times New Roman" w:hAnsi="Times New Roman" w:cs="Times New Roman"/>
        </w:rPr>
      </w:pPr>
    </w:p>
    <w:p w:rsidR="00727550" w:rsidRDefault="00727550" w:rsidP="00D04D5D">
      <w:pPr>
        <w:spacing w:before="240" w:after="240" w:line="320" w:lineRule="atLeast"/>
        <w:rPr>
          <w:rFonts w:ascii="Times New Roman" w:hAnsi="Times New Roman" w:cs="Times New Roman"/>
        </w:rPr>
      </w:pPr>
    </w:p>
    <w:p w:rsidR="00727550" w:rsidRDefault="00727550" w:rsidP="00D04D5D">
      <w:pPr>
        <w:spacing w:before="240" w:after="240" w:line="320" w:lineRule="atLeast"/>
        <w:rPr>
          <w:rFonts w:ascii="Times New Roman" w:hAnsi="Times New Roman" w:cs="Times New Roman"/>
        </w:rPr>
      </w:pPr>
    </w:p>
    <w:p w:rsidR="00727550" w:rsidRDefault="00727550" w:rsidP="00D04D5D">
      <w:pPr>
        <w:spacing w:before="240" w:after="240" w:line="320" w:lineRule="atLeast"/>
        <w:rPr>
          <w:rFonts w:ascii="Times New Roman" w:hAnsi="Times New Roman" w:cs="Times New Roman"/>
        </w:rPr>
      </w:pPr>
      <w:r>
        <w:rPr>
          <w:rFonts w:ascii="Times New Roman" w:hAnsi="Times New Roman" w:cs="Times New Roman"/>
        </w:rPr>
        <w:br w:type="page"/>
      </w:r>
    </w:p>
    <w:p w:rsidR="009C6954" w:rsidRDefault="00840BD9" w:rsidP="00735D50">
      <w:pPr>
        <w:autoSpaceDE w:val="0"/>
        <w:autoSpaceDN w:val="0"/>
        <w:adjustRightInd w:val="0"/>
        <w:spacing w:before="240" w:after="240" w:line="320" w:lineRule="atLeast"/>
        <w:ind w:firstLine="0"/>
        <w:rPr>
          <w:rFonts w:ascii="Times New Roman" w:eastAsia="Calibri" w:hAnsi="Times New Roman" w:cs="Times New Roman"/>
          <w:bCs/>
          <w:color w:val="FF0000"/>
        </w:rPr>
      </w:pPr>
      <w:r w:rsidRPr="000300AB">
        <w:rPr>
          <w:rFonts w:ascii="Times New Roman" w:eastAsia="Calibri" w:hAnsi="Times New Roman" w:cs="Times New Roman"/>
          <w:b/>
          <w:bCs/>
        </w:rPr>
        <w:lastRenderedPageBreak/>
        <w:t xml:space="preserve">Tablo </w:t>
      </w:r>
      <w:r w:rsidR="00D04D5D" w:rsidRPr="000300AB">
        <w:rPr>
          <w:rFonts w:ascii="Times New Roman" w:eastAsia="Calibri" w:hAnsi="Times New Roman" w:cs="Times New Roman"/>
          <w:b/>
          <w:bCs/>
        </w:rPr>
        <w:t>3.9</w:t>
      </w:r>
      <w:r w:rsidRPr="00D04D5D">
        <w:rPr>
          <w:rFonts w:ascii="Times New Roman" w:eastAsia="Calibri" w:hAnsi="Times New Roman" w:cs="Times New Roman"/>
          <w:bCs/>
        </w:rPr>
        <w:t>.</w:t>
      </w:r>
      <w:r w:rsidRPr="00735D50">
        <w:rPr>
          <w:rFonts w:ascii="Times New Roman" w:eastAsia="Calibri" w:hAnsi="Times New Roman" w:cs="Times New Roman"/>
          <w:bCs/>
          <w:color w:val="FF0000"/>
        </w:rPr>
        <w:t xml:space="preserve"> </w:t>
      </w:r>
      <w:r w:rsidRPr="00657147">
        <w:rPr>
          <w:rFonts w:ascii="Times New Roman" w:eastAsia="Calibri" w:hAnsi="Times New Roman" w:cs="Times New Roman"/>
          <w:bCs/>
          <w:color w:val="000000" w:themeColor="text1"/>
        </w:rPr>
        <w:t>Faktörlerin</w:t>
      </w:r>
      <w:r w:rsidR="00657147" w:rsidRPr="00657147">
        <w:rPr>
          <w:rFonts w:ascii="Times New Roman" w:eastAsia="Calibri" w:hAnsi="Times New Roman" w:cs="Times New Roman"/>
          <w:bCs/>
          <w:color w:val="000000" w:themeColor="text1"/>
        </w:rPr>
        <w:t xml:space="preserve"> Açıkladıkları Varyans Oranları</w:t>
      </w:r>
    </w:p>
    <w:tbl>
      <w:tblPr>
        <w:tblW w:w="7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850"/>
        <w:gridCol w:w="1134"/>
        <w:gridCol w:w="1276"/>
        <w:gridCol w:w="850"/>
        <w:gridCol w:w="1134"/>
        <w:gridCol w:w="1134"/>
      </w:tblGrid>
      <w:tr w:rsidR="000D766D" w:rsidRPr="00EC5D76" w:rsidTr="00727550">
        <w:trPr>
          <w:cantSplit/>
          <w:trHeight w:val="227"/>
        </w:trPr>
        <w:tc>
          <w:tcPr>
            <w:tcW w:w="7376" w:type="dxa"/>
            <w:gridSpan w:val="7"/>
            <w:shd w:val="clear" w:color="auto" w:fill="FFFFFF"/>
          </w:tcPr>
          <w:p w:rsidR="000D766D" w:rsidRPr="00EC5D76" w:rsidRDefault="000D766D" w:rsidP="00727550">
            <w:pPr>
              <w:autoSpaceDE w:val="0"/>
              <w:autoSpaceDN w:val="0"/>
              <w:adjustRightInd w:val="0"/>
              <w:spacing w:before="0" w:after="0" w:line="240" w:lineRule="atLeast"/>
              <w:ind w:left="60" w:right="60" w:firstLine="0"/>
              <w:jc w:val="center"/>
              <w:rPr>
                <w:rFonts w:ascii="Times New Roman" w:hAnsi="Times New Roman" w:cs="Times New Roman"/>
                <w:color w:val="000000"/>
                <w:sz w:val="20"/>
                <w:szCs w:val="20"/>
              </w:rPr>
            </w:pPr>
            <w:r w:rsidRPr="00EC5D76">
              <w:rPr>
                <w:rFonts w:ascii="Times New Roman" w:hAnsi="Times New Roman" w:cs="Times New Roman"/>
                <w:b/>
                <w:bCs/>
                <w:color w:val="000000"/>
                <w:sz w:val="20"/>
                <w:szCs w:val="20"/>
              </w:rPr>
              <w:t>Total Variance Explained</w:t>
            </w:r>
          </w:p>
        </w:tc>
      </w:tr>
      <w:tr w:rsidR="000D766D" w:rsidRPr="00EC5D76" w:rsidTr="00727550">
        <w:trPr>
          <w:cantSplit/>
          <w:trHeight w:val="227"/>
        </w:trPr>
        <w:tc>
          <w:tcPr>
            <w:tcW w:w="998" w:type="dxa"/>
            <w:vMerge w:val="restart"/>
            <w:shd w:val="clear" w:color="auto" w:fill="FFFFFF"/>
          </w:tcPr>
          <w:p w:rsidR="000D766D" w:rsidRPr="00EC5D76" w:rsidRDefault="000D766D" w:rsidP="00BD4EEF">
            <w:pPr>
              <w:autoSpaceDE w:val="0"/>
              <w:autoSpaceDN w:val="0"/>
              <w:adjustRightInd w:val="0"/>
              <w:spacing w:before="0" w:after="0" w:line="240" w:lineRule="auto"/>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Bileşenler</w:t>
            </w:r>
          </w:p>
        </w:tc>
        <w:tc>
          <w:tcPr>
            <w:tcW w:w="3260" w:type="dxa"/>
            <w:gridSpan w:val="3"/>
            <w:shd w:val="clear" w:color="auto" w:fill="FFFFFF"/>
          </w:tcPr>
          <w:p w:rsidR="000D766D" w:rsidRPr="00EC5D76" w:rsidRDefault="000D766D" w:rsidP="00727550">
            <w:pPr>
              <w:autoSpaceDE w:val="0"/>
              <w:autoSpaceDN w:val="0"/>
              <w:adjustRightInd w:val="0"/>
              <w:spacing w:before="0" w:after="0" w:line="240" w:lineRule="atLeast"/>
              <w:ind w:left="60" w:right="60" w:firstLine="0"/>
              <w:jc w:val="center"/>
              <w:rPr>
                <w:rFonts w:ascii="Times New Roman" w:hAnsi="Times New Roman" w:cs="Times New Roman"/>
                <w:color w:val="000000"/>
                <w:sz w:val="20"/>
                <w:szCs w:val="20"/>
              </w:rPr>
            </w:pPr>
            <w:r w:rsidRPr="00EC5D76">
              <w:rPr>
                <w:rFonts w:ascii="Times New Roman" w:hAnsi="Times New Roman" w:cs="Times New Roman"/>
                <w:color w:val="000000"/>
                <w:sz w:val="20"/>
                <w:szCs w:val="20"/>
              </w:rPr>
              <w:t>Başlangıç Özdeğerleri</w:t>
            </w:r>
          </w:p>
        </w:tc>
        <w:tc>
          <w:tcPr>
            <w:tcW w:w="3118" w:type="dxa"/>
            <w:gridSpan w:val="3"/>
            <w:shd w:val="clear" w:color="auto" w:fill="FFFFFF"/>
          </w:tcPr>
          <w:p w:rsidR="000D766D" w:rsidRPr="00EC5D76" w:rsidRDefault="000D766D" w:rsidP="00727550">
            <w:pPr>
              <w:autoSpaceDE w:val="0"/>
              <w:autoSpaceDN w:val="0"/>
              <w:adjustRightInd w:val="0"/>
              <w:spacing w:before="0" w:after="0" w:line="240" w:lineRule="atLeast"/>
              <w:ind w:left="60" w:right="60" w:firstLine="0"/>
              <w:jc w:val="center"/>
              <w:rPr>
                <w:rFonts w:ascii="Times New Roman" w:hAnsi="Times New Roman" w:cs="Times New Roman"/>
                <w:color w:val="000000"/>
                <w:sz w:val="20"/>
                <w:szCs w:val="20"/>
              </w:rPr>
            </w:pPr>
            <w:r w:rsidRPr="00EC5D76">
              <w:rPr>
                <w:rFonts w:ascii="Times New Roman" w:hAnsi="Times New Roman" w:cs="Times New Roman"/>
                <w:sz w:val="20"/>
                <w:szCs w:val="20"/>
              </w:rPr>
              <w:t>Döndürülmüş Kareli Yüklerin Toplamı</w:t>
            </w:r>
          </w:p>
        </w:tc>
      </w:tr>
      <w:tr w:rsidR="000D766D" w:rsidRPr="00EC5D76" w:rsidTr="00727550">
        <w:trPr>
          <w:cantSplit/>
          <w:trHeight w:val="227"/>
        </w:trPr>
        <w:tc>
          <w:tcPr>
            <w:tcW w:w="998" w:type="dxa"/>
            <w:vMerge/>
            <w:shd w:val="clear" w:color="auto" w:fill="FFFFFF"/>
          </w:tcPr>
          <w:p w:rsidR="000D766D" w:rsidRPr="00EC5D76" w:rsidRDefault="000D766D" w:rsidP="00BD4EEF">
            <w:pPr>
              <w:autoSpaceDE w:val="0"/>
              <w:autoSpaceDN w:val="0"/>
              <w:adjustRightInd w:val="0"/>
              <w:spacing w:before="0" w:after="0" w:line="240" w:lineRule="auto"/>
              <w:ind w:firstLine="0"/>
              <w:jc w:val="left"/>
              <w:rPr>
                <w:rFonts w:ascii="Times New Roman" w:hAnsi="Times New Roman" w:cs="Times New Roman"/>
                <w:color w:val="000000"/>
                <w:sz w:val="20"/>
                <w:szCs w:val="20"/>
              </w:rPr>
            </w:pPr>
          </w:p>
        </w:tc>
        <w:tc>
          <w:tcPr>
            <w:tcW w:w="850" w:type="dxa"/>
            <w:shd w:val="clear" w:color="auto" w:fill="FFFFFF"/>
          </w:tcPr>
          <w:p w:rsidR="000D766D" w:rsidRPr="00EC5D76" w:rsidRDefault="000D766D" w:rsidP="00727550">
            <w:pPr>
              <w:autoSpaceDE w:val="0"/>
              <w:autoSpaceDN w:val="0"/>
              <w:adjustRightInd w:val="0"/>
              <w:spacing w:before="0" w:after="0" w:line="240" w:lineRule="atLeast"/>
              <w:ind w:left="60" w:right="60" w:firstLine="0"/>
              <w:jc w:val="center"/>
              <w:rPr>
                <w:rFonts w:ascii="Times New Roman" w:hAnsi="Times New Roman" w:cs="Times New Roman"/>
                <w:color w:val="000000"/>
                <w:sz w:val="20"/>
                <w:szCs w:val="20"/>
              </w:rPr>
            </w:pPr>
            <w:r w:rsidRPr="00EC5D76">
              <w:rPr>
                <w:rFonts w:ascii="Times New Roman" w:hAnsi="Times New Roman" w:cs="Times New Roman"/>
                <w:color w:val="000000"/>
                <w:sz w:val="20"/>
                <w:szCs w:val="20"/>
              </w:rPr>
              <w:t>Toplam</w:t>
            </w:r>
          </w:p>
        </w:tc>
        <w:tc>
          <w:tcPr>
            <w:tcW w:w="1134" w:type="dxa"/>
            <w:shd w:val="clear" w:color="auto" w:fill="FFFFFF"/>
          </w:tcPr>
          <w:p w:rsidR="000D766D" w:rsidRPr="00EC5D76" w:rsidRDefault="000D766D" w:rsidP="00727550">
            <w:pPr>
              <w:autoSpaceDE w:val="0"/>
              <w:autoSpaceDN w:val="0"/>
              <w:adjustRightInd w:val="0"/>
              <w:spacing w:before="0" w:after="0" w:line="240" w:lineRule="atLeast"/>
              <w:ind w:left="60" w:right="60" w:firstLine="0"/>
              <w:jc w:val="center"/>
              <w:rPr>
                <w:rFonts w:ascii="Times New Roman" w:hAnsi="Times New Roman" w:cs="Times New Roman"/>
                <w:color w:val="000000"/>
                <w:sz w:val="20"/>
                <w:szCs w:val="20"/>
              </w:rPr>
            </w:pPr>
            <w:r w:rsidRPr="00EC5D76">
              <w:rPr>
                <w:rFonts w:ascii="Times New Roman" w:hAnsi="Times New Roman" w:cs="Times New Roman"/>
                <w:color w:val="000000"/>
                <w:sz w:val="20"/>
                <w:szCs w:val="20"/>
              </w:rPr>
              <w:t xml:space="preserve">Varyans% </w:t>
            </w:r>
          </w:p>
        </w:tc>
        <w:tc>
          <w:tcPr>
            <w:tcW w:w="1276" w:type="dxa"/>
            <w:shd w:val="clear" w:color="auto" w:fill="FFFFFF"/>
          </w:tcPr>
          <w:p w:rsidR="000D766D" w:rsidRPr="00EC5D76" w:rsidRDefault="000D766D" w:rsidP="00727550">
            <w:pPr>
              <w:autoSpaceDE w:val="0"/>
              <w:autoSpaceDN w:val="0"/>
              <w:adjustRightInd w:val="0"/>
              <w:spacing w:before="0" w:after="0" w:line="240" w:lineRule="atLeast"/>
              <w:ind w:left="60" w:right="60" w:firstLine="0"/>
              <w:jc w:val="center"/>
              <w:rPr>
                <w:rFonts w:ascii="Times New Roman" w:hAnsi="Times New Roman" w:cs="Times New Roman"/>
                <w:color w:val="000000"/>
                <w:sz w:val="20"/>
                <w:szCs w:val="20"/>
              </w:rPr>
            </w:pPr>
            <w:r w:rsidRPr="00EC5D76">
              <w:rPr>
                <w:rFonts w:ascii="Times New Roman" w:hAnsi="Times New Roman" w:cs="Times New Roman"/>
                <w:color w:val="000000"/>
                <w:sz w:val="20"/>
                <w:szCs w:val="20"/>
              </w:rPr>
              <w:t>Kümülatif%</w:t>
            </w:r>
          </w:p>
        </w:tc>
        <w:tc>
          <w:tcPr>
            <w:tcW w:w="850" w:type="dxa"/>
            <w:shd w:val="clear" w:color="auto" w:fill="FFFFFF"/>
          </w:tcPr>
          <w:p w:rsidR="000D766D" w:rsidRPr="00EC5D76" w:rsidRDefault="000D766D" w:rsidP="00727550">
            <w:pPr>
              <w:autoSpaceDE w:val="0"/>
              <w:autoSpaceDN w:val="0"/>
              <w:adjustRightInd w:val="0"/>
              <w:spacing w:before="0" w:after="0" w:line="240" w:lineRule="atLeast"/>
              <w:ind w:left="60" w:right="60" w:firstLine="0"/>
              <w:jc w:val="center"/>
              <w:rPr>
                <w:rFonts w:ascii="Times New Roman" w:hAnsi="Times New Roman" w:cs="Times New Roman"/>
                <w:color w:val="000000"/>
                <w:sz w:val="20"/>
                <w:szCs w:val="20"/>
              </w:rPr>
            </w:pPr>
            <w:r w:rsidRPr="00EC5D76">
              <w:rPr>
                <w:rFonts w:ascii="Times New Roman" w:hAnsi="Times New Roman" w:cs="Times New Roman"/>
                <w:color w:val="000000"/>
                <w:sz w:val="20"/>
                <w:szCs w:val="20"/>
              </w:rPr>
              <w:t>Toplam</w:t>
            </w:r>
          </w:p>
        </w:tc>
        <w:tc>
          <w:tcPr>
            <w:tcW w:w="1134" w:type="dxa"/>
            <w:shd w:val="clear" w:color="auto" w:fill="FFFFFF"/>
          </w:tcPr>
          <w:p w:rsidR="000D766D" w:rsidRPr="00EC5D76" w:rsidRDefault="000D766D" w:rsidP="00727550">
            <w:pPr>
              <w:autoSpaceDE w:val="0"/>
              <w:autoSpaceDN w:val="0"/>
              <w:adjustRightInd w:val="0"/>
              <w:spacing w:before="0" w:after="0" w:line="240" w:lineRule="atLeast"/>
              <w:ind w:left="60" w:right="60" w:firstLine="0"/>
              <w:jc w:val="center"/>
              <w:rPr>
                <w:rFonts w:ascii="Times New Roman" w:hAnsi="Times New Roman" w:cs="Times New Roman"/>
                <w:color w:val="000000"/>
                <w:sz w:val="20"/>
                <w:szCs w:val="20"/>
              </w:rPr>
            </w:pPr>
            <w:r w:rsidRPr="00EC5D76">
              <w:rPr>
                <w:rFonts w:ascii="Times New Roman" w:hAnsi="Times New Roman" w:cs="Times New Roman"/>
                <w:color w:val="000000"/>
                <w:sz w:val="20"/>
                <w:szCs w:val="20"/>
              </w:rPr>
              <w:t>Varyans%</w:t>
            </w:r>
          </w:p>
        </w:tc>
        <w:tc>
          <w:tcPr>
            <w:tcW w:w="1134" w:type="dxa"/>
            <w:shd w:val="clear" w:color="auto" w:fill="FFFFFF"/>
          </w:tcPr>
          <w:p w:rsidR="000D766D" w:rsidRPr="00EC5D76" w:rsidRDefault="000D766D" w:rsidP="00727550">
            <w:pPr>
              <w:autoSpaceDE w:val="0"/>
              <w:autoSpaceDN w:val="0"/>
              <w:adjustRightInd w:val="0"/>
              <w:spacing w:before="0" w:after="0" w:line="240" w:lineRule="atLeast"/>
              <w:ind w:left="60" w:right="60" w:firstLine="0"/>
              <w:jc w:val="center"/>
              <w:rPr>
                <w:rFonts w:ascii="Times New Roman" w:hAnsi="Times New Roman" w:cs="Times New Roman"/>
                <w:color w:val="000000"/>
                <w:sz w:val="20"/>
                <w:szCs w:val="20"/>
              </w:rPr>
            </w:pPr>
            <w:r w:rsidRPr="00EC5D76">
              <w:rPr>
                <w:rFonts w:ascii="Times New Roman" w:hAnsi="Times New Roman" w:cs="Times New Roman"/>
                <w:color w:val="000000"/>
                <w:sz w:val="20"/>
                <w:szCs w:val="20"/>
              </w:rPr>
              <w:t>Kümülatif%</w:t>
            </w:r>
          </w:p>
        </w:tc>
      </w:tr>
      <w:tr w:rsidR="000D766D" w:rsidRPr="00EC5D76" w:rsidTr="00727550">
        <w:trPr>
          <w:cantSplit/>
          <w:trHeight w:val="227"/>
        </w:trPr>
        <w:tc>
          <w:tcPr>
            <w:tcW w:w="998" w:type="dxa"/>
            <w:shd w:val="clear" w:color="auto" w:fill="FFFFFF"/>
            <w:vAlign w:val="center"/>
          </w:tcPr>
          <w:p w:rsidR="000D766D" w:rsidRPr="00EC5D76" w:rsidRDefault="000D766D" w:rsidP="00BD4EEF">
            <w:pPr>
              <w:autoSpaceDE w:val="0"/>
              <w:autoSpaceDN w:val="0"/>
              <w:adjustRightInd w:val="0"/>
              <w:spacing w:before="0" w:after="0" w:line="240" w:lineRule="auto"/>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1</w:t>
            </w:r>
          </w:p>
        </w:tc>
        <w:tc>
          <w:tcPr>
            <w:tcW w:w="850"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11,980</w:t>
            </w:r>
          </w:p>
        </w:tc>
        <w:tc>
          <w:tcPr>
            <w:tcW w:w="1134"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66,557</w:t>
            </w:r>
          </w:p>
        </w:tc>
        <w:tc>
          <w:tcPr>
            <w:tcW w:w="1276"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66,557</w:t>
            </w:r>
          </w:p>
        </w:tc>
        <w:tc>
          <w:tcPr>
            <w:tcW w:w="850"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7,826</w:t>
            </w:r>
          </w:p>
        </w:tc>
        <w:tc>
          <w:tcPr>
            <w:tcW w:w="1134"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43,480</w:t>
            </w:r>
          </w:p>
        </w:tc>
        <w:tc>
          <w:tcPr>
            <w:tcW w:w="1134"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43,480</w:t>
            </w:r>
          </w:p>
        </w:tc>
      </w:tr>
      <w:tr w:rsidR="000D766D" w:rsidRPr="00EC5D76" w:rsidTr="00727550">
        <w:trPr>
          <w:cantSplit/>
          <w:trHeight w:val="227"/>
        </w:trPr>
        <w:tc>
          <w:tcPr>
            <w:tcW w:w="998" w:type="dxa"/>
            <w:shd w:val="clear" w:color="auto" w:fill="FFFFFF"/>
            <w:vAlign w:val="center"/>
          </w:tcPr>
          <w:p w:rsidR="000D766D" w:rsidRPr="00EC5D76" w:rsidRDefault="000D766D" w:rsidP="00BD4EEF">
            <w:pPr>
              <w:autoSpaceDE w:val="0"/>
              <w:autoSpaceDN w:val="0"/>
              <w:adjustRightInd w:val="0"/>
              <w:spacing w:before="0" w:after="0" w:line="240" w:lineRule="auto"/>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2</w:t>
            </w:r>
          </w:p>
        </w:tc>
        <w:tc>
          <w:tcPr>
            <w:tcW w:w="850"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1,045</w:t>
            </w:r>
          </w:p>
        </w:tc>
        <w:tc>
          <w:tcPr>
            <w:tcW w:w="1134"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5,804</w:t>
            </w:r>
          </w:p>
        </w:tc>
        <w:tc>
          <w:tcPr>
            <w:tcW w:w="1276"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72,360</w:t>
            </w:r>
          </w:p>
        </w:tc>
        <w:tc>
          <w:tcPr>
            <w:tcW w:w="850"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5,198</w:t>
            </w:r>
          </w:p>
        </w:tc>
        <w:tc>
          <w:tcPr>
            <w:tcW w:w="1134"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28,880</w:t>
            </w:r>
          </w:p>
        </w:tc>
        <w:tc>
          <w:tcPr>
            <w:tcW w:w="1134"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72,360</w:t>
            </w:r>
          </w:p>
        </w:tc>
      </w:tr>
      <w:tr w:rsidR="000D766D" w:rsidRPr="00EC5D76" w:rsidTr="00727550">
        <w:trPr>
          <w:cantSplit/>
          <w:trHeight w:val="227"/>
        </w:trPr>
        <w:tc>
          <w:tcPr>
            <w:tcW w:w="998" w:type="dxa"/>
            <w:shd w:val="clear" w:color="auto" w:fill="FFFFFF"/>
            <w:vAlign w:val="center"/>
          </w:tcPr>
          <w:p w:rsidR="000D766D" w:rsidRPr="00EC5D76" w:rsidRDefault="000D766D" w:rsidP="00BD4EEF">
            <w:pPr>
              <w:autoSpaceDE w:val="0"/>
              <w:autoSpaceDN w:val="0"/>
              <w:adjustRightInd w:val="0"/>
              <w:spacing w:before="0" w:after="0" w:line="240" w:lineRule="auto"/>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3</w:t>
            </w:r>
          </w:p>
        </w:tc>
        <w:tc>
          <w:tcPr>
            <w:tcW w:w="850"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,877</w:t>
            </w:r>
          </w:p>
        </w:tc>
        <w:tc>
          <w:tcPr>
            <w:tcW w:w="1134"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4,874</w:t>
            </w:r>
          </w:p>
        </w:tc>
        <w:tc>
          <w:tcPr>
            <w:tcW w:w="1276"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77,234</w:t>
            </w:r>
          </w:p>
        </w:tc>
        <w:tc>
          <w:tcPr>
            <w:tcW w:w="850" w:type="dxa"/>
            <w:shd w:val="clear" w:color="auto" w:fill="FFFFFF"/>
            <w:vAlign w:val="center"/>
          </w:tcPr>
          <w:p w:rsidR="000D766D" w:rsidRPr="00EC5D76" w:rsidRDefault="000D766D" w:rsidP="00727550">
            <w:pPr>
              <w:autoSpaceDE w:val="0"/>
              <w:autoSpaceDN w:val="0"/>
              <w:adjustRightInd w:val="0"/>
              <w:spacing w:before="0" w:after="0" w:line="240" w:lineRule="atLeast"/>
              <w:ind w:firstLine="0"/>
              <w:jc w:val="left"/>
              <w:rPr>
                <w:rFonts w:ascii="Times New Roman" w:hAnsi="Times New Roman" w:cs="Times New Roman"/>
                <w:sz w:val="20"/>
                <w:szCs w:val="20"/>
              </w:rPr>
            </w:pPr>
          </w:p>
        </w:tc>
        <w:tc>
          <w:tcPr>
            <w:tcW w:w="1134" w:type="dxa"/>
            <w:shd w:val="clear" w:color="auto" w:fill="FFFFFF"/>
            <w:vAlign w:val="center"/>
          </w:tcPr>
          <w:p w:rsidR="000D766D" w:rsidRPr="00EC5D76" w:rsidRDefault="000D766D" w:rsidP="00727550">
            <w:pPr>
              <w:autoSpaceDE w:val="0"/>
              <w:autoSpaceDN w:val="0"/>
              <w:adjustRightInd w:val="0"/>
              <w:spacing w:before="0" w:after="0" w:line="240" w:lineRule="atLeast"/>
              <w:ind w:firstLine="0"/>
              <w:jc w:val="left"/>
              <w:rPr>
                <w:rFonts w:ascii="Times New Roman" w:hAnsi="Times New Roman" w:cs="Times New Roman"/>
                <w:sz w:val="20"/>
                <w:szCs w:val="20"/>
              </w:rPr>
            </w:pPr>
          </w:p>
        </w:tc>
        <w:tc>
          <w:tcPr>
            <w:tcW w:w="1134" w:type="dxa"/>
            <w:shd w:val="clear" w:color="auto" w:fill="FFFFFF"/>
            <w:vAlign w:val="center"/>
          </w:tcPr>
          <w:p w:rsidR="000D766D" w:rsidRPr="00EC5D76" w:rsidRDefault="000D766D" w:rsidP="00727550">
            <w:pPr>
              <w:autoSpaceDE w:val="0"/>
              <w:autoSpaceDN w:val="0"/>
              <w:adjustRightInd w:val="0"/>
              <w:spacing w:before="0" w:after="0" w:line="240" w:lineRule="atLeast"/>
              <w:ind w:firstLine="0"/>
              <w:jc w:val="left"/>
              <w:rPr>
                <w:rFonts w:ascii="Times New Roman" w:hAnsi="Times New Roman" w:cs="Times New Roman"/>
                <w:sz w:val="20"/>
                <w:szCs w:val="20"/>
              </w:rPr>
            </w:pPr>
          </w:p>
        </w:tc>
      </w:tr>
      <w:tr w:rsidR="000D766D" w:rsidRPr="00EC5D76" w:rsidTr="00727550">
        <w:trPr>
          <w:cantSplit/>
          <w:trHeight w:val="227"/>
        </w:trPr>
        <w:tc>
          <w:tcPr>
            <w:tcW w:w="998" w:type="dxa"/>
            <w:shd w:val="clear" w:color="auto" w:fill="FFFFFF"/>
            <w:vAlign w:val="center"/>
          </w:tcPr>
          <w:p w:rsidR="000D766D" w:rsidRPr="00EC5D76" w:rsidRDefault="000D766D" w:rsidP="00BD4EEF">
            <w:pPr>
              <w:autoSpaceDE w:val="0"/>
              <w:autoSpaceDN w:val="0"/>
              <w:adjustRightInd w:val="0"/>
              <w:spacing w:before="0" w:after="0" w:line="240" w:lineRule="auto"/>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4</w:t>
            </w:r>
          </w:p>
        </w:tc>
        <w:tc>
          <w:tcPr>
            <w:tcW w:w="850"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,619</w:t>
            </w:r>
          </w:p>
        </w:tc>
        <w:tc>
          <w:tcPr>
            <w:tcW w:w="1134"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3,442</w:t>
            </w:r>
          </w:p>
        </w:tc>
        <w:tc>
          <w:tcPr>
            <w:tcW w:w="1276"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80,676</w:t>
            </w:r>
          </w:p>
        </w:tc>
        <w:tc>
          <w:tcPr>
            <w:tcW w:w="850" w:type="dxa"/>
            <w:shd w:val="clear" w:color="auto" w:fill="FFFFFF"/>
          </w:tcPr>
          <w:p w:rsidR="000D766D" w:rsidRPr="00EC5D76" w:rsidRDefault="000D766D" w:rsidP="00727550">
            <w:pPr>
              <w:autoSpaceDE w:val="0"/>
              <w:autoSpaceDN w:val="0"/>
              <w:adjustRightInd w:val="0"/>
              <w:spacing w:before="0" w:after="0" w:line="240" w:lineRule="atLeast"/>
              <w:ind w:firstLine="0"/>
              <w:jc w:val="left"/>
              <w:rPr>
                <w:rFonts w:ascii="Times New Roman" w:hAnsi="Times New Roman" w:cs="Times New Roman"/>
                <w:sz w:val="20"/>
                <w:szCs w:val="20"/>
              </w:rPr>
            </w:pPr>
          </w:p>
        </w:tc>
        <w:tc>
          <w:tcPr>
            <w:tcW w:w="1134" w:type="dxa"/>
            <w:shd w:val="clear" w:color="auto" w:fill="FFFFFF"/>
          </w:tcPr>
          <w:p w:rsidR="000D766D" w:rsidRPr="00EC5D76" w:rsidRDefault="000D766D" w:rsidP="00727550">
            <w:pPr>
              <w:autoSpaceDE w:val="0"/>
              <w:autoSpaceDN w:val="0"/>
              <w:adjustRightInd w:val="0"/>
              <w:spacing w:before="0" w:after="0" w:line="240" w:lineRule="atLeast"/>
              <w:ind w:firstLine="0"/>
              <w:jc w:val="left"/>
              <w:rPr>
                <w:rFonts w:ascii="Times New Roman" w:hAnsi="Times New Roman" w:cs="Times New Roman"/>
                <w:sz w:val="20"/>
                <w:szCs w:val="20"/>
              </w:rPr>
            </w:pPr>
          </w:p>
        </w:tc>
        <w:tc>
          <w:tcPr>
            <w:tcW w:w="1134" w:type="dxa"/>
            <w:shd w:val="clear" w:color="auto" w:fill="FFFFFF"/>
          </w:tcPr>
          <w:p w:rsidR="000D766D" w:rsidRPr="00EC5D76" w:rsidRDefault="000D766D" w:rsidP="00727550">
            <w:pPr>
              <w:autoSpaceDE w:val="0"/>
              <w:autoSpaceDN w:val="0"/>
              <w:adjustRightInd w:val="0"/>
              <w:spacing w:before="0" w:after="0" w:line="240" w:lineRule="atLeast"/>
              <w:ind w:firstLine="0"/>
              <w:jc w:val="left"/>
              <w:rPr>
                <w:rFonts w:ascii="Times New Roman" w:hAnsi="Times New Roman" w:cs="Times New Roman"/>
                <w:sz w:val="20"/>
                <w:szCs w:val="20"/>
              </w:rPr>
            </w:pPr>
          </w:p>
        </w:tc>
      </w:tr>
      <w:tr w:rsidR="000D766D" w:rsidRPr="00EC5D76" w:rsidTr="00727550">
        <w:trPr>
          <w:cantSplit/>
          <w:trHeight w:val="227"/>
        </w:trPr>
        <w:tc>
          <w:tcPr>
            <w:tcW w:w="998" w:type="dxa"/>
            <w:shd w:val="clear" w:color="auto" w:fill="FFFFFF"/>
            <w:vAlign w:val="center"/>
          </w:tcPr>
          <w:p w:rsidR="000D766D" w:rsidRPr="00EC5D76" w:rsidRDefault="000D766D" w:rsidP="00BD4EEF">
            <w:pPr>
              <w:autoSpaceDE w:val="0"/>
              <w:autoSpaceDN w:val="0"/>
              <w:adjustRightInd w:val="0"/>
              <w:spacing w:before="0" w:after="0" w:line="240" w:lineRule="auto"/>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5</w:t>
            </w:r>
          </w:p>
        </w:tc>
        <w:tc>
          <w:tcPr>
            <w:tcW w:w="850"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,501</w:t>
            </w:r>
          </w:p>
        </w:tc>
        <w:tc>
          <w:tcPr>
            <w:tcW w:w="1134"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2,784</w:t>
            </w:r>
          </w:p>
        </w:tc>
        <w:tc>
          <w:tcPr>
            <w:tcW w:w="1276"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83,460</w:t>
            </w:r>
          </w:p>
        </w:tc>
        <w:tc>
          <w:tcPr>
            <w:tcW w:w="850" w:type="dxa"/>
            <w:shd w:val="clear" w:color="auto" w:fill="FFFFFF"/>
          </w:tcPr>
          <w:p w:rsidR="000D766D" w:rsidRPr="00EC5D76" w:rsidRDefault="000D766D" w:rsidP="00727550">
            <w:pPr>
              <w:autoSpaceDE w:val="0"/>
              <w:autoSpaceDN w:val="0"/>
              <w:adjustRightInd w:val="0"/>
              <w:spacing w:before="0" w:after="0" w:line="240" w:lineRule="atLeast"/>
              <w:ind w:firstLine="0"/>
              <w:jc w:val="left"/>
              <w:rPr>
                <w:rFonts w:ascii="Times New Roman" w:hAnsi="Times New Roman" w:cs="Times New Roman"/>
                <w:sz w:val="20"/>
                <w:szCs w:val="20"/>
              </w:rPr>
            </w:pPr>
          </w:p>
        </w:tc>
        <w:tc>
          <w:tcPr>
            <w:tcW w:w="1134" w:type="dxa"/>
            <w:shd w:val="clear" w:color="auto" w:fill="FFFFFF"/>
          </w:tcPr>
          <w:p w:rsidR="000D766D" w:rsidRPr="00EC5D76" w:rsidRDefault="000D766D" w:rsidP="00727550">
            <w:pPr>
              <w:autoSpaceDE w:val="0"/>
              <w:autoSpaceDN w:val="0"/>
              <w:adjustRightInd w:val="0"/>
              <w:spacing w:before="0" w:after="0" w:line="240" w:lineRule="atLeast"/>
              <w:ind w:firstLine="0"/>
              <w:jc w:val="left"/>
              <w:rPr>
                <w:rFonts w:ascii="Times New Roman" w:hAnsi="Times New Roman" w:cs="Times New Roman"/>
                <w:sz w:val="20"/>
                <w:szCs w:val="20"/>
              </w:rPr>
            </w:pPr>
          </w:p>
        </w:tc>
        <w:tc>
          <w:tcPr>
            <w:tcW w:w="1134" w:type="dxa"/>
            <w:shd w:val="clear" w:color="auto" w:fill="FFFFFF"/>
          </w:tcPr>
          <w:p w:rsidR="000D766D" w:rsidRPr="00EC5D76" w:rsidRDefault="000D766D" w:rsidP="00727550">
            <w:pPr>
              <w:autoSpaceDE w:val="0"/>
              <w:autoSpaceDN w:val="0"/>
              <w:adjustRightInd w:val="0"/>
              <w:spacing w:before="0" w:after="0" w:line="240" w:lineRule="atLeast"/>
              <w:ind w:firstLine="0"/>
              <w:jc w:val="left"/>
              <w:rPr>
                <w:rFonts w:ascii="Times New Roman" w:hAnsi="Times New Roman" w:cs="Times New Roman"/>
                <w:sz w:val="20"/>
                <w:szCs w:val="20"/>
              </w:rPr>
            </w:pPr>
          </w:p>
        </w:tc>
      </w:tr>
      <w:tr w:rsidR="000D766D" w:rsidRPr="00EC5D76" w:rsidTr="00727550">
        <w:trPr>
          <w:cantSplit/>
          <w:trHeight w:val="227"/>
        </w:trPr>
        <w:tc>
          <w:tcPr>
            <w:tcW w:w="998" w:type="dxa"/>
            <w:shd w:val="clear" w:color="auto" w:fill="FFFFFF"/>
            <w:vAlign w:val="center"/>
          </w:tcPr>
          <w:p w:rsidR="000D766D" w:rsidRPr="00EC5D76" w:rsidRDefault="000D766D" w:rsidP="00BD4EEF">
            <w:pPr>
              <w:autoSpaceDE w:val="0"/>
              <w:autoSpaceDN w:val="0"/>
              <w:adjustRightInd w:val="0"/>
              <w:spacing w:before="0" w:after="0" w:line="240" w:lineRule="auto"/>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6</w:t>
            </w:r>
          </w:p>
        </w:tc>
        <w:tc>
          <w:tcPr>
            <w:tcW w:w="850"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,437</w:t>
            </w:r>
          </w:p>
        </w:tc>
        <w:tc>
          <w:tcPr>
            <w:tcW w:w="1134"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2,430</w:t>
            </w:r>
          </w:p>
        </w:tc>
        <w:tc>
          <w:tcPr>
            <w:tcW w:w="1276"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85,890</w:t>
            </w:r>
          </w:p>
        </w:tc>
        <w:tc>
          <w:tcPr>
            <w:tcW w:w="850" w:type="dxa"/>
            <w:shd w:val="clear" w:color="auto" w:fill="FFFFFF"/>
          </w:tcPr>
          <w:p w:rsidR="000D766D" w:rsidRPr="00EC5D76" w:rsidRDefault="000D766D" w:rsidP="00727550">
            <w:pPr>
              <w:autoSpaceDE w:val="0"/>
              <w:autoSpaceDN w:val="0"/>
              <w:adjustRightInd w:val="0"/>
              <w:spacing w:before="0" w:after="0" w:line="240" w:lineRule="atLeast"/>
              <w:ind w:firstLine="0"/>
              <w:jc w:val="left"/>
              <w:rPr>
                <w:rFonts w:ascii="Times New Roman" w:hAnsi="Times New Roman" w:cs="Times New Roman"/>
                <w:sz w:val="20"/>
                <w:szCs w:val="20"/>
              </w:rPr>
            </w:pPr>
          </w:p>
        </w:tc>
        <w:tc>
          <w:tcPr>
            <w:tcW w:w="1134" w:type="dxa"/>
            <w:shd w:val="clear" w:color="auto" w:fill="FFFFFF"/>
          </w:tcPr>
          <w:p w:rsidR="000D766D" w:rsidRPr="00EC5D76" w:rsidRDefault="000D766D" w:rsidP="00727550">
            <w:pPr>
              <w:autoSpaceDE w:val="0"/>
              <w:autoSpaceDN w:val="0"/>
              <w:adjustRightInd w:val="0"/>
              <w:spacing w:before="0" w:after="0" w:line="240" w:lineRule="atLeast"/>
              <w:ind w:firstLine="0"/>
              <w:jc w:val="left"/>
              <w:rPr>
                <w:rFonts w:ascii="Times New Roman" w:hAnsi="Times New Roman" w:cs="Times New Roman"/>
                <w:sz w:val="20"/>
                <w:szCs w:val="20"/>
              </w:rPr>
            </w:pPr>
          </w:p>
        </w:tc>
        <w:tc>
          <w:tcPr>
            <w:tcW w:w="1134" w:type="dxa"/>
            <w:shd w:val="clear" w:color="auto" w:fill="FFFFFF"/>
          </w:tcPr>
          <w:p w:rsidR="000D766D" w:rsidRPr="00EC5D76" w:rsidRDefault="000D766D" w:rsidP="00727550">
            <w:pPr>
              <w:autoSpaceDE w:val="0"/>
              <w:autoSpaceDN w:val="0"/>
              <w:adjustRightInd w:val="0"/>
              <w:spacing w:before="0" w:after="0" w:line="240" w:lineRule="atLeast"/>
              <w:ind w:firstLine="0"/>
              <w:jc w:val="left"/>
              <w:rPr>
                <w:rFonts w:ascii="Times New Roman" w:hAnsi="Times New Roman" w:cs="Times New Roman"/>
                <w:sz w:val="20"/>
                <w:szCs w:val="20"/>
              </w:rPr>
            </w:pPr>
          </w:p>
        </w:tc>
      </w:tr>
      <w:tr w:rsidR="000D766D" w:rsidRPr="00EC5D76" w:rsidTr="00727550">
        <w:trPr>
          <w:cantSplit/>
          <w:trHeight w:val="227"/>
        </w:trPr>
        <w:tc>
          <w:tcPr>
            <w:tcW w:w="998" w:type="dxa"/>
            <w:shd w:val="clear" w:color="auto" w:fill="FFFFFF"/>
            <w:vAlign w:val="center"/>
          </w:tcPr>
          <w:p w:rsidR="000D766D" w:rsidRPr="00EC5D76" w:rsidRDefault="000D766D" w:rsidP="00BD4EEF">
            <w:pPr>
              <w:autoSpaceDE w:val="0"/>
              <w:autoSpaceDN w:val="0"/>
              <w:adjustRightInd w:val="0"/>
              <w:spacing w:before="0" w:after="0" w:line="240" w:lineRule="auto"/>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7</w:t>
            </w:r>
          </w:p>
        </w:tc>
        <w:tc>
          <w:tcPr>
            <w:tcW w:w="850"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,402</w:t>
            </w:r>
          </w:p>
        </w:tc>
        <w:tc>
          <w:tcPr>
            <w:tcW w:w="1134"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2,236</w:t>
            </w:r>
          </w:p>
        </w:tc>
        <w:tc>
          <w:tcPr>
            <w:tcW w:w="1276"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88,126</w:t>
            </w:r>
          </w:p>
        </w:tc>
        <w:tc>
          <w:tcPr>
            <w:tcW w:w="850" w:type="dxa"/>
            <w:shd w:val="clear" w:color="auto" w:fill="FFFFFF"/>
          </w:tcPr>
          <w:p w:rsidR="000D766D" w:rsidRPr="00EC5D76" w:rsidRDefault="000D766D" w:rsidP="00727550">
            <w:pPr>
              <w:autoSpaceDE w:val="0"/>
              <w:autoSpaceDN w:val="0"/>
              <w:adjustRightInd w:val="0"/>
              <w:spacing w:before="0" w:after="0" w:line="240" w:lineRule="atLeast"/>
              <w:ind w:firstLine="0"/>
              <w:jc w:val="left"/>
              <w:rPr>
                <w:rFonts w:ascii="Times New Roman" w:hAnsi="Times New Roman" w:cs="Times New Roman"/>
                <w:sz w:val="20"/>
                <w:szCs w:val="20"/>
              </w:rPr>
            </w:pPr>
          </w:p>
        </w:tc>
        <w:tc>
          <w:tcPr>
            <w:tcW w:w="1134" w:type="dxa"/>
            <w:shd w:val="clear" w:color="auto" w:fill="FFFFFF"/>
          </w:tcPr>
          <w:p w:rsidR="000D766D" w:rsidRPr="00EC5D76" w:rsidRDefault="000D766D" w:rsidP="00727550">
            <w:pPr>
              <w:autoSpaceDE w:val="0"/>
              <w:autoSpaceDN w:val="0"/>
              <w:adjustRightInd w:val="0"/>
              <w:spacing w:before="0" w:after="0" w:line="240" w:lineRule="atLeast"/>
              <w:ind w:firstLine="0"/>
              <w:jc w:val="left"/>
              <w:rPr>
                <w:rFonts w:ascii="Times New Roman" w:hAnsi="Times New Roman" w:cs="Times New Roman"/>
                <w:sz w:val="20"/>
                <w:szCs w:val="20"/>
              </w:rPr>
            </w:pPr>
          </w:p>
        </w:tc>
        <w:tc>
          <w:tcPr>
            <w:tcW w:w="1134" w:type="dxa"/>
            <w:shd w:val="clear" w:color="auto" w:fill="FFFFFF"/>
          </w:tcPr>
          <w:p w:rsidR="000D766D" w:rsidRPr="00EC5D76" w:rsidRDefault="000D766D" w:rsidP="00727550">
            <w:pPr>
              <w:autoSpaceDE w:val="0"/>
              <w:autoSpaceDN w:val="0"/>
              <w:adjustRightInd w:val="0"/>
              <w:spacing w:before="0" w:after="0" w:line="240" w:lineRule="atLeast"/>
              <w:ind w:firstLine="0"/>
              <w:jc w:val="left"/>
              <w:rPr>
                <w:rFonts w:ascii="Times New Roman" w:hAnsi="Times New Roman" w:cs="Times New Roman"/>
                <w:sz w:val="20"/>
                <w:szCs w:val="20"/>
              </w:rPr>
            </w:pPr>
          </w:p>
        </w:tc>
      </w:tr>
      <w:tr w:rsidR="000D766D" w:rsidRPr="00EC5D76" w:rsidTr="00727550">
        <w:trPr>
          <w:cantSplit/>
          <w:trHeight w:val="227"/>
        </w:trPr>
        <w:tc>
          <w:tcPr>
            <w:tcW w:w="998" w:type="dxa"/>
            <w:shd w:val="clear" w:color="auto" w:fill="FFFFFF"/>
            <w:vAlign w:val="center"/>
          </w:tcPr>
          <w:p w:rsidR="000D766D" w:rsidRPr="00EC5D76" w:rsidRDefault="000D766D" w:rsidP="00BD4EEF">
            <w:pPr>
              <w:autoSpaceDE w:val="0"/>
              <w:autoSpaceDN w:val="0"/>
              <w:adjustRightInd w:val="0"/>
              <w:spacing w:before="0" w:after="0" w:line="240" w:lineRule="auto"/>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8</w:t>
            </w:r>
          </w:p>
        </w:tc>
        <w:tc>
          <w:tcPr>
            <w:tcW w:w="850"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,331</w:t>
            </w:r>
          </w:p>
        </w:tc>
        <w:tc>
          <w:tcPr>
            <w:tcW w:w="1134"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1,838</w:t>
            </w:r>
          </w:p>
        </w:tc>
        <w:tc>
          <w:tcPr>
            <w:tcW w:w="1276"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89,964</w:t>
            </w:r>
          </w:p>
        </w:tc>
        <w:tc>
          <w:tcPr>
            <w:tcW w:w="850" w:type="dxa"/>
            <w:shd w:val="clear" w:color="auto" w:fill="FFFFFF"/>
          </w:tcPr>
          <w:p w:rsidR="000D766D" w:rsidRPr="00EC5D76" w:rsidRDefault="000D766D" w:rsidP="00727550">
            <w:pPr>
              <w:autoSpaceDE w:val="0"/>
              <w:autoSpaceDN w:val="0"/>
              <w:adjustRightInd w:val="0"/>
              <w:spacing w:before="0" w:after="0" w:line="240" w:lineRule="atLeast"/>
              <w:ind w:firstLine="0"/>
              <w:jc w:val="left"/>
              <w:rPr>
                <w:rFonts w:ascii="Times New Roman" w:hAnsi="Times New Roman" w:cs="Times New Roman"/>
                <w:sz w:val="20"/>
                <w:szCs w:val="20"/>
              </w:rPr>
            </w:pPr>
          </w:p>
        </w:tc>
        <w:tc>
          <w:tcPr>
            <w:tcW w:w="1134" w:type="dxa"/>
            <w:shd w:val="clear" w:color="auto" w:fill="FFFFFF"/>
          </w:tcPr>
          <w:p w:rsidR="000D766D" w:rsidRPr="00EC5D76" w:rsidRDefault="000D766D" w:rsidP="00727550">
            <w:pPr>
              <w:autoSpaceDE w:val="0"/>
              <w:autoSpaceDN w:val="0"/>
              <w:adjustRightInd w:val="0"/>
              <w:spacing w:before="0" w:after="0" w:line="240" w:lineRule="atLeast"/>
              <w:ind w:firstLine="0"/>
              <w:jc w:val="left"/>
              <w:rPr>
                <w:rFonts w:ascii="Times New Roman" w:hAnsi="Times New Roman" w:cs="Times New Roman"/>
                <w:sz w:val="20"/>
                <w:szCs w:val="20"/>
              </w:rPr>
            </w:pPr>
          </w:p>
        </w:tc>
        <w:tc>
          <w:tcPr>
            <w:tcW w:w="1134" w:type="dxa"/>
            <w:shd w:val="clear" w:color="auto" w:fill="FFFFFF"/>
          </w:tcPr>
          <w:p w:rsidR="000D766D" w:rsidRPr="00EC5D76" w:rsidRDefault="000D766D" w:rsidP="00727550">
            <w:pPr>
              <w:autoSpaceDE w:val="0"/>
              <w:autoSpaceDN w:val="0"/>
              <w:adjustRightInd w:val="0"/>
              <w:spacing w:before="0" w:after="0" w:line="240" w:lineRule="atLeast"/>
              <w:ind w:firstLine="0"/>
              <w:jc w:val="left"/>
              <w:rPr>
                <w:rFonts w:ascii="Times New Roman" w:hAnsi="Times New Roman" w:cs="Times New Roman"/>
                <w:sz w:val="20"/>
                <w:szCs w:val="20"/>
              </w:rPr>
            </w:pPr>
          </w:p>
        </w:tc>
      </w:tr>
      <w:tr w:rsidR="000D766D" w:rsidRPr="00EC5D76" w:rsidTr="00727550">
        <w:trPr>
          <w:cantSplit/>
          <w:trHeight w:val="227"/>
        </w:trPr>
        <w:tc>
          <w:tcPr>
            <w:tcW w:w="998" w:type="dxa"/>
            <w:shd w:val="clear" w:color="auto" w:fill="FFFFFF"/>
            <w:vAlign w:val="center"/>
          </w:tcPr>
          <w:p w:rsidR="000D766D" w:rsidRPr="00EC5D76" w:rsidRDefault="000D766D" w:rsidP="00BD4EEF">
            <w:pPr>
              <w:autoSpaceDE w:val="0"/>
              <w:autoSpaceDN w:val="0"/>
              <w:adjustRightInd w:val="0"/>
              <w:spacing w:before="0" w:after="0" w:line="240" w:lineRule="auto"/>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9</w:t>
            </w:r>
          </w:p>
        </w:tc>
        <w:tc>
          <w:tcPr>
            <w:tcW w:w="850"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,288</w:t>
            </w:r>
          </w:p>
        </w:tc>
        <w:tc>
          <w:tcPr>
            <w:tcW w:w="1134"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1,602</w:t>
            </w:r>
          </w:p>
        </w:tc>
        <w:tc>
          <w:tcPr>
            <w:tcW w:w="1276"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91,566</w:t>
            </w:r>
          </w:p>
        </w:tc>
        <w:tc>
          <w:tcPr>
            <w:tcW w:w="850" w:type="dxa"/>
            <w:shd w:val="clear" w:color="auto" w:fill="FFFFFF"/>
          </w:tcPr>
          <w:p w:rsidR="000D766D" w:rsidRPr="00EC5D76" w:rsidRDefault="000D766D" w:rsidP="00727550">
            <w:pPr>
              <w:autoSpaceDE w:val="0"/>
              <w:autoSpaceDN w:val="0"/>
              <w:adjustRightInd w:val="0"/>
              <w:spacing w:before="0" w:after="0" w:line="240" w:lineRule="atLeast"/>
              <w:ind w:firstLine="0"/>
              <w:jc w:val="left"/>
              <w:rPr>
                <w:rFonts w:ascii="Times New Roman" w:hAnsi="Times New Roman" w:cs="Times New Roman"/>
                <w:sz w:val="20"/>
                <w:szCs w:val="20"/>
              </w:rPr>
            </w:pPr>
          </w:p>
        </w:tc>
        <w:tc>
          <w:tcPr>
            <w:tcW w:w="1134" w:type="dxa"/>
            <w:shd w:val="clear" w:color="auto" w:fill="FFFFFF"/>
          </w:tcPr>
          <w:p w:rsidR="000D766D" w:rsidRPr="00EC5D76" w:rsidRDefault="000D766D" w:rsidP="00727550">
            <w:pPr>
              <w:autoSpaceDE w:val="0"/>
              <w:autoSpaceDN w:val="0"/>
              <w:adjustRightInd w:val="0"/>
              <w:spacing w:before="0" w:after="0" w:line="240" w:lineRule="atLeast"/>
              <w:ind w:firstLine="0"/>
              <w:jc w:val="left"/>
              <w:rPr>
                <w:rFonts w:ascii="Times New Roman" w:hAnsi="Times New Roman" w:cs="Times New Roman"/>
                <w:sz w:val="20"/>
                <w:szCs w:val="20"/>
              </w:rPr>
            </w:pPr>
          </w:p>
        </w:tc>
        <w:tc>
          <w:tcPr>
            <w:tcW w:w="1134" w:type="dxa"/>
            <w:shd w:val="clear" w:color="auto" w:fill="FFFFFF"/>
          </w:tcPr>
          <w:p w:rsidR="000D766D" w:rsidRPr="00EC5D76" w:rsidRDefault="000D766D" w:rsidP="00727550">
            <w:pPr>
              <w:autoSpaceDE w:val="0"/>
              <w:autoSpaceDN w:val="0"/>
              <w:adjustRightInd w:val="0"/>
              <w:spacing w:before="0" w:after="0" w:line="240" w:lineRule="atLeast"/>
              <w:ind w:firstLine="0"/>
              <w:jc w:val="left"/>
              <w:rPr>
                <w:rFonts w:ascii="Times New Roman" w:hAnsi="Times New Roman" w:cs="Times New Roman"/>
                <w:sz w:val="20"/>
                <w:szCs w:val="20"/>
              </w:rPr>
            </w:pPr>
          </w:p>
        </w:tc>
      </w:tr>
      <w:tr w:rsidR="000D766D" w:rsidRPr="00EC5D76" w:rsidTr="00727550">
        <w:trPr>
          <w:cantSplit/>
          <w:trHeight w:val="227"/>
        </w:trPr>
        <w:tc>
          <w:tcPr>
            <w:tcW w:w="998" w:type="dxa"/>
            <w:shd w:val="clear" w:color="auto" w:fill="FFFFFF"/>
            <w:vAlign w:val="center"/>
          </w:tcPr>
          <w:p w:rsidR="000D766D" w:rsidRPr="00EC5D76" w:rsidRDefault="000D766D" w:rsidP="00BD4EEF">
            <w:pPr>
              <w:autoSpaceDE w:val="0"/>
              <w:autoSpaceDN w:val="0"/>
              <w:adjustRightInd w:val="0"/>
              <w:spacing w:before="0" w:after="0" w:line="240" w:lineRule="auto"/>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10</w:t>
            </w:r>
          </w:p>
        </w:tc>
        <w:tc>
          <w:tcPr>
            <w:tcW w:w="850"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,281</w:t>
            </w:r>
          </w:p>
        </w:tc>
        <w:tc>
          <w:tcPr>
            <w:tcW w:w="1134"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1,561</w:t>
            </w:r>
          </w:p>
        </w:tc>
        <w:tc>
          <w:tcPr>
            <w:tcW w:w="1276"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93,127</w:t>
            </w:r>
          </w:p>
        </w:tc>
        <w:tc>
          <w:tcPr>
            <w:tcW w:w="850" w:type="dxa"/>
            <w:shd w:val="clear" w:color="auto" w:fill="FFFFFF"/>
          </w:tcPr>
          <w:p w:rsidR="000D766D" w:rsidRPr="00EC5D76" w:rsidRDefault="000D766D" w:rsidP="00727550">
            <w:pPr>
              <w:autoSpaceDE w:val="0"/>
              <w:autoSpaceDN w:val="0"/>
              <w:adjustRightInd w:val="0"/>
              <w:spacing w:before="0" w:after="0" w:line="240" w:lineRule="atLeast"/>
              <w:ind w:firstLine="0"/>
              <w:jc w:val="left"/>
              <w:rPr>
                <w:rFonts w:ascii="Times New Roman" w:hAnsi="Times New Roman" w:cs="Times New Roman"/>
                <w:sz w:val="20"/>
                <w:szCs w:val="20"/>
              </w:rPr>
            </w:pPr>
          </w:p>
        </w:tc>
        <w:tc>
          <w:tcPr>
            <w:tcW w:w="1134" w:type="dxa"/>
            <w:shd w:val="clear" w:color="auto" w:fill="FFFFFF"/>
          </w:tcPr>
          <w:p w:rsidR="000D766D" w:rsidRPr="00EC5D76" w:rsidRDefault="000D766D" w:rsidP="00727550">
            <w:pPr>
              <w:autoSpaceDE w:val="0"/>
              <w:autoSpaceDN w:val="0"/>
              <w:adjustRightInd w:val="0"/>
              <w:spacing w:before="0" w:after="0" w:line="240" w:lineRule="atLeast"/>
              <w:ind w:firstLine="0"/>
              <w:jc w:val="left"/>
              <w:rPr>
                <w:rFonts w:ascii="Times New Roman" w:hAnsi="Times New Roman" w:cs="Times New Roman"/>
                <w:sz w:val="20"/>
                <w:szCs w:val="20"/>
              </w:rPr>
            </w:pPr>
          </w:p>
        </w:tc>
        <w:tc>
          <w:tcPr>
            <w:tcW w:w="1134" w:type="dxa"/>
            <w:shd w:val="clear" w:color="auto" w:fill="FFFFFF"/>
          </w:tcPr>
          <w:p w:rsidR="000D766D" w:rsidRPr="00EC5D76" w:rsidRDefault="000D766D" w:rsidP="00727550">
            <w:pPr>
              <w:autoSpaceDE w:val="0"/>
              <w:autoSpaceDN w:val="0"/>
              <w:adjustRightInd w:val="0"/>
              <w:spacing w:before="0" w:after="0" w:line="240" w:lineRule="atLeast"/>
              <w:ind w:firstLine="0"/>
              <w:jc w:val="left"/>
              <w:rPr>
                <w:rFonts w:ascii="Times New Roman" w:hAnsi="Times New Roman" w:cs="Times New Roman"/>
                <w:sz w:val="20"/>
                <w:szCs w:val="20"/>
              </w:rPr>
            </w:pPr>
          </w:p>
        </w:tc>
      </w:tr>
      <w:tr w:rsidR="000D766D" w:rsidRPr="00EC5D76" w:rsidTr="00727550">
        <w:trPr>
          <w:cantSplit/>
          <w:trHeight w:val="227"/>
        </w:trPr>
        <w:tc>
          <w:tcPr>
            <w:tcW w:w="998" w:type="dxa"/>
            <w:shd w:val="clear" w:color="auto" w:fill="FFFFFF"/>
            <w:vAlign w:val="center"/>
          </w:tcPr>
          <w:p w:rsidR="000D766D" w:rsidRPr="00EC5D76" w:rsidRDefault="000D766D" w:rsidP="00BD4EEF">
            <w:pPr>
              <w:autoSpaceDE w:val="0"/>
              <w:autoSpaceDN w:val="0"/>
              <w:adjustRightInd w:val="0"/>
              <w:spacing w:before="0" w:after="0" w:line="240" w:lineRule="auto"/>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11</w:t>
            </w:r>
          </w:p>
        </w:tc>
        <w:tc>
          <w:tcPr>
            <w:tcW w:w="850"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,241</w:t>
            </w:r>
          </w:p>
        </w:tc>
        <w:tc>
          <w:tcPr>
            <w:tcW w:w="1134"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1,339</w:t>
            </w:r>
          </w:p>
        </w:tc>
        <w:tc>
          <w:tcPr>
            <w:tcW w:w="1276"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94,466</w:t>
            </w:r>
          </w:p>
        </w:tc>
        <w:tc>
          <w:tcPr>
            <w:tcW w:w="850" w:type="dxa"/>
            <w:shd w:val="clear" w:color="auto" w:fill="FFFFFF"/>
          </w:tcPr>
          <w:p w:rsidR="000D766D" w:rsidRPr="00EC5D76" w:rsidRDefault="000D766D" w:rsidP="00727550">
            <w:pPr>
              <w:autoSpaceDE w:val="0"/>
              <w:autoSpaceDN w:val="0"/>
              <w:adjustRightInd w:val="0"/>
              <w:spacing w:before="0" w:after="0" w:line="240" w:lineRule="atLeast"/>
              <w:ind w:firstLine="0"/>
              <w:jc w:val="left"/>
              <w:rPr>
                <w:rFonts w:ascii="Times New Roman" w:hAnsi="Times New Roman" w:cs="Times New Roman"/>
                <w:sz w:val="20"/>
                <w:szCs w:val="20"/>
              </w:rPr>
            </w:pPr>
          </w:p>
        </w:tc>
        <w:tc>
          <w:tcPr>
            <w:tcW w:w="1134" w:type="dxa"/>
            <w:shd w:val="clear" w:color="auto" w:fill="FFFFFF"/>
          </w:tcPr>
          <w:p w:rsidR="000D766D" w:rsidRPr="00EC5D76" w:rsidRDefault="000D766D" w:rsidP="00727550">
            <w:pPr>
              <w:autoSpaceDE w:val="0"/>
              <w:autoSpaceDN w:val="0"/>
              <w:adjustRightInd w:val="0"/>
              <w:spacing w:before="0" w:after="0" w:line="240" w:lineRule="atLeast"/>
              <w:ind w:firstLine="0"/>
              <w:jc w:val="left"/>
              <w:rPr>
                <w:rFonts w:ascii="Times New Roman" w:hAnsi="Times New Roman" w:cs="Times New Roman"/>
                <w:sz w:val="20"/>
                <w:szCs w:val="20"/>
              </w:rPr>
            </w:pPr>
          </w:p>
        </w:tc>
        <w:tc>
          <w:tcPr>
            <w:tcW w:w="1134" w:type="dxa"/>
            <w:shd w:val="clear" w:color="auto" w:fill="FFFFFF"/>
          </w:tcPr>
          <w:p w:rsidR="000D766D" w:rsidRPr="00EC5D76" w:rsidRDefault="000D766D" w:rsidP="00727550">
            <w:pPr>
              <w:autoSpaceDE w:val="0"/>
              <w:autoSpaceDN w:val="0"/>
              <w:adjustRightInd w:val="0"/>
              <w:spacing w:before="0" w:after="0" w:line="240" w:lineRule="atLeast"/>
              <w:ind w:firstLine="0"/>
              <w:jc w:val="left"/>
              <w:rPr>
                <w:rFonts w:ascii="Times New Roman" w:hAnsi="Times New Roman" w:cs="Times New Roman"/>
                <w:sz w:val="20"/>
                <w:szCs w:val="20"/>
              </w:rPr>
            </w:pPr>
          </w:p>
        </w:tc>
      </w:tr>
      <w:tr w:rsidR="000D766D" w:rsidRPr="00EC5D76" w:rsidTr="00727550">
        <w:trPr>
          <w:cantSplit/>
          <w:trHeight w:val="227"/>
        </w:trPr>
        <w:tc>
          <w:tcPr>
            <w:tcW w:w="998" w:type="dxa"/>
            <w:shd w:val="clear" w:color="auto" w:fill="FFFFFF"/>
            <w:vAlign w:val="center"/>
          </w:tcPr>
          <w:p w:rsidR="000D766D" w:rsidRPr="00EC5D76" w:rsidRDefault="000D766D" w:rsidP="00BD4EEF">
            <w:pPr>
              <w:autoSpaceDE w:val="0"/>
              <w:autoSpaceDN w:val="0"/>
              <w:adjustRightInd w:val="0"/>
              <w:spacing w:before="0" w:after="0" w:line="240" w:lineRule="auto"/>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12</w:t>
            </w:r>
          </w:p>
        </w:tc>
        <w:tc>
          <w:tcPr>
            <w:tcW w:w="850"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,213</w:t>
            </w:r>
          </w:p>
        </w:tc>
        <w:tc>
          <w:tcPr>
            <w:tcW w:w="1134"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1,182</w:t>
            </w:r>
          </w:p>
        </w:tc>
        <w:tc>
          <w:tcPr>
            <w:tcW w:w="1276"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95,648</w:t>
            </w:r>
          </w:p>
        </w:tc>
        <w:tc>
          <w:tcPr>
            <w:tcW w:w="850" w:type="dxa"/>
            <w:shd w:val="clear" w:color="auto" w:fill="FFFFFF"/>
          </w:tcPr>
          <w:p w:rsidR="000D766D" w:rsidRPr="00EC5D76" w:rsidRDefault="000D766D" w:rsidP="00727550">
            <w:pPr>
              <w:autoSpaceDE w:val="0"/>
              <w:autoSpaceDN w:val="0"/>
              <w:adjustRightInd w:val="0"/>
              <w:spacing w:before="0" w:after="0" w:line="240" w:lineRule="atLeast"/>
              <w:ind w:firstLine="0"/>
              <w:jc w:val="left"/>
              <w:rPr>
                <w:rFonts w:ascii="Times New Roman" w:hAnsi="Times New Roman" w:cs="Times New Roman"/>
                <w:sz w:val="20"/>
                <w:szCs w:val="20"/>
              </w:rPr>
            </w:pPr>
          </w:p>
        </w:tc>
        <w:tc>
          <w:tcPr>
            <w:tcW w:w="1134" w:type="dxa"/>
            <w:shd w:val="clear" w:color="auto" w:fill="FFFFFF"/>
          </w:tcPr>
          <w:p w:rsidR="000D766D" w:rsidRPr="00EC5D76" w:rsidRDefault="000D766D" w:rsidP="00727550">
            <w:pPr>
              <w:autoSpaceDE w:val="0"/>
              <w:autoSpaceDN w:val="0"/>
              <w:adjustRightInd w:val="0"/>
              <w:spacing w:before="0" w:after="0" w:line="240" w:lineRule="atLeast"/>
              <w:ind w:firstLine="0"/>
              <w:jc w:val="left"/>
              <w:rPr>
                <w:rFonts w:ascii="Times New Roman" w:hAnsi="Times New Roman" w:cs="Times New Roman"/>
                <w:sz w:val="20"/>
                <w:szCs w:val="20"/>
              </w:rPr>
            </w:pPr>
          </w:p>
        </w:tc>
        <w:tc>
          <w:tcPr>
            <w:tcW w:w="1134" w:type="dxa"/>
            <w:shd w:val="clear" w:color="auto" w:fill="FFFFFF"/>
          </w:tcPr>
          <w:p w:rsidR="000D766D" w:rsidRPr="00EC5D76" w:rsidRDefault="000D766D" w:rsidP="00727550">
            <w:pPr>
              <w:autoSpaceDE w:val="0"/>
              <w:autoSpaceDN w:val="0"/>
              <w:adjustRightInd w:val="0"/>
              <w:spacing w:before="0" w:after="0" w:line="240" w:lineRule="atLeast"/>
              <w:ind w:firstLine="0"/>
              <w:jc w:val="left"/>
              <w:rPr>
                <w:rFonts w:ascii="Times New Roman" w:hAnsi="Times New Roman" w:cs="Times New Roman"/>
                <w:sz w:val="20"/>
                <w:szCs w:val="20"/>
              </w:rPr>
            </w:pPr>
          </w:p>
        </w:tc>
      </w:tr>
      <w:tr w:rsidR="000D766D" w:rsidRPr="00EC5D76" w:rsidTr="00727550">
        <w:trPr>
          <w:cantSplit/>
          <w:trHeight w:val="227"/>
        </w:trPr>
        <w:tc>
          <w:tcPr>
            <w:tcW w:w="998" w:type="dxa"/>
            <w:shd w:val="clear" w:color="auto" w:fill="FFFFFF"/>
            <w:vAlign w:val="center"/>
          </w:tcPr>
          <w:p w:rsidR="000D766D" w:rsidRPr="00EC5D76" w:rsidRDefault="000D766D" w:rsidP="00BD4EEF">
            <w:pPr>
              <w:autoSpaceDE w:val="0"/>
              <w:autoSpaceDN w:val="0"/>
              <w:adjustRightInd w:val="0"/>
              <w:spacing w:before="0" w:after="0" w:line="240" w:lineRule="auto"/>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13</w:t>
            </w:r>
          </w:p>
        </w:tc>
        <w:tc>
          <w:tcPr>
            <w:tcW w:w="850"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,192</w:t>
            </w:r>
          </w:p>
        </w:tc>
        <w:tc>
          <w:tcPr>
            <w:tcW w:w="1134"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1,065</w:t>
            </w:r>
          </w:p>
        </w:tc>
        <w:tc>
          <w:tcPr>
            <w:tcW w:w="1276"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96,713</w:t>
            </w:r>
          </w:p>
        </w:tc>
        <w:tc>
          <w:tcPr>
            <w:tcW w:w="850" w:type="dxa"/>
            <w:shd w:val="clear" w:color="auto" w:fill="FFFFFF"/>
          </w:tcPr>
          <w:p w:rsidR="000D766D" w:rsidRPr="00EC5D76" w:rsidRDefault="000D766D" w:rsidP="00727550">
            <w:pPr>
              <w:autoSpaceDE w:val="0"/>
              <w:autoSpaceDN w:val="0"/>
              <w:adjustRightInd w:val="0"/>
              <w:spacing w:before="0" w:after="0" w:line="240" w:lineRule="atLeast"/>
              <w:ind w:firstLine="0"/>
              <w:jc w:val="left"/>
              <w:rPr>
                <w:rFonts w:ascii="Times New Roman" w:hAnsi="Times New Roman" w:cs="Times New Roman"/>
                <w:sz w:val="20"/>
                <w:szCs w:val="20"/>
              </w:rPr>
            </w:pPr>
          </w:p>
        </w:tc>
        <w:tc>
          <w:tcPr>
            <w:tcW w:w="1134" w:type="dxa"/>
            <w:shd w:val="clear" w:color="auto" w:fill="FFFFFF"/>
          </w:tcPr>
          <w:p w:rsidR="000D766D" w:rsidRPr="00EC5D76" w:rsidRDefault="000D766D" w:rsidP="00727550">
            <w:pPr>
              <w:autoSpaceDE w:val="0"/>
              <w:autoSpaceDN w:val="0"/>
              <w:adjustRightInd w:val="0"/>
              <w:spacing w:before="0" w:after="0" w:line="240" w:lineRule="atLeast"/>
              <w:ind w:firstLine="0"/>
              <w:jc w:val="left"/>
              <w:rPr>
                <w:rFonts w:ascii="Times New Roman" w:hAnsi="Times New Roman" w:cs="Times New Roman"/>
                <w:sz w:val="20"/>
                <w:szCs w:val="20"/>
              </w:rPr>
            </w:pPr>
          </w:p>
        </w:tc>
        <w:tc>
          <w:tcPr>
            <w:tcW w:w="1134" w:type="dxa"/>
            <w:shd w:val="clear" w:color="auto" w:fill="FFFFFF"/>
          </w:tcPr>
          <w:p w:rsidR="000D766D" w:rsidRPr="00EC5D76" w:rsidRDefault="000D766D" w:rsidP="00727550">
            <w:pPr>
              <w:autoSpaceDE w:val="0"/>
              <w:autoSpaceDN w:val="0"/>
              <w:adjustRightInd w:val="0"/>
              <w:spacing w:before="0" w:after="0" w:line="240" w:lineRule="atLeast"/>
              <w:ind w:firstLine="0"/>
              <w:jc w:val="left"/>
              <w:rPr>
                <w:rFonts w:ascii="Times New Roman" w:hAnsi="Times New Roman" w:cs="Times New Roman"/>
                <w:sz w:val="20"/>
                <w:szCs w:val="20"/>
              </w:rPr>
            </w:pPr>
          </w:p>
        </w:tc>
      </w:tr>
      <w:tr w:rsidR="000D766D" w:rsidRPr="00EC5D76" w:rsidTr="00727550">
        <w:trPr>
          <w:cantSplit/>
          <w:trHeight w:val="227"/>
        </w:trPr>
        <w:tc>
          <w:tcPr>
            <w:tcW w:w="998" w:type="dxa"/>
            <w:shd w:val="clear" w:color="auto" w:fill="FFFFFF"/>
            <w:vAlign w:val="center"/>
          </w:tcPr>
          <w:p w:rsidR="000D766D" w:rsidRPr="00EC5D76" w:rsidRDefault="000D766D" w:rsidP="00BD4EEF">
            <w:pPr>
              <w:autoSpaceDE w:val="0"/>
              <w:autoSpaceDN w:val="0"/>
              <w:adjustRightInd w:val="0"/>
              <w:spacing w:before="0" w:after="0" w:line="240" w:lineRule="auto"/>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14</w:t>
            </w:r>
          </w:p>
        </w:tc>
        <w:tc>
          <w:tcPr>
            <w:tcW w:w="850"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,165</w:t>
            </w:r>
          </w:p>
        </w:tc>
        <w:tc>
          <w:tcPr>
            <w:tcW w:w="1134"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,916</w:t>
            </w:r>
          </w:p>
        </w:tc>
        <w:tc>
          <w:tcPr>
            <w:tcW w:w="1276"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97,629</w:t>
            </w:r>
          </w:p>
        </w:tc>
        <w:tc>
          <w:tcPr>
            <w:tcW w:w="850" w:type="dxa"/>
            <w:shd w:val="clear" w:color="auto" w:fill="FFFFFF"/>
          </w:tcPr>
          <w:p w:rsidR="000D766D" w:rsidRPr="00EC5D76" w:rsidRDefault="000D766D" w:rsidP="00727550">
            <w:pPr>
              <w:autoSpaceDE w:val="0"/>
              <w:autoSpaceDN w:val="0"/>
              <w:adjustRightInd w:val="0"/>
              <w:spacing w:before="0" w:after="0" w:line="240" w:lineRule="atLeast"/>
              <w:ind w:firstLine="0"/>
              <w:jc w:val="left"/>
              <w:rPr>
                <w:rFonts w:ascii="Times New Roman" w:hAnsi="Times New Roman" w:cs="Times New Roman"/>
                <w:sz w:val="20"/>
                <w:szCs w:val="20"/>
              </w:rPr>
            </w:pPr>
          </w:p>
        </w:tc>
        <w:tc>
          <w:tcPr>
            <w:tcW w:w="1134" w:type="dxa"/>
            <w:shd w:val="clear" w:color="auto" w:fill="FFFFFF"/>
          </w:tcPr>
          <w:p w:rsidR="000D766D" w:rsidRPr="00EC5D76" w:rsidRDefault="000D766D" w:rsidP="00727550">
            <w:pPr>
              <w:autoSpaceDE w:val="0"/>
              <w:autoSpaceDN w:val="0"/>
              <w:adjustRightInd w:val="0"/>
              <w:spacing w:before="0" w:after="0" w:line="240" w:lineRule="atLeast"/>
              <w:ind w:firstLine="0"/>
              <w:jc w:val="left"/>
              <w:rPr>
                <w:rFonts w:ascii="Times New Roman" w:hAnsi="Times New Roman" w:cs="Times New Roman"/>
                <w:sz w:val="20"/>
                <w:szCs w:val="20"/>
              </w:rPr>
            </w:pPr>
          </w:p>
        </w:tc>
        <w:tc>
          <w:tcPr>
            <w:tcW w:w="1134" w:type="dxa"/>
            <w:shd w:val="clear" w:color="auto" w:fill="FFFFFF"/>
          </w:tcPr>
          <w:p w:rsidR="000D766D" w:rsidRPr="00EC5D76" w:rsidRDefault="000D766D" w:rsidP="00727550">
            <w:pPr>
              <w:autoSpaceDE w:val="0"/>
              <w:autoSpaceDN w:val="0"/>
              <w:adjustRightInd w:val="0"/>
              <w:spacing w:before="0" w:after="0" w:line="240" w:lineRule="atLeast"/>
              <w:ind w:firstLine="0"/>
              <w:jc w:val="left"/>
              <w:rPr>
                <w:rFonts w:ascii="Times New Roman" w:hAnsi="Times New Roman" w:cs="Times New Roman"/>
                <w:sz w:val="20"/>
                <w:szCs w:val="20"/>
              </w:rPr>
            </w:pPr>
          </w:p>
        </w:tc>
      </w:tr>
      <w:tr w:rsidR="000D766D" w:rsidRPr="00EC5D76" w:rsidTr="00727550">
        <w:trPr>
          <w:cantSplit/>
          <w:trHeight w:val="227"/>
        </w:trPr>
        <w:tc>
          <w:tcPr>
            <w:tcW w:w="998" w:type="dxa"/>
            <w:shd w:val="clear" w:color="auto" w:fill="FFFFFF"/>
            <w:vAlign w:val="center"/>
          </w:tcPr>
          <w:p w:rsidR="000D766D" w:rsidRPr="00EC5D76" w:rsidRDefault="000D766D" w:rsidP="00BD4EEF">
            <w:pPr>
              <w:autoSpaceDE w:val="0"/>
              <w:autoSpaceDN w:val="0"/>
              <w:adjustRightInd w:val="0"/>
              <w:spacing w:before="0" w:after="0" w:line="240" w:lineRule="auto"/>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15</w:t>
            </w:r>
          </w:p>
        </w:tc>
        <w:tc>
          <w:tcPr>
            <w:tcW w:w="850"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,159</w:t>
            </w:r>
          </w:p>
        </w:tc>
        <w:tc>
          <w:tcPr>
            <w:tcW w:w="1134"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,883</w:t>
            </w:r>
          </w:p>
        </w:tc>
        <w:tc>
          <w:tcPr>
            <w:tcW w:w="1276"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98,512</w:t>
            </w:r>
          </w:p>
        </w:tc>
        <w:tc>
          <w:tcPr>
            <w:tcW w:w="850" w:type="dxa"/>
            <w:shd w:val="clear" w:color="auto" w:fill="FFFFFF"/>
          </w:tcPr>
          <w:p w:rsidR="000D766D" w:rsidRPr="00EC5D76" w:rsidRDefault="000D766D" w:rsidP="00727550">
            <w:pPr>
              <w:autoSpaceDE w:val="0"/>
              <w:autoSpaceDN w:val="0"/>
              <w:adjustRightInd w:val="0"/>
              <w:spacing w:before="0" w:after="0" w:line="240" w:lineRule="atLeast"/>
              <w:ind w:firstLine="0"/>
              <w:jc w:val="left"/>
              <w:rPr>
                <w:rFonts w:ascii="Times New Roman" w:hAnsi="Times New Roman" w:cs="Times New Roman"/>
                <w:sz w:val="20"/>
                <w:szCs w:val="20"/>
              </w:rPr>
            </w:pPr>
          </w:p>
        </w:tc>
        <w:tc>
          <w:tcPr>
            <w:tcW w:w="1134" w:type="dxa"/>
            <w:shd w:val="clear" w:color="auto" w:fill="FFFFFF"/>
          </w:tcPr>
          <w:p w:rsidR="000D766D" w:rsidRPr="00EC5D76" w:rsidRDefault="000D766D" w:rsidP="00727550">
            <w:pPr>
              <w:autoSpaceDE w:val="0"/>
              <w:autoSpaceDN w:val="0"/>
              <w:adjustRightInd w:val="0"/>
              <w:spacing w:before="0" w:after="0" w:line="240" w:lineRule="atLeast"/>
              <w:ind w:firstLine="0"/>
              <w:jc w:val="left"/>
              <w:rPr>
                <w:rFonts w:ascii="Times New Roman" w:hAnsi="Times New Roman" w:cs="Times New Roman"/>
                <w:sz w:val="20"/>
                <w:szCs w:val="20"/>
              </w:rPr>
            </w:pPr>
          </w:p>
        </w:tc>
        <w:tc>
          <w:tcPr>
            <w:tcW w:w="1134" w:type="dxa"/>
            <w:shd w:val="clear" w:color="auto" w:fill="FFFFFF"/>
          </w:tcPr>
          <w:p w:rsidR="000D766D" w:rsidRPr="00EC5D76" w:rsidRDefault="000D766D" w:rsidP="00727550">
            <w:pPr>
              <w:autoSpaceDE w:val="0"/>
              <w:autoSpaceDN w:val="0"/>
              <w:adjustRightInd w:val="0"/>
              <w:spacing w:before="0" w:after="0" w:line="240" w:lineRule="atLeast"/>
              <w:ind w:firstLine="0"/>
              <w:jc w:val="left"/>
              <w:rPr>
                <w:rFonts w:ascii="Times New Roman" w:hAnsi="Times New Roman" w:cs="Times New Roman"/>
                <w:sz w:val="20"/>
                <w:szCs w:val="20"/>
              </w:rPr>
            </w:pPr>
          </w:p>
        </w:tc>
      </w:tr>
      <w:tr w:rsidR="000D766D" w:rsidRPr="00EC5D76" w:rsidTr="00727550">
        <w:trPr>
          <w:cantSplit/>
          <w:trHeight w:val="227"/>
        </w:trPr>
        <w:tc>
          <w:tcPr>
            <w:tcW w:w="998" w:type="dxa"/>
            <w:shd w:val="clear" w:color="auto" w:fill="FFFFFF"/>
            <w:vAlign w:val="center"/>
          </w:tcPr>
          <w:p w:rsidR="000D766D" w:rsidRPr="00EC5D76" w:rsidRDefault="000D766D" w:rsidP="00BD4EEF">
            <w:pPr>
              <w:autoSpaceDE w:val="0"/>
              <w:autoSpaceDN w:val="0"/>
              <w:adjustRightInd w:val="0"/>
              <w:spacing w:before="0" w:after="0" w:line="240" w:lineRule="auto"/>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16</w:t>
            </w:r>
          </w:p>
        </w:tc>
        <w:tc>
          <w:tcPr>
            <w:tcW w:w="850"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,107</w:t>
            </w:r>
          </w:p>
        </w:tc>
        <w:tc>
          <w:tcPr>
            <w:tcW w:w="1134"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,593</w:t>
            </w:r>
          </w:p>
        </w:tc>
        <w:tc>
          <w:tcPr>
            <w:tcW w:w="1276"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99,105</w:t>
            </w:r>
          </w:p>
        </w:tc>
        <w:tc>
          <w:tcPr>
            <w:tcW w:w="850" w:type="dxa"/>
            <w:shd w:val="clear" w:color="auto" w:fill="FFFFFF"/>
          </w:tcPr>
          <w:p w:rsidR="000D766D" w:rsidRPr="00EC5D76" w:rsidRDefault="000D766D" w:rsidP="00727550">
            <w:pPr>
              <w:autoSpaceDE w:val="0"/>
              <w:autoSpaceDN w:val="0"/>
              <w:adjustRightInd w:val="0"/>
              <w:spacing w:before="0" w:after="0" w:line="240" w:lineRule="atLeast"/>
              <w:ind w:firstLine="0"/>
              <w:jc w:val="left"/>
              <w:rPr>
                <w:rFonts w:ascii="Times New Roman" w:hAnsi="Times New Roman" w:cs="Times New Roman"/>
                <w:sz w:val="20"/>
                <w:szCs w:val="20"/>
              </w:rPr>
            </w:pPr>
          </w:p>
        </w:tc>
        <w:tc>
          <w:tcPr>
            <w:tcW w:w="1134" w:type="dxa"/>
            <w:shd w:val="clear" w:color="auto" w:fill="FFFFFF"/>
          </w:tcPr>
          <w:p w:rsidR="000D766D" w:rsidRPr="00EC5D76" w:rsidRDefault="000D766D" w:rsidP="00727550">
            <w:pPr>
              <w:autoSpaceDE w:val="0"/>
              <w:autoSpaceDN w:val="0"/>
              <w:adjustRightInd w:val="0"/>
              <w:spacing w:before="0" w:after="0" w:line="240" w:lineRule="atLeast"/>
              <w:ind w:firstLine="0"/>
              <w:jc w:val="left"/>
              <w:rPr>
                <w:rFonts w:ascii="Times New Roman" w:hAnsi="Times New Roman" w:cs="Times New Roman"/>
                <w:sz w:val="20"/>
                <w:szCs w:val="20"/>
              </w:rPr>
            </w:pPr>
          </w:p>
        </w:tc>
        <w:tc>
          <w:tcPr>
            <w:tcW w:w="1134" w:type="dxa"/>
            <w:shd w:val="clear" w:color="auto" w:fill="FFFFFF"/>
          </w:tcPr>
          <w:p w:rsidR="000D766D" w:rsidRPr="00EC5D76" w:rsidRDefault="000D766D" w:rsidP="00727550">
            <w:pPr>
              <w:autoSpaceDE w:val="0"/>
              <w:autoSpaceDN w:val="0"/>
              <w:adjustRightInd w:val="0"/>
              <w:spacing w:before="0" w:after="0" w:line="240" w:lineRule="atLeast"/>
              <w:ind w:firstLine="0"/>
              <w:jc w:val="left"/>
              <w:rPr>
                <w:rFonts w:ascii="Times New Roman" w:hAnsi="Times New Roman" w:cs="Times New Roman"/>
                <w:sz w:val="20"/>
                <w:szCs w:val="20"/>
              </w:rPr>
            </w:pPr>
          </w:p>
        </w:tc>
      </w:tr>
      <w:tr w:rsidR="000D766D" w:rsidRPr="00EC5D76" w:rsidTr="00727550">
        <w:trPr>
          <w:cantSplit/>
          <w:trHeight w:val="227"/>
        </w:trPr>
        <w:tc>
          <w:tcPr>
            <w:tcW w:w="998" w:type="dxa"/>
            <w:shd w:val="clear" w:color="auto" w:fill="FFFFFF"/>
            <w:vAlign w:val="center"/>
          </w:tcPr>
          <w:p w:rsidR="000D766D" w:rsidRPr="00EC5D76" w:rsidRDefault="000D766D" w:rsidP="00BD4EEF">
            <w:pPr>
              <w:autoSpaceDE w:val="0"/>
              <w:autoSpaceDN w:val="0"/>
              <w:adjustRightInd w:val="0"/>
              <w:spacing w:before="0" w:after="0" w:line="240" w:lineRule="auto"/>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17</w:t>
            </w:r>
          </w:p>
        </w:tc>
        <w:tc>
          <w:tcPr>
            <w:tcW w:w="850"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,092</w:t>
            </w:r>
          </w:p>
        </w:tc>
        <w:tc>
          <w:tcPr>
            <w:tcW w:w="1134"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,511</w:t>
            </w:r>
          </w:p>
        </w:tc>
        <w:tc>
          <w:tcPr>
            <w:tcW w:w="1276"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99,616</w:t>
            </w:r>
          </w:p>
        </w:tc>
        <w:tc>
          <w:tcPr>
            <w:tcW w:w="850" w:type="dxa"/>
            <w:shd w:val="clear" w:color="auto" w:fill="FFFFFF"/>
          </w:tcPr>
          <w:p w:rsidR="000D766D" w:rsidRPr="00EC5D76" w:rsidRDefault="000D766D" w:rsidP="00727550">
            <w:pPr>
              <w:autoSpaceDE w:val="0"/>
              <w:autoSpaceDN w:val="0"/>
              <w:adjustRightInd w:val="0"/>
              <w:spacing w:before="0" w:after="0" w:line="240" w:lineRule="atLeast"/>
              <w:ind w:firstLine="0"/>
              <w:jc w:val="left"/>
              <w:rPr>
                <w:rFonts w:ascii="Times New Roman" w:hAnsi="Times New Roman" w:cs="Times New Roman"/>
                <w:sz w:val="20"/>
                <w:szCs w:val="20"/>
              </w:rPr>
            </w:pPr>
          </w:p>
        </w:tc>
        <w:tc>
          <w:tcPr>
            <w:tcW w:w="1134" w:type="dxa"/>
            <w:shd w:val="clear" w:color="auto" w:fill="FFFFFF"/>
          </w:tcPr>
          <w:p w:rsidR="000D766D" w:rsidRPr="00EC5D76" w:rsidRDefault="000D766D" w:rsidP="00727550">
            <w:pPr>
              <w:autoSpaceDE w:val="0"/>
              <w:autoSpaceDN w:val="0"/>
              <w:adjustRightInd w:val="0"/>
              <w:spacing w:before="0" w:after="0" w:line="240" w:lineRule="atLeast"/>
              <w:ind w:firstLine="0"/>
              <w:jc w:val="left"/>
              <w:rPr>
                <w:rFonts w:ascii="Times New Roman" w:hAnsi="Times New Roman" w:cs="Times New Roman"/>
                <w:sz w:val="20"/>
                <w:szCs w:val="20"/>
              </w:rPr>
            </w:pPr>
          </w:p>
        </w:tc>
        <w:tc>
          <w:tcPr>
            <w:tcW w:w="1134" w:type="dxa"/>
            <w:shd w:val="clear" w:color="auto" w:fill="FFFFFF"/>
          </w:tcPr>
          <w:p w:rsidR="000D766D" w:rsidRPr="00EC5D76" w:rsidRDefault="000D766D" w:rsidP="00727550">
            <w:pPr>
              <w:autoSpaceDE w:val="0"/>
              <w:autoSpaceDN w:val="0"/>
              <w:adjustRightInd w:val="0"/>
              <w:spacing w:before="0" w:after="0" w:line="240" w:lineRule="atLeast"/>
              <w:ind w:firstLine="0"/>
              <w:jc w:val="left"/>
              <w:rPr>
                <w:rFonts w:ascii="Times New Roman" w:hAnsi="Times New Roman" w:cs="Times New Roman"/>
                <w:sz w:val="20"/>
                <w:szCs w:val="20"/>
              </w:rPr>
            </w:pPr>
          </w:p>
        </w:tc>
      </w:tr>
      <w:tr w:rsidR="000D766D" w:rsidRPr="00EC5D76" w:rsidTr="00CE6795">
        <w:trPr>
          <w:cantSplit/>
          <w:trHeight w:val="227"/>
        </w:trPr>
        <w:tc>
          <w:tcPr>
            <w:tcW w:w="998" w:type="dxa"/>
            <w:shd w:val="clear" w:color="auto" w:fill="FFFFFF"/>
            <w:vAlign w:val="center"/>
          </w:tcPr>
          <w:p w:rsidR="000D766D" w:rsidRPr="00EC5D76" w:rsidRDefault="000D766D" w:rsidP="00727550">
            <w:pPr>
              <w:autoSpaceDE w:val="0"/>
              <w:autoSpaceDN w:val="0"/>
              <w:adjustRightInd w:val="0"/>
              <w:spacing w:before="0" w:after="0" w:line="240" w:lineRule="auto"/>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18</w:t>
            </w:r>
          </w:p>
        </w:tc>
        <w:tc>
          <w:tcPr>
            <w:tcW w:w="850"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,069</w:t>
            </w:r>
          </w:p>
        </w:tc>
        <w:tc>
          <w:tcPr>
            <w:tcW w:w="1134"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,384</w:t>
            </w:r>
          </w:p>
        </w:tc>
        <w:tc>
          <w:tcPr>
            <w:tcW w:w="1276" w:type="dxa"/>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100,000</w:t>
            </w:r>
          </w:p>
        </w:tc>
        <w:tc>
          <w:tcPr>
            <w:tcW w:w="850" w:type="dxa"/>
            <w:shd w:val="clear" w:color="auto" w:fill="FFFFFF"/>
            <w:vAlign w:val="center"/>
          </w:tcPr>
          <w:p w:rsidR="000D766D" w:rsidRPr="00EC5D76" w:rsidRDefault="000D766D" w:rsidP="00727550">
            <w:pPr>
              <w:autoSpaceDE w:val="0"/>
              <w:autoSpaceDN w:val="0"/>
              <w:adjustRightInd w:val="0"/>
              <w:spacing w:before="0" w:after="0" w:line="240" w:lineRule="atLeast"/>
              <w:ind w:firstLine="0"/>
              <w:jc w:val="left"/>
              <w:rPr>
                <w:rFonts w:ascii="Times New Roman" w:hAnsi="Times New Roman" w:cs="Times New Roman"/>
                <w:sz w:val="20"/>
                <w:szCs w:val="20"/>
              </w:rPr>
            </w:pPr>
          </w:p>
        </w:tc>
        <w:tc>
          <w:tcPr>
            <w:tcW w:w="1134" w:type="dxa"/>
            <w:shd w:val="clear" w:color="auto" w:fill="FFFFFF"/>
          </w:tcPr>
          <w:p w:rsidR="000D766D" w:rsidRPr="00EC5D76" w:rsidRDefault="000D766D" w:rsidP="00727550">
            <w:pPr>
              <w:autoSpaceDE w:val="0"/>
              <w:autoSpaceDN w:val="0"/>
              <w:adjustRightInd w:val="0"/>
              <w:spacing w:before="0" w:after="0" w:line="240" w:lineRule="atLeast"/>
              <w:ind w:firstLine="0"/>
              <w:jc w:val="left"/>
              <w:rPr>
                <w:rFonts w:ascii="Times New Roman" w:hAnsi="Times New Roman" w:cs="Times New Roman"/>
                <w:sz w:val="20"/>
                <w:szCs w:val="20"/>
              </w:rPr>
            </w:pPr>
          </w:p>
        </w:tc>
        <w:tc>
          <w:tcPr>
            <w:tcW w:w="1134" w:type="dxa"/>
            <w:shd w:val="clear" w:color="auto" w:fill="FFFFFF"/>
          </w:tcPr>
          <w:p w:rsidR="000D766D" w:rsidRPr="00EC5D76" w:rsidRDefault="000D766D" w:rsidP="00727550">
            <w:pPr>
              <w:autoSpaceDE w:val="0"/>
              <w:autoSpaceDN w:val="0"/>
              <w:adjustRightInd w:val="0"/>
              <w:spacing w:before="0" w:after="0" w:line="240" w:lineRule="atLeast"/>
              <w:ind w:firstLine="0"/>
              <w:jc w:val="left"/>
              <w:rPr>
                <w:rFonts w:ascii="Times New Roman" w:hAnsi="Times New Roman" w:cs="Times New Roman"/>
                <w:sz w:val="20"/>
                <w:szCs w:val="20"/>
              </w:rPr>
            </w:pPr>
          </w:p>
        </w:tc>
      </w:tr>
      <w:tr w:rsidR="000D766D" w:rsidRPr="00EC5D76" w:rsidTr="00727550">
        <w:trPr>
          <w:cantSplit/>
          <w:trHeight w:val="227"/>
        </w:trPr>
        <w:tc>
          <w:tcPr>
            <w:tcW w:w="7376" w:type="dxa"/>
            <w:gridSpan w:val="7"/>
            <w:shd w:val="clear" w:color="auto" w:fill="FFFFFF"/>
            <w:vAlign w:val="center"/>
          </w:tcPr>
          <w:p w:rsidR="000D766D" w:rsidRPr="00EC5D76" w:rsidRDefault="000D766D" w:rsidP="00727550">
            <w:pPr>
              <w:autoSpaceDE w:val="0"/>
              <w:autoSpaceDN w:val="0"/>
              <w:adjustRightInd w:val="0"/>
              <w:spacing w:before="0" w:after="0" w:line="240" w:lineRule="atLeast"/>
              <w:ind w:left="60" w:right="60" w:firstLine="0"/>
              <w:jc w:val="left"/>
              <w:rPr>
                <w:rFonts w:ascii="Times New Roman" w:hAnsi="Times New Roman" w:cs="Times New Roman"/>
                <w:color w:val="000000"/>
                <w:sz w:val="20"/>
                <w:szCs w:val="20"/>
              </w:rPr>
            </w:pPr>
            <w:r w:rsidRPr="00EC5D76">
              <w:rPr>
                <w:rFonts w:ascii="Times New Roman" w:hAnsi="Times New Roman" w:cs="Times New Roman"/>
                <w:color w:val="000000"/>
                <w:sz w:val="20"/>
                <w:szCs w:val="20"/>
              </w:rPr>
              <w:t>Extraction Method: Principal Component Analysis.</w:t>
            </w:r>
          </w:p>
        </w:tc>
      </w:tr>
    </w:tbl>
    <w:p w:rsidR="00D04D5D" w:rsidRPr="00622F76" w:rsidRDefault="00D04D5D" w:rsidP="00D04D5D">
      <w:pPr>
        <w:spacing w:before="240" w:after="240" w:line="320" w:lineRule="atLeast"/>
        <w:ind w:firstLine="0"/>
        <w:rPr>
          <w:rFonts w:ascii="Times New Roman" w:eastAsia="Times New Roman" w:hAnsi="Times New Roman" w:cs="Times New Roman"/>
          <w:b/>
          <w:lang w:eastAsia="tr-TR"/>
        </w:rPr>
      </w:pPr>
      <w:r w:rsidRPr="00840BD9">
        <w:rPr>
          <w:rFonts w:ascii="Times New Roman" w:eastAsia="Calibri" w:hAnsi="Times New Roman" w:cs="Times New Roman"/>
          <w:bCs/>
          <w:color w:val="000000"/>
        </w:rPr>
        <w:t>KMO ve Bartlett's Testi</w:t>
      </w:r>
    </w:p>
    <w:tbl>
      <w:tblPr>
        <w:tblW w:w="7408" w:type="dxa"/>
        <w:tblLayout w:type="fixed"/>
        <w:tblCellMar>
          <w:left w:w="30" w:type="dxa"/>
          <w:right w:w="30" w:type="dxa"/>
        </w:tblCellMar>
        <w:tblLook w:val="0000" w:firstRow="0" w:lastRow="0" w:firstColumn="0" w:lastColumn="0" w:noHBand="0" w:noVBand="0"/>
      </w:tblPr>
      <w:tblGrid>
        <w:gridCol w:w="2180"/>
        <w:gridCol w:w="2348"/>
        <w:gridCol w:w="2880"/>
      </w:tblGrid>
      <w:tr w:rsidR="00D04D5D" w:rsidRPr="00840BD9" w:rsidTr="00727550">
        <w:trPr>
          <w:cantSplit/>
          <w:trHeight w:val="29"/>
          <w:tblHeader/>
        </w:trPr>
        <w:tc>
          <w:tcPr>
            <w:tcW w:w="4528" w:type="dxa"/>
            <w:gridSpan w:val="2"/>
            <w:tcBorders>
              <w:top w:val="double" w:sz="6" w:space="0" w:color="auto"/>
              <w:bottom w:val="single" w:sz="4" w:space="0" w:color="auto"/>
            </w:tcBorders>
            <w:shd w:val="clear" w:color="auto" w:fill="FFFFFF"/>
            <w:tcMar>
              <w:top w:w="30" w:type="dxa"/>
              <w:left w:w="30" w:type="dxa"/>
              <w:bottom w:w="30" w:type="dxa"/>
              <w:right w:w="30" w:type="dxa"/>
            </w:tcMar>
            <w:vAlign w:val="center"/>
          </w:tcPr>
          <w:p w:rsidR="00D04D5D" w:rsidRPr="00840BD9" w:rsidRDefault="00D04D5D" w:rsidP="00313D27">
            <w:pPr>
              <w:autoSpaceDE w:val="0"/>
              <w:autoSpaceDN w:val="0"/>
              <w:adjustRightInd w:val="0"/>
              <w:spacing w:before="0" w:after="0" w:line="320" w:lineRule="atLeast"/>
              <w:ind w:firstLine="0"/>
              <w:jc w:val="left"/>
              <w:rPr>
                <w:rFonts w:ascii="Times New Roman" w:eastAsia="Calibri" w:hAnsi="Times New Roman" w:cs="Times New Roman"/>
                <w:color w:val="000000"/>
                <w:sz w:val="20"/>
                <w:szCs w:val="18"/>
              </w:rPr>
            </w:pPr>
            <w:r w:rsidRPr="00840BD9">
              <w:rPr>
                <w:rFonts w:ascii="Times New Roman" w:eastAsia="Calibri" w:hAnsi="Times New Roman" w:cs="Times New Roman"/>
                <w:color w:val="000000"/>
                <w:sz w:val="20"/>
                <w:szCs w:val="18"/>
              </w:rPr>
              <w:t>Kaiser-Meyer-Olkin Measure of Sampling Adequacy.</w:t>
            </w:r>
          </w:p>
        </w:tc>
        <w:tc>
          <w:tcPr>
            <w:tcW w:w="2880" w:type="dxa"/>
            <w:tcBorders>
              <w:top w:val="double" w:sz="6" w:space="0" w:color="auto"/>
              <w:bottom w:val="single" w:sz="4" w:space="0" w:color="auto"/>
            </w:tcBorders>
            <w:shd w:val="clear" w:color="auto" w:fill="FFFFFF"/>
            <w:tcMar>
              <w:top w:w="30" w:type="dxa"/>
              <w:left w:w="30" w:type="dxa"/>
              <w:bottom w:w="30" w:type="dxa"/>
              <w:right w:w="30" w:type="dxa"/>
            </w:tcMar>
            <w:vAlign w:val="center"/>
          </w:tcPr>
          <w:p w:rsidR="00D04D5D" w:rsidRPr="00840BD9" w:rsidRDefault="00D04D5D" w:rsidP="00313D27">
            <w:pPr>
              <w:autoSpaceDE w:val="0"/>
              <w:autoSpaceDN w:val="0"/>
              <w:adjustRightInd w:val="0"/>
              <w:spacing w:before="0" w:after="0" w:line="320" w:lineRule="atLeast"/>
              <w:ind w:firstLine="0"/>
              <w:jc w:val="center"/>
              <w:rPr>
                <w:rFonts w:ascii="Times New Roman" w:eastAsia="Calibri" w:hAnsi="Times New Roman" w:cs="Times New Roman"/>
                <w:color w:val="000000"/>
                <w:sz w:val="20"/>
                <w:szCs w:val="18"/>
              </w:rPr>
            </w:pPr>
            <w:r>
              <w:rPr>
                <w:rFonts w:ascii="Times New Roman" w:eastAsia="Calibri" w:hAnsi="Times New Roman" w:cs="Times New Roman"/>
                <w:color w:val="000000"/>
                <w:sz w:val="20"/>
                <w:szCs w:val="18"/>
              </w:rPr>
              <w:t>.940</w:t>
            </w:r>
          </w:p>
        </w:tc>
      </w:tr>
      <w:tr w:rsidR="00D04D5D" w:rsidRPr="00840BD9" w:rsidTr="00727550">
        <w:trPr>
          <w:cantSplit/>
          <w:trHeight w:val="29"/>
          <w:tblHeader/>
        </w:trPr>
        <w:tc>
          <w:tcPr>
            <w:tcW w:w="2180" w:type="dxa"/>
            <w:vMerge w:val="restart"/>
            <w:tcBorders>
              <w:top w:val="single" w:sz="4" w:space="0" w:color="auto"/>
            </w:tcBorders>
            <w:shd w:val="clear" w:color="auto" w:fill="FFFFFF"/>
            <w:tcMar>
              <w:top w:w="30" w:type="dxa"/>
              <w:left w:w="30" w:type="dxa"/>
              <w:bottom w:w="30" w:type="dxa"/>
              <w:right w:w="30" w:type="dxa"/>
            </w:tcMar>
            <w:vAlign w:val="center"/>
          </w:tcPr>
          <w:p w:rsidR="00D04D5D" w:rsidRPr="00840BD9" w:rsidRDefault="00D04D5D" w:rsidP="00313D27">
            <w:pPr>
              <w:autoSpaceDE w:val="0"/>
              <w:autoSpaceDN w:val="0"/>
              <w:adjustRightInd w:val="0"/>
              <w:spacing w:before="0" w:after="0" w:line="320" w:lineRule="atLeast"/>
              <w:ind w:firstLine="0"/>
              <w:jc w:val="left"/>
              <w:rPr>
                <w:rFonts w:ascii="Times New Roman" w:eastAsia="Calibri" w:hAnsi="Times New Roman" w:cs="Times New Roman"/>
                <w:color w:val="000000"/>
                <w:sz w:val="20"/>
                <w:szCs w:val="18"/>
              </w:rPr>
            </w:pPr>
            <w:r w:rsidRPr="00840BD9">
              <w:rPr>
                <w:rFonts w:ascii="Times New Roman" w:eastAsia="Calibri" w:hAnsi="Times New Roman" w:cs="Times New Roman"/>
                <w:color w:val="000000"/>
                <w:sz w:val="20"/>
                <w:szCs w:val="18"/>
              </w:rPr>
              <w:t>Bartlett's Test of Sphericity</w:t>
            </w:r>
          </w:p>
        </w:tc>
        <w:tc>
          <w:tcPr>
            <w:tcW w:w="2348" w:type="dxa"/>
            <w:tcBorders>
              <w:top w:val="single" w:sz="4" w:space="0" w:color="auto"/>
            </w:tcBorders>
            <w:shd w:val="clear" w:color="auto" w:fill="FFFFFF"/>
            <w:tcMar>
              <w:top w:w="30" w:type="dxa"/>
              <w:left w:w="30" w:type="dxa"/>
              <w:bottom w:w="30" w:type="dxa"/>
              <w:right w:w="30" w:type="dxa"/>
            </w:tcMar>
            <w:vAlign w:val="center"/>
          </w:tcPr>
          <w:p w:rsidR="00D04D5D" w:rsidRPr="00840BD9" w:rsidRDefault="00D04D5D" w:rsidP="00313D27">
            <w:pPr>
              <w:autoSpaceDE w:val="0"/>
              <w:autoSpaceDN w:val="0"/>
              <w:adjustRightInd w:val="0"/>
              <w:spacing w:before="0" w:after="0" w:line="320" w:lineRule="atLeast"/>
              <w:ind w:firstLine="0"/>
              <w:jc w:val="left"/>
              <w:rPr>
                <w:rFonts w:ascii="Times New Roman" w:eastAsia="Calibri" w:hAnsi="Times New Roman" w:cs="Times New Roman"/>
                <w:color w:val="000000"/>
                <w:sz w:val="20"/>
                <w:szCs w:val="18"/>
              </w:rPr>
            </w:pPr>
            <w:r w:rsidRPr="00840BD9">
              <w:rPr>
                <w:rFonts w:ascii="Times New Roman" w:eastAsia="Calibri" w:hAnsi="Times New Roman" w:cs="Times New Roman"/>
                <w:color w:val="000000"/>
                <w:sz w:val="20"/>
                <w:szCs w:val="18"/>
              </w:rPr>
              <w:t>Approx. Chi-Square</w:t>
            </w:r>
          </w:p>
        </w:tc>
        <w:tc>
          <w:tcPr>
            <w:tcW w:w="2880" w:type="dxa"/>
            <w:tcBorders>
              <w:top w:val="single" w:sz="4" w:space="0" w:color="auto"/>
            </w:tcBorders>
            <w:shd w:val="clear" w:color="auto" w:fill="FFFFFF"/>
            <w:tcMar>
              <w:top w:w="30" w:type="dxa"/>
              <w:left w:w="30" w:type="dxa"/>
              <w:bottom w:w="30" w:type="dxa"/>
              <w:right w:w="30" w:type="dxa"/>
            </w:tcMar>
            <w:vAlign w:val="center"/>
          </w:tcPr>
          <w:p w:rsidR="00D04D5D" w:rsidRPr="00840BD9" w:rsidRDefault="00D04D5D" w:rsidP="00313D27">
            <w:pPr>
              <w:autoSpaceDE w:val="0"/>
              <w:autoSpaceDN w:val="0"/>
              <w:adjustRightInd w:val="0"/>
              <w:spacing w:before="0" w:after="0" w:line="320" w:lineRule="atLeast"/>
              <w:ind w:firstLine="0"/>
              <w:jc w:val="center"/>
              <w:rPr>
                <w:rFonts w:ascii="Times New Roman" w:eastAsia="Calibri" w:hAnsi="Times New Roman" w:cs="Times New Roman"/>
                <w:color w:val="000000"/>
                <w:sz w:val="20"/>
                <w:szCs w:val="18"/>
              </w:rPr>
            </w:pPr>
            <w:r w:rsidRPr="00840BD9">
              <w:rPr>
                <w:rFonts w:ascii="Times New Roman" w:eastAsia="Calibri" w:hAnsi="Times New Roman" w:cs="Times New Roman"/>
                <w:color w:val="000000"/>
                <w:sz w:val="20"/>
                <w:szCs w:val="18"/>
              </w:rPr>
              <w:t>2</w:t>
            </w:r>
            <w:r>
              <w:rPr>
                <w:rFonts w:ascii="Times New Roman" w:eastAsia="Calibri" w:hAnsi="Times New Roman" w:cs="Times New Roman"/>
                <w:color w:val="000000"/>
                <w:sz w:val="20"/>
                <w:szCs w:val="18"/>
              </w:rPr>
              <w:t>484</w:t>
            </w:r>
            <w:r w:rsidRPr="00840BD9">
              <w:rPr>
                <w:rFonts w:ascii="Times New Roman" w:eastAsia="Calibri" w:hAnsi="Times New Roman" w:cs="Times New Roman"/>
                <w:color w:val="000000"/>
                <w:sz w:val="20"/>
                <w:szCs w:val="18"/>
              </w:rPr>
              <w:t>,1</w:t>
            </w:r>
            <w:r>
              <w:rPr>
                <w:rFonts w:ascii="Times New Roman" w:eastAsia="Calibri" w:hAnsi="Times New Roman" w:cs="Times New Roman"/>
                <w:color w:val="000000"/>
                <w:sz w:val="20"/>
                <w:szCs w:val="18"/>
              </w:rPr>
              <w:t>59</w:t>
            </w:r>
          </w:p>
        </w:tc>
      </w:tr>
      <w:tr w:rsidR="00D04D5D" w:rsidRPr="00840BD9" w:rsidTr="00727550">
        <w:trPr>
          <w:cantSplit/>
          <w:trHeight w:val="29"/>
          <w:tblHeader/>
        </w:trPr>
        <w:tc>
          <w:tcPr>
            <w:tcW w:w="2180" w:type="dxa"/>
            <w:vMerge/>
            <w:shd w:val="clear" w:color="auto" w:fill="FFFFFF"/>
            <w:tcMar>
              <w:top w:w="30" w:type="dxa"/>
              <w:left w:w="30" w:type="dxa"/>
              <w:bottom w:w="30" w:type="dxa"/>
              <w:right w:w="30" w:type="dxa"/>
            </w:tcMar>
            <w:vAlign w:val="center"/>
          </w:tcPr>
          <w:p w:rsidR="00D04D5D" w:rsidRPr="00840BD9" w:rsidRDefault="00D04D5D" w:rsidP="00313D27">
            <w:pPr>
              <w:autoSpaceDE w:val="0"/>
              <w:autoSpaceDN w:val="0"/>
              <w:adjustRightInd w:val="0"/>
              <w:spacing w:before="0" w:after="0" w:line="240" w:lineRule="auto"/>
              <w:ind w:firstLine="0"/>
              <w:jc w:val="left"/>
              <w:rPr>
                <w:rFonts w:ascii="Times New Roman" w:eastAsia="Calibri" w:hAnsi="Times New Roman" w:cs="Times New Roman"/>
                <w:color w:val="000000"/>
                <w:sz w:val="20"/>
                <w:szCs w:val="18"/>
              </w:rPr>
            </w:pPr>
          </w:p>
        </w:tc>
        <w:tc>
          <w:tcPr>
            <w:tcW w:w="2348" w:type="dxa"/>
            <w:shd w:val="clear" w:color="auto" w:fill="FFFFFF"/>
            <w:tcMar>
              <w:top w:w="30" w:type="dxa"/>
              <w:left w:w="30" w:type="dxa"/>
              <w:bottom w:w="30" w:type="dxa"/>
              <w:right w:w="30" w:type="dxa"/>
            </w:tcMar>
            <w:vAlign w:val="center"/>
          </w:tcPr>
          <w:p w:rsidR="00D04D5D" w:rsidRPr="00840BD9" w:rsidRDefault="00D04D5D" w:rsidP="00313D27">
            <w:pPr>
              <w:autoSpaceDE w:val="0"/>
              <w:autoSpaceDN w:val="0"/>
              <w:adjustRightInd w:val="0"/>
              <w:spacing w:before="0" w:after="0" w:line="320" w:lineRule="atLeast"/>
              <w:ind w:firstLine="0"/>
              <w:jc w:val="left"/>
              <w:rPr>
                <w:rFonts w:ascii="Times New Roman" w:eastAsia="Calibri" w:hAnsi="Times New Roman" w:cs="Times New Roman"/>
                <w:color w:val="000000"/>
                <w:sz w:val="20"/>
                <w:szCs w:val="18"/>
              </w:rPr>
            </w:pPr>
            <w:r w:rsidRPr="00840BD9">
              <w:rPr>
                <w:rFonts w:ascii="Times New Roman" w:eastAsia="Calibri" w:hAnsi="Times New Roman" w:cs="Times New Roman"/>
                <w:color w:val="000000"/>
                <w:sz w:val="20"/>
                <w:szCs w:val="18"/>
              </w:rPr>
              <w:t>df</w:t>
            </w:r>
          </w:p>
        </w:tc>
        <w:tc>
          <w:tcPr>
            <w:tcW w:w="2880" w:type="dxa"/>
            <w:shd w:val="clear" w:color="auto" w:fill="FFFFFF"/>
            <w:tcMar>
              <w:top w:w="30" w:type="dxa"/>
              <w:left w:w="30" w:type="dxa"/>
              <w:bottom w:w="30" w:type="dxa"/>
              <w:right w:w="30" w:type="dxa"/>
            </w:tcMar>
            <w:vAlign w:val="center"/>
          </w:tcPr>
          <w:p w:rsidR="00D04D5D" w:rsidRPr="00840BD9" w:rsidRDefault="00D04D5D" w:rsidP="00313D27">
            <w:pPr>
              <w:autoSpaceDE w:val="0"/>
              <w:autoSpaceDN w:val="0"/>
              <w:adjustRightInd w:val="0"/>
              <w:spacing w:before="0" w:after="0" w:line="320" w:lineRule="atLeast"/>
              <w:ind w:firstLine="0"/>
              <w:jc w:val="center"/>
              <w:rPr>
                <w:rFonts w:ascii="Times New Roman" w:eastAsia="Calibri" w:hAnsi="Times New Roman" w:cs="Times New Roman"/>
                <w:color w:val="000000"/>
                <w:sz w:val="20"/>
                <w:szCs w:val="18"/>
              </w:rPr>
            </w:pPr>
            <w:r w:rsidRPr="00840BD9">
              <w:rPr>
                <w:rFonts w:ascii="Times New Roman" w:eastAsia="Calibri" w:hAnsi="Times New Roman" w:cs="Times New Roman"/>
                <w:color w:val="000000"/>
                <w:sz w:val="20"/>
                <w:szCs w:val="18"/>
              </w:rPr>
              <w:t>1</w:t>
            </w:r>
            <w:r>
              <w:rPr>
                <w:rFonts w:ascii="Times New Roman" w:eastAsia="Calibri" w:hAnsi="Times New Roman" w:cs="Times New Roman"/>
                <w:color w:val="000000"/>
                <w:sz w:val="20"/>
                <w:szCs w:val="18"/>
              </w:rPr>
              <w:t>53</w:t>
            </w:r>
          </w:p>
        </w:tc>
      </w:tr>
      <w:tr w:rsidR="00D04D5D" w:rsidRPr="00840BD9" w:rsidTr="00727550">
        <w:trPr>
          <w:cantSplit/>
          <w:trHeight w:val="29"/>
        </w:trPr>
        <w:tc>
          <w:tcPr>
            <w:tcW w:w="2180" w:type="dxa"/>
            <w:vMerge/>
            <w:tcBorders>
              <w:bottom w:val="single" w:sz="4" w:space="0" w:color="auto"/>
            </w:tcBorders>
            <w:shd w:val="clear" w:color="auto" w:fill="FFFFFF"/>
            <w:tcMar>
              <w:top w:w="30" w:type="dxa"/>
              <w:left w:w="30" w:type="dxa"/>
              <w:bottom w:w="30" w:type="dxa"/>
              <w:right w:w="30" w:type="dxa"/>
            </w:tcMar>
            <w:vAlign w:val="center"/>
          </w:tcPr>
          <w:p w:rsidR="00D04D5D" w:rsidRPr="00840BD9" w:rsidRDefault="00D04D5D" w:rsidP="00313D27">
            <w:pPr>
              <w:autoSpaceDE w:val="0"/>
              <w:autoSpaceDN w:val="0"/>
              <w:adjustRightInd w:val="0"/>
              <w:spacing w:before="0" w:after="0" w:line="240" w:lineRule="auto"/>
              <w:ind w:firstLine="0"/>
              <w:jc w:val="left"/>
              <w:rPr>
                <w:rFonts w:ascii="Times New Roman" w:eastAsia="Calibri" w:hAnsi="Times New Roman" w:cs="Times New Roman"/>
                <w:color w:val="000000"/>
                <w:sz w:val="20"/>
                <w:szCs w:val="18"/>
              </w:rPr>
            </w:pPr>
          </w:p>
        </w:tc>
        <w:tc>
          <w:tcPr>
            <w:tcW w:w="2348" w:type="dxa"/>
            <w:tcBorders>
              <w:bottom w:val="single" w:sz="4" w:space="0" w:color="auto"/>
            </w:tcBorders>
            <w:shd w:val="clear" w:color="auto" w:fill="FFFFFF"/>
            <w:tcMar>
              <w:top w:w="30" w:type="dxa"/>
              <w:left w:w="30" w:type="dxa"/>
              <w:bottom w:w="30" w:type="dxa"/>
              <w:right w:w="30" w:type="dxa"/>
            </w:tcMar>
            <w:vAlign w:val="center"/>
          </w:tcPr>
          <w:p w:rsidR="00D04D5D" w:rsidRPr="00840BD9" w:rsidRDefault="00D04D5D" w:rsidP="00313D27">
            <w:pPr>
              <w:autoSpaceDE w:val="0"/>
              <w:autoSpaceDN w:val="0"/>
              <w:adjustRightInd w:val="0"/>
              <w:spacing w:before="0" w:after="0" w:line="320" w:lineRule="atLeast"/>
              <w:ind w:firstLine="0"/>
              <w:jc w:val="left"/>
              <w:rPr>
                <w:rFonts w:ascii="Times New Roman" w:eastAsia="Calibri" w:hAnsi="Times New Roman" w:cs="Times New Roman"/>
                <w:color w:val="000000"/>
                <w:sz w:val="20"/>
                <w:szCs w:val="18"/>
              </w:rPr>
            </w:pPr>
            <w:r w:rsidRPr="00840BD9">
              <w:rPr>
                <w:rFonts w:ascii="Times New Roman" w:eastAsia="Calibri" w:hAnsi="Times New Roman" w:cs="Times New Roman"/>
                <w:color w:val="000000"/>
                <w:sz w:val="20"/>
                <w:szCs w:val="18"/>
              </w:rPr>
              <w:t>Sig.</w:t>
            </w:r>
          </w:p>
        </w:tc>
        <w:tc>
          <w:tcPr>
            <w:tcW w:w="2880" w:type="dxa"/>
            <w:tcBorders>
              <w:bottom w:val="single" w:sz="4" w:space="0" w:color="auto"/>
            </w:tcBorders>
            <w:shd w:val="clear" w:color="auto" w:fill="FFFFFF"/>
            <w:tcMar>
              <w:top w:w="30" w:type="dxa"/>
              <w:left w:w="30" w:type="dxa"/>
              <w:bottom w:w="30" w:type="dxa"/>
              <w:right w:w="30" w:type="dxa"/>
            </w:tcMar>
            <w:vAlign w:val="center"/>
          </w:tcPr>
          <w:p w:rsidR="00D04D5D" w:rsidRPr="00840BD9" w:rsidRDefault="00D04D5D" w:rsidP="00313D27">
            <w:pPr>
              <w:autoSpaceDE w:val="0"/>
              <w:autoSpaceDN w:val="0"/>
              <w:adjustRightInd w:val="0"/>
              <w:spacing w:before="0" w:after="0" w:line="320" w:lineRule="atLeast"/>
              <w:ind w:firstLine="0"/>
              <w:jc w:val="center"/>
              <w:rPr>
                <w:rFonts w:ascii="Times New Roman" w:eastAsia="Calibri" w:hAnsi="Times New Roman" w:cs="Times New Roman"/>
                <w:color w:val="000000"/>
                <w:sz w:val="20"/>
                <w:szCs w:val="18"/>
              </w:rPr>
            </w:pPr>
            <w:r w:rsidRPr="00840BD9">
              <w:rPr>
                <w:rFonts w:ascii="Times New Roman" w:eastAsia="Calibri" w:hAnsi="Times New Roman" w:cs="Times New Roman"/>
                <w:color w:val="000000"/>
                <w:sz w:val="20"/>
                <w:szCs w:val="18"/>
              </w:rPr>
              <w:t>.000</w:t>
            </w:r>
          </w:p>
        </w:tc>
      </w:tr>
    </w:tbl>
    <w:p w:rsidR="00727550" w:rsidRDefault="00727550" w:rsidP="00840BD9">
      <w:pPr>
        <w:spacing w:before="240" w:after="0" w:line="320" w:lineRule="atLeast"/>
        <w:ind w:left="709" w:hanging="709"/>
        <w:rPr>
          <w:rFonts w:ascii="Times New Roman" w:hAnsi="Times New Roman" w:cs="Times New Roman"/>
        </w:rPr>
      </w:pPr>
    </w:p>
    <w:p w:rsidR="00727550" w:rsidRDefault="00727550" w:rsidP="00840BD9">
      <w:pPr>
        <w:spacing w:before="240" w:after="0" w:line="320" w:lineRule="atLeast"/>
        <w:ind w:left="709" w:hanging="709"/>
        <w:rPr>
          <w:rFonts w:ascii="Times New Roman" w:hAnsi="Times New Roman" w:cs="Times New Roman"/>
        </w:rPr>
      </w:pPr>
    </w:p>
    <w:p w:rsidR="00727550" w:rsidRDefault="00727550" w:rsidP="00840BD9">
      <w:pPr>
        <w:spacing w:before="240" w:after="0" w:line="320" w:lineRule="atLeast"/>
        <w:ind w:left="709" w:hanging="709"/>
        <w:rPr>
          <w:rFonts w:ascii="Times New Roman" w:hAnsi="Times New Roman" w:cs="Times New Roman"/>
        </w:rPr>
      </w:pPr>
    </w:p>
    <w:p w:rsidR="00727550" w:rsidRDefault="00727550" w:rsidP="00840BD9">
      <w:pPr>
        <w:spacing w:before="240" w:after="0" w:line="320" w:lineRule="atLeast"/>
        <w:ind w:left="709" w:hanging="709"/>
        <w:rPr>
          <w:rFonts w:ascii="Times New Roman" w:hAnsi="Times New Roman" w:cs="Times New Roman"/>
        </w:rPr>
      </w:pPr>
    </w:p>
    <w:p w:rsidR="00727550" w:rsidRDefault="00727550" w:rsidP="00840BD9">
      <w:pPr>
        <w:spacing w:before="240" w:after="0" w:line="320" w:lineRule="atLeast"/>
        <w:ind w:left="709" w:hanging="709"/>
        <w:rPr>
          <w:rFonts w:ascii="Times New Roman" w:hAnsi="Times New Roman" w:cs="Times New Roman"/>
        </w:rPr>
      </w:pPr>
      <w:r>
        <w:rPr>
          <w:rFonts w:ascii="Times New Roman" w:hAnsi="Times New Roman" w:cs="Times New Roman"/>
        </w:rPr>
        <w:br w:type="page"/>
      </w:r>
    </w:p>
    <w:p w:rsidR="005663AF" w:rsidRPr="00840BD9" w:rsidRDefault="00840BD9" w:rsidP="00840BD9">
      <w:pPr>
        <w:spacing w:before="240" w:after="0" w:line="320" w:lineRule="atLeast"/>
        <w:ind w:left="709" w:hanging="709"/>
        <w:rPr>
          <w:rFonts w:ascii="Times New Roman" w:hAnsi="Times New Roman" w:cs="Times New Roman"/>
        </w:rPr>
      </w:pPr>
      <w:r w:rsidRPr="000300AB">
        <w:rPr>
          <w:rFonts w:ascii="Times New Roman" w:hAnsi="Times New Roman" w:cs="Times New Roman"/>
          <w:b/>
        </w:rPr>
        <w:lastRenderedPageBreak/>
        <w:t>Tablo</w:t>
      </w:r>
      <w:r w:rsidR="00665502" w:rsidRPr="000300AB">
        <w:rPr>
          <w:rFonts w:ascii="Times New Roman" w:hAnsi="Times New Roman" w:cs="Times New Roman"/>
          <w:b/>
        </w:rPr>
        <w:t xml:space="preserve"> </w:t>
      </w:r>
      <w:r w:rsidR="00727550" w:rsidRPr="000300AB">
        <w:rPr>
          <w:rFonts w:ascii="Times New Roman" w:hAnsi="Times New Roman" w:cs="Times New Roman"/>
          <w:b/>
        </w:rPr>
        <w:t>3</w:t>
      </w:r>
      <w:r w:rsidR="00D04D5D" w:rsidRPr="000300AB">
        <w:rPr>
          <w:rFonts w:ascii="Times New Roman" w:hAnsi="Times New Roman" w:cs="Times New Roman"/>
          <w:b/>
        </w:rPr>
        <w:t>.10</w:t>
      </w:r>
      <w:r w:rsidR="00D04D5D" w:rsidRPr="000300AB">
        <w:rPr>
          <w:rFonts w:ascii="Times New Roman" w:hAnsi="Times New Roman" w:cs="Times New Roman"/>
          <w:b/>
          <w:color w:val="FF0000"/>
        </w:rPr>
        <w:t>.</w:t>
      </w:r>
      <w:r w:rsidR="00665502" w:rsidRPr="00840BD9">
        <w:rPr>
          <w:rFonts w:ascii="Times New Roman" w:hAnsi="Times New Roman" w:cs="Times New Roman"/>
        </w:rPr>
        <w:t xml:space="preserve"> </w:t>
      </w:r>
      <w:r w:rsidR="00735D50">
        <w:rPr>
          <w:rFonts w:ascii="Times New Roman" w:hAnsi="Times New Roman" w:cs="Times New Roman"/>
        </w:rPr>
        <w:t xml:space="preserve">Çalışanların </w:t>
      </w:r>
      <w:r w:rsidR="005663AF" w:rsidRPr="00840BD9">
        <w:rPr>
          <w:rFonts w:ascii="Times New Roman" w:hAnsi="Times New Roman" w:cs="Times New Roman"/>
        </w:rPr>
        <w:t>Dönüştürücü Lider</w:t>
      </w:r>
      <w:r w:rsidRPr="00840BD9">
        <w:rPr>
          <w:rFonts w:ascii="Times New Roman" w:hAnsi="Times New Roman" w:cs="Times New Roman"/>
        </w:rPr>
        <w:t>lik Algısı</w:t>
      </w:r>
      <w:r w:rsidR="00735D50">
        <w:rPr>
          <w:rFonts w:ascii="Times New Roman" w:hAnsi="Times New Roman" w:cs="Times New Roman"/>
        </w:rPr>
        <w:t xml:space="preserve"> Faktör Analizi Tablosu</w:t>
      </w:r>
      <w:r w:rsidR="005663AF" w:rsidRPr="00840BD9">
        <w:rPr>
          <w:rFonts w:ascii="Times New Roman" w:hAnsi="Times New Roman" w:cs="Times New Roman"/>
        </w:rPr>
        <w:t xml:space="preserve"> </w:t>
      </w:r>
    </w:p>
    <w:tbl>
      <w:tblPr>
        <w:tblStyle w:val="TabloKlavuzu"/>
        <w:tblpPr w:leftFromText="141" w:rightFromText="141" w:vertAnchor="text" w:horzAnchor="margin" w:tblpX="74" w:tblpY="373"/>
        <w:tblW w:w="7173" w:type="dxa"/>
        <w:tblLayout w:type="fixed"/>
        <w:tblCellMar>
          <w:left w:w="85" w:type="dxa"/>
          <w:right w:w="85" w:type="dxa"/>
        </w:tblCellMar>
        <w:tblLook w:val="0000" w:firstRow="0" w:lastRow="0" w:firstColumn="0" w:lastColumn="0" w:noHBand="0" w:noVBand="0"/>
      </w:tblPr>
      <w:tblGrid>
        <w:gridCol w:w="652"/>
        <w:gridCol w:w="4820"/>
        <w:gridCol w:w="709"/>
        <w:gridCol w:w="992"/>
      </w:tblGrid>
      <w:tr w:rsidR="00727550" w:rsidRPr="00840BD9" w:rsidTr="00727550">
        <w:trPr>
          <w:cantSplit/>
          <w:trHeight w:val="20"/>
        </w:trPr>
        <w:tc>
          <w:tcPr>
            <w:tcW w:w="652" w:type="dxa"/>
            <w:vMerge w:val="restart"/>
            <w:shd w:val="clear" w:color="auto" w:fill="auto"/>
            <w:textDirection w:val="btLr"/>
          </w:tcPr>
          <w:p w:rsidR="0012366F" w:rsidRPr="00840BD9" w:rsidRDefault="0012366F" w:rsidP="00727550">
            <w:pPr>
              <w:spacing w:before="0" w:after="0" w:line="20" w:lineRule="atLeast"/>
              <w:jc w:val="center"/>
              <w:rPr>
                <w:rFonts w:ascii="Times New Roman" w:hAnsi="Times New Roman" w:cs="Times New Roman"/>
                <w:b/>
                <w:sz w:val="20"/>
                <w:szCs w:val="20"/>
              </w:rPr>
            </w:pPr>
            <w:r w:rsidRPr="00840BD9">
              <w:rPr>
                <w:rFonts w:ascii="Times New Roman" w:hAnsi="Times New Roman" w:cs="Times New Roman"/>
                <w:b/>
                <w:sz w:val="20"/>
                <w:szCs w:val="20"/>
              </w:rPr>
              <w:t xml:space="preserve">Çalışanların   dönüşümcü  </w:t>
            </w:r>
          </w:p>
          <w:p w:rsidR="0012366F" w:rsidRPr="00840BD9" w:rsidRDefault="0012366F" w:rsidP="00727550">
            <w:pPr>
              <w:spacing w:before="0" w:after="0" w:line="20" w:lineRule="atLeast"/>
              <w:jc w:val="center"/>
              <w:rPr>
                <w:rFonts w:ascii="Times New Roman" w:hAnsi="Times New Roman" w:cs="Times New Roman"/>
                <w:b/>
                <w:sz w:val="20"/>
                <w:szCs w:val="20"/>
              </w:rPr>
            </w:pPr>
            <w:r w:rsidRPr="00840BD9">
              <w:rPr>
                <w:rFonts w:ascii="Times New Roman" w:hAnsi="Times New Roman" w:cs="Times New Roman"/>
                <w:b/>
                <w:sz w:val="20"/>
                <w:szCs w:val="20"/>
              </w:rPr>
              <w:t xml:space="preserve">    Liderlik Algılamaları</w:t>
            </w:r>
          </w:p>
        </w:tc>
        <w:tc>
          <w:tcPr>
            <w:tcW w:w="4820" w:type="dxa"/>
            <w:vAlign w:val="center"/>
          </w:tcPr>
          <w:p w:rsidR="0012366F" w:rsidRPr="00320FD3" w:rsidRDefault="0012366F" w:rsidP="00727550">
            <w:pPr>
              <w:spacing w:before="0" w:after="0" w:line="20" w:lineRule="atLeast"/>
              <w:jc w:val="left"/>
              <w:rPr>
                <w:rFonts w:ascii="Times New Roman" w:hAnsi="Times New Roman" w:cs="Times New Roman"/>
                <w:b/>
                <w:sz w:val="18"/>
                <w:szCs w:val="18"/>
              </w:rPr>
            </w:pPr>
            <w:r w:rsidRPr="00320FD3">
              <w:rPr>
                <w:rFonts w:ascii="Times New Roman" w:hAnsi="Times New Roman" w:cs="Times New Roman"/>
                <w:b/>
                <w:sz w:val="18"/>
                <w:szCs w:val="18"/>
              </w:rPr>
              <w:t>İfadeler</w:t>
            </w:r>
          </w:p>
        </w:tc>
        <w:tc>
          <w:tcPr>
            <w:tcW w:w="709" w:type="dxa"/>
            <w:vAlign w:val="center"/>
          </w:tcPr>
          <w:p w:rsidR="0012366F" w:rsidRPr="00320FD3" w:rsidRDefault="0012366F" w:rsidP="00727550">
            <w:pPr>
              <w:spacing w:before="0" w:after="0" w:line="20" w:lineRule="atLeast"/>
              <w:ind w:firstLine="0"/>
              <w:jc w:val="left"/>
              <w:rPr>
                <w:rFonts w:ascii="Times New Roman" w:hAnsi="Times New Roman" w:cs="Times New Roman"/>
                <w:b/>
                <w:sz w:val="18"/>
                <w:szCs w:val="18"/>
              </w:rPr>
            </w:pPr>
            <w:r w:rsidRPr="00320FD3">
              <w:rPr>
                <w:rFonts w:ascii="Times New Roman" w:hAnsi="Times New Roman" w:cs="Times New Roman"/>
                <w:b/>
                <w:sz w:val="18"/>
                <w:szCs w:val="18"/>
              </w:rPr>
              <w:t>Faktör Yükü</w:t>
            </w:r>
          </w:p>
        </w:tc>
        <w:tc>
          <w:tcPr>
            <w:tcW w:w="992" w:type="dxa"/>
            <w:tcBorders>
              <w:bottom w:val="single" w:sz="4" w:space="0" w:color="auto"/>
            </w:tcBorders>
            <w:shd w:val="clear" w:color="auto" w:fill="auto"/>
            <w:vAlign w:val="center"/>
          </w:tcPr>
          <w:p w:rsidR="0012366F" w:rsidRPr="00320FD3" w:rsidRDefault="0012366F" w:rsidP="00727550">
            <w:pPr>
              <w:spacing w:before="0" w:after="0" w:line="20" w:lineRule="atLeast"/>
              <w:ind w:hanging="108"/>
              <w:jc w:val="center"/>
              <w:rPr>
                <w:rFonts w:ascii="Times New Roman" w:hAnsi="Times New Roman" w:cs="Times New Roman"/>
                <w:b/>
                <w:sz w:val="18"/>
                <w:szCs w:val="18"/>
              </w:rPr>
            </w:pPr>
            <w:r w:rsidRPr="00320FD3">
              <w:rPr>
                <w:rFonts w:ascii="Times New Roman" w:hAnsi="Times New Roman" w:cs="Times New Roman"/>
                <w:b/>
                <w:sz w:val="18"/>
                <w:szCs w:val="18"/>
              </w:rPr>
              <w:t>Açıklanan</w:t>
            </w:r>
            <w:r w:rsidR="00320FD3">
              <w:rPr>
                <w:rFonts w:ascii="Times New Roman" w:hAnsi="Times New Roman" w:cs="Times New Roman"/>
                <w:b/>
                <w:sz w:val="18"/>
                <w:szCs w:val="18"/>
              </w:rPr>
              <w:t xml:space="preserve"> </w:t>
            </w:r>
            <w:r w:rsidRPr="00320FD3">
              <w:rPr>
                <w:rFonts w:ascii="Times New Roman" w:hAnsi="Times New Roman" w:cs="Times New Roman"/>
                <w:b/>
                <w:sz w:val="18"/>
                <w:szCs w:val="18"/>
              </w:rPr>
              <w:t>Varyans%</w:t>
            </w:r>
          </w:p>
        </w:tc>
      </w:tr>
      <w:tr w:rsidR="00727550" w:rsidRPr="00840BD9" w:rsidTr="00727550">
        <w:trPr>
          <w:cantSplit/>
          <w:trHeight w:val="20"/>
        </w:trPr>
        <w:tc>
          <w:tcPr>
            <w:tcW w:w="652" w:type="dxa"/>
            <w:vMerge/>
            <w:shd w:val="clear" w:color="auto" w:fill="auto"/>
          </w:tcPr>
          <w:p w:rsidR="0012366F" w:rsidRPr="00840BD9" w:rsidRDefault="0012366F" w:rsidP="00727550">
            <w:pPr>
              <w:spacing w:before="0" w:after="0" w:line="20" w:lineRule="atLeast"/>
              <w:rPr>
                <w:rFonts w:ascii="Times New Roman" w:hAnsi="Times New Roman" w:cs="Times New Roman"/>
                <w:b/>
                <w:sz w:val="20"/>
                <w:szCs w:val="20"/>
              </w:rPr>
            </w:pPr>
          </w:p>
        </w:tc>
        <w:tc>
          <w:tcPr>
            <w:tcW w:w="4820" w:type="dxa"/>
            <w:vAlign w:val="center"/>
          </w:tcPr>
          <w:p w:rsidR="0012366F" w:rsidRPr="00840BD9" w:rsidRDefault="0012366F" w:rsidP="00727550">
            <w:pPr>
              <w:spacing w:before="0" w:after="0" w:line="20" w:lineRule="atLeast"/>
              <w:ind w:firstLine="34"/>
              <w:jc w:val="left"/>
              <w:rPr>
                <w:rFonts w:ascii="Times New Roman" w:hAnsi="Times New Roman" w:cs="Times New Roman"/>
                <w:sz w:val="20"/>
                <w:szCs w:val="20"/>
              </w:rPr>
            </w:pPr>
            <w:r w:rsidRPr="00840BD9">
              <w:rPr>
                <w:rFonts w:ascii="Times New Roman" w:hAnsi="Times New Roman" w:cs="Times New Roman"/>
                <w:sz w:val="20"/>
                <w:szCs w:val="20"/>
              </w:rPr>
              <w:t>Örgütsel sorunları çözmek için gerekli kaynakları bulur ve tedbirleri alır.</w:t>
            </w:r>
          </w:p>
        </w:tc>
        <w:tc>
          <w:tcPr>
            <w:tcW w:w="709" w:type="dxa"/>
            <w:vAlign w:val="center"/>
          </w:tcPr>
          <w:p w:rsidR="0012366F" w:rsidRPr="00840BD9" w:rsidRDefault="0012366F" w:rsidP="00727550">
            <w:pPr>
              <w:autoSpaceDE w:val="0"/>
              <w:autoSpaceDN w:val="0"/>
              <w:adjustRightInd w:val="0"/>
              <w:spacing w:before="0" w:after="0" w:line="20" w:lineRule="atLeast"/>
              <w:ind w:firstLine="0"/>
              <w:jc w:val="left"/>
              <w:rPr>
                <w:rFonts w:ascii="Times New Roman" w:hAnsi="Times New Roman" w:cs="Times New Roman"/>
                <w:sz w:val="20"/>
                <w:szCs w:val="20"/>
              </w:rPr>
            </w:pPr>
            <w:r w:rsidRPr="00840BD9">
              <w:rPr>
                <w:rFonts w:ascii="Times New Roman" w:hAnsi="Times New Roman" w:cs="Times New Roman"/>
                <w:sz w:val="20"/>
                <w:szCs w:val="20"/>
              </w:rPr>
              <w:t>,</w:t>
            </w:r>
            <w:r>
              <w:rPr>
                <w:rFonts w:ascii="Times New Roman" w:hAnsi="Times New Roman" w:cs="Times New Roman"/>
                <w:sz w:val="20"/>
                <w:szCs w:val="20"/>
              </w:rPr>
              <w:t>812</w:t>
            </w:r>
          </w:p>
        </w:tc>
        <w:tc>
          <w:tcPr>
            <w:tcW w:w="992" w:type="dxa"/>
            <w:vMerge w:val="restart"/>
            <w:shd w:val="clear" w:color="auto" w:fill="auto"/>
          </w:tcPr>
          <w:p w:rsidR="00520097" w:rsidRDefault="00520097" w:rsidP="00727550">
            <w:pPr>
              <w:autoSpaceDE w:val="0"/>
              <w:autoSpaceDN w:val="0"/>
              <w:adjustRightInd w:val="0"/>
              <w:spacing w:before="0" w:after="0" w:line="20" w:lineRule="atLeast"/>
              <w:ind w:firstLine="34"/>
              <w:jc w:val="center"/>
              <w:rPr>
                <w:rFonts w:ascii="Times New Roman" w:hAnsi="Times New Roman" w:cs="Times New Roman"/>
                <w:color w:val="010205"/>
                <w:sz w:val="20"/>
                <w:szCs w:val="20"/>
              </w:rPr>
            </w:pPr>
          </w:p>
          <w:p w:rsidR="00520097" w:rsidRDefault="00520097" w:rsidP="00727550">
            <w:pPr>
              <w:autoSpaceDE w:val="0"/>
              <w:autoSpaceDN w:val="0"/>
              <w:adjustRightInd w:val="0"/>
              <w:spacing w:before="0" w:after="0" w:line="20" w:lineRule="atLeast"/>
              <w:ind w:firstLine="34"/>
              <w:jc w:val="center"/>
              <w:rPr>
                <w:rFonts w:ascii="Times New Roman" w:hAnsi="Times New Roman" w:cs="Times New Roman"/>
                <w:color w:val="010205"/>
                <w:sz w:val="20"/>
                <w:szCs w:val="20"/>
              </w:rPr>
            </w:pPr>
          </w:p>
          <w:p w:rsidR="00520097" w:rsidRDefault="00520097" w:rsidP="00727550">
            <w:pPr>
              <w:autoSpaceDE w:val="0"/>
              <w:autoSpaceDN w:val="0"/>
              <w:adjustRightInd w:val="0"/>
              <w:spacing w:before="0" w:after="0" w:line="20" w:lineRule="atLeast"/>
              <w:ind w:firstLine="34"/>
              <w:jc w:val="center"/>
              <w:rPr>
                <w:rFonts w:ascii="Times New Roman" w:hAnsi="Times New Roman" w:cs="Times New Roman"/>
                <w:color w:val="010205"/>
                <w:sz w:val="20"/>
                <w:szCs w:val="20"/>
              </w:rPr>
            </w:pPr>
          </w:p>
          <w:p w:rsidR="00520097" w:rsidRDefault="00520097" w:rsidP="00727550">
            <w:pPr>
              <w:autoSpaceDE w:val="0"/>
              <w:autoSpaceDN w:val="0"/>
              <w:adjustRightInd w:val="0"/>
              <w:spacing w:before="0" w:after="0" w:line="20" w:lineRule="atLeast"/>
              <w:ind w:firstLine="34"/>
              <w:jc w:val="center"/>
              <w:rPr>
                <w:rFonts w:ascii="Times New Roman" w:hAnsi="Times New Roman" w:cs="Times New Roman"/>
                <w:color w:val="010205"/>
                <w:sz w:val="20"/>
                <w:szCs w:val="20"/>
              </w:rPr>
            </w:pPr>
          </w:p>
          <w:p w:rsidR="00520097" w:rsidRDefault="00520097" w:rsidP="00727550">
            <w:pPr>
              <w:autoSpaceDE w:val="0"/>
              <w:autoSpaceDN w:val="0"/>
              <w:adjustRightInd w:val="0"/>
              <w:spacing w:before="0" w:after="0" w:line="20" w:lineRule="atLeast"/>
              <w:ind w:firstLine="34"/>
              <w:jc w:val="center"/>
              <w:rPr>
                <w:rFonts w:ascii="Times New Roman" w:hAnsi="Times New Roman" w:cs="Times New Roman"/>
                <w:color w:val="010205"/>
                <w:sz w:val="20"/>
                <w:szCs w:val="20"/>
              </w:rPr>
            </w:pPr>
          </w:p>
          <w:p w:rsidR="00520097" w:rsidRDefault="00520097" w:rsidP="00727550">
            <w:pPr>
              <w:autoSpaceDE w:val="0"/>
              <w:autoSpaceDN w:val="0"/>
              <w:adjustRightInd w:val="0"/>
              <w:spacing w:before="0" w:after="0" w:line="20" w:lineRule="atLeast"/>
              <w:ind w:firstLine="34"/>
              <w:jc w:val="center"/>
              <w:rPr>
                <w:rFonts w:ascii="Times New Roman" w:hAnsi="Times New Roman" w:cs="Times New Roman"/>
                <w:color w:val="010205"/>
                <w:sz w:val="20"/>
                <w:szCs w:val="20"/>
              </w:rPr>
            </w:pPr>
          </w:p>
          <w:p w:rsidR="00520097" w:rsidRDefault="00520097" w:rsidP="00727550">
            <w:pPr>
              <w:autoSpaceDE w:val="0"/>
              <w:autoSpaceDN w:val="0"/>
              <w:adjustRightInd w:val="0"/>
              <w:spacing w:before="0" w:after="0" w:line="20" w:lineRule="atLeast"/>
              <w:ind w:firstLine="34"/>
              <w:jc w:val="center"/>
              <w:rPr>
                <w:rFonts w:ascii="Times New Roman" w:hAnsi="Times New Roman" w:cs="Times New Roman"/>
                <w:color w:val="010205"/>
                <w:sz w:val="20"/>
                <w:szCs w:val="20"/>
              </w:rPr>
            </w:pPr>
          </w:p>
          <w:p w:rsidR="00520097" w:rsidRDefault="00520097" w:rsidP="00727550">
            <w:pPr>
              <w:autoSpaceDE w:val="0"/>
              <w:autoSpaceDN w:val="0"/>
              <w:adjustRightInd w:val="0"/>
              <w:spacing w:before="0" w:after="0" w:line="20" w:lineRule="atLeast"/>
              <w:ind w:firstLine="34"/>
              <w:jc w:val="center"/>
              <w:rPr>
                <w:rFonts w:ascii="Times New Roman" w:hAnsi="Times New Roman" w:cs="Times New Roman"/>
                <w:color w:val="010205"/>
                <w:sz w:val="20"/>
                <w:szCs w:val="20"/>
              </w:rPr>
            </w:pPr>
          </w:p>
          <w:p w:rsidR="0012366F" w:rsidRDefault="003B351D" w:rsidP="00727550">
            <w:pPr>
              <w:autoSpaceDE w:val="0"/>
              <w:autoSpaceDN w:val="0"/>
              <w:adjustRightInd w:val="0"/>
              <w:spacing w:before="0" w:after="0" w:line="20" w:lineRule="atLeast"/>
              <w:ind w:firstLine="34"/>
              <w:jc w:val="center"/>
              <w:rPr>
                <w:rFonts w:ascii="Times New Roman" w:hAnsi="Times New Roman" w:cs="Times New Roman"/>
                <w:color w:val="010205"/>
                <w:sz w:val="20"/>
                <w:szCs w:val="20"/>
              </w:rPr>
            </w:pPr>
            <w:r>
              <w:rPr>
                <w:rFonts w:ascii="Times New Roman" w:hAnsi="Times New Roman" w:cs="Times New Roman"/>
                <w:color w:val="010205"/>
                <w:sz w:val="20"/>
                <w:szCs w:val="20"/>
              </w:rPr>
              <w:t>72,36</w:t>
            </w:r>
          </w:p>
          <w:p w:rsidR="00657147" w:rsidRDefault="00657147" w:rsidP="00727550">
            <w:pPr>
              <w:autoSpaceDE w:val="0"/>
              <w:autoSpaceDN w:val="0"/>
              <w:adjustRightInd w:val="0"/>
              <w:spacing w:before="0" w:after="0" w:line="20" w:lineRule="atLeast"/>
              <w:ind w:firstLine="34"/>
              <w:jc w:val="center"/>
              <w:rPr>
                <w:rFonts w:ascii="Times New Roman" w:hAnsi="Times New Roman" w:cs="Times New Roman"/>
                <w:color w:val="010205"/>
                <w:sz w:val="20"/>
                <w:szCs w:val="20"/>
              </w:rPr>
            </w:pPr>
          </w:p>
          <w:p w:rsidR="00657147" w:rsidRDefault="00657147" w:rsidP="00727550">
            <w:pPr>
              <w:autoSpaceDE w:val="0"/>
              <w:autoSpaceDN w:val="0"/>
              <w:adjustRightInd w:val="0"/>
              <w:spacing w:before="0" w:after="0" w:line="20" w:lineRule="atLeast"/>
              <w:ind w:firstLine="34"/>
              <w:jc w:val="center"/>
              <w:rPr>
                <w:rFonts w:ascii="Times New Roman" w:hAnsi="Times New Roman" w:cs="Times New Roman"/>
                <w:color w:val="010205"/>
                <w:sz w:val="20"/>
                <w:szCs w:val="20"/>
              </w:rPr>
            </w:pPr>
          </w:p>
          <w:p w:rsidR="00657147" w:rsidRDefault="00657147" w:rsidP="00727550">
            <w:pPr>
              <w:autoSpaceDE w:val="0"/>
              <w:autoSpaceDN w:val="0"/>
              <w:adjustRightInd w:val="0"/>
              <w:spacing w:before="0" w:after="0" w:line="20" w:lineRule="atLeast"/>
              <w:ind w:firstLine="34"/>
              <w:jc w:val="center"/>
              <w:rPr>
                <w:rFonts w:ascii="Times New Roman" w:hAnsi="Times New Roman" w:cs="Times New Roman"/>
                <w:color w:val="010205"/>
                <w:sz w:val="20"/>
                <w:szCs w:val="20"/>
              </w:rPr>
            </w:pPr>
          </w:p>
          <w:p w:rsidR="00657147" w:rsidRDefault="00657147" w:rsidP="00727550">
            <w:pPr>
              <w:autoSpaceDE w:val="0"/>
              <w:autoSpaceDN w:val="0"/>
              <w:adjustRightInd w:val="0"/>
              <w:spacing w:before="0" w:after="0" w:line="20" w:lineRule="atLeast"/>
              <w:ind w:firstLine="34"/>
              <w:jc w:val="center"/>
              <w:rPr>
                <w:rFonts w:ascii="Times New Roman" w:hAnsi="Times New Roman" w:cs="Times New Roman"/>
                <w:color w:val="010205"/>
                <w:sz w:val="20"/>
                <w:szCs w:val="20"/>
              </w:rPr>
            </w:pPr>
          </w:p>
          <w:p w:rsidR="00657147" w:rsidRDefault="00657147" w:rsidP="00727550">
            <w:pPr>
              <w:autoSpaceDE w:val="0"/>
              <w:autoSpaceDN w:val="0"/>
              <w:adjustRightInd w:val="0"/>
              <w:spacing w:before="0" w:after="0" w:line="20" w:lineRule="atLeast"/>
              <w:ind w:firstLine="34"/>
              <w:jc w:val="center"/>
              <w:rPr>
                <w:rFonts w:ascii="Times New Roman" w:hAnsi="Times New Roman" w:cs="Times New Roman"/>
                <w:color w:val="010205"/>
                <w:sz w:val="20"/>
                <w:szCs w:val="20"/>
              </w:rPr>
            </w:pPr>
          </w:p>
          <w:p w:rsidR="00657147" w:rsidRDefault="00657147" w:rsidP="00727550">
            <w:pPr>
              <w:autoSpaceDE w:val="0"/>
              <w:autoSpaceDN w:val="0"/>
              <w:adjustRightInd w:val="0"/>
              <w:spacing w:before="0" w:after="0" w:line="20" w:lineRule="atLeast"/>
              <w:ind w:firstLine="34"/>
              <w:jc w:val="center"/>
              <w:rPr>
                <w:rFonts w:ascii="Times New Roman" w:hAnsi="Times New Roman" w:cs="Times New Roman"/>
                <w:color w:val="010205"/>
                <w:sz w:val="20"/>
                <w:szCs w:val="20"/>
              </w:rPr>
            </w:pPr>
          </w:p>
          <w:p w:rsidR="00657147" w:rsidRDefault="00657147" w:rsidP="00727550">
            <w:pPr>
              <w:autoSpaceDE w:val="0"/>
              <w:autoSpaceDN w:val="0"/>
              <w:adjustRightInd w:val="0"/>
              <w:spacing w:before="0" w:after="0" w:line="20" w:lineRule="atLeast"/>
              <w:ind w:firstLine="34"/>
              <w:jc w:val="center"/>
              <w:rPr>
                <w:rFonts w:ascii="Times New Roman" w:hAnsi="Times New Roman" w:cs="Times New Roman"/>
                <w:color w:val="010205"/>
                <w:sz w:val="20"/>
                <w:szCs w:val="20"/>
              </w:rPr>
            </w:pPr>
          </w:p>
          <w:p w:rsidR="00657147" w:rsidRDefault="00657147" w:rsidP="00727550">
            <w:pPr>
              <w:autoSpaceDE w:val="0"/>
              <w:autoSpaceDN w:val="0"/>
              <w:adjustRightInd w:val="0"/>
              <w:spacing w:before="0" w:after="0" w:line="20" w:lineRule="atLeast"/>
              <w:ind w:firstLine="34"/>
              <w:jc w:val="center"/>
              <w:rPr>
                <w:rFonts w:ascii="Times New Roman" w:hAnsi="Times New Roman" w:cs="Times New Roman"/>
                <w:color w:val="010205"/>
                <w:sz w:val="20"/>
                <w:szCs w:val="20"/>
              </w:rPr>
            </w:pPr>
          </w:p>
          <w:p w:rsidR="00657147" w:rsidRDefault="00657147" w:rsidP="00727550">
            <w:pPr>
              <w:autoSpaceDE w:val="0"/>
              <w:autoSpaceDN w:val="0"/>
              <w:adjustRightInd w:val="0"/>
              <w:spacing w:before="0" w:after="0" w:line="20" w:lineRule="atLeast"/>
              <w:ind w:firstLine="34"/>
              <w:jc w:val="center"/>
              <w:rPr>
                <w:rFonts w:ascii="Times New Roman" w:hAnsi="Times New Roman" w:cs="Times New Roman"/>
                <w:color w:val="010205"/>
                <w:sz w:val="20"/>
                <w:szCs w:val="20"/>
              </w:rPr>
            </w:pPr>
          </w:p>
          <w:p w:rsidR="00657147" w:rsidRDefault="00657147" w:rsidP="00727550">
            <w:pPr>
              <w:autoSpaceDE w:val="0"/>
              <w:autoSpaceDN w:val="0"/>
              <w:adjustRightInd w:val="0"/>
              <w:spacing w:before="0" w:after="0" w:line="20" w:lineRule="atLeast"/>
              <w:ind w:firstLine="34"/>
              <w:jc w:val="center"/>
              <w:rPr>
                <w:rFonts w:ascii="Times New Roman" w:hAnsi="Times New Roman" w:cs="Times New Roman"/>
                <w:color w:val="010205"/>
                <w:sz w:val="20"/>
                <w:szCs w:val="20"/>
              </w:rPr>
            </w:pPr>
          </w:p>
          <w:p w:rsidR="00657147" w:rsidRPr="00840BD9" w:rsidRDefault="00657147" w:rsidP="00727550">
            <w:pPr>
              <w:autoSpaceDE w:val="0"/>
              <w:autoSpaceDN w:val="0"/>
              <w:adjustRightInd w:val="0"/>
              <w:spacing w:before="0" w:after="0" w:line="20" w:lineRule="atLeast"/>
              <w:ind w:firstLine="34"/>
              <w:jc w:val="center"/>
              <w:rPr>
                <w:rFonts w:ascii="Times New Roman" w:hAnsi="Times New Roman" w:cs="Times New Roman"/>
                <w:color w:val="010205"/>
                <w:sz w:val="20"/>
                <w:szCs w:val="20"/>
              </w:rPr>
            </w:pPr>
          </w:p>
        </w:tc>
      </w:tr>
      <w:tr w:rsidR="00727550" w:rsidRPr="00840BD9" w:rsidTr="00727550">
        <w:trPr>
          <w:cantSplit/>
          <w:trHeight w:val="20"/>
        </w:trPr>
        <w:tc>
          <w:tcPr>
            <w:tcW w:w="652" w:type="dxa"/>
            <w:vMerge/>
            <w:shd w:val="clear" w:color="auto" w:fill="auto"/>
          </w:tcPr>
          <w:p w:rsidR="0012366F" w:rsidRPr="00840BD9" w:rsidRDefault="0012366F" w:rsidP="00727550">
            <w:pPr>
              <w:spacing w:before="0" w:after="0" w:line="20" w:lineRule="atLeast"/>
              <w:rPr>
                <w:rFonts w:ascii="Times New Roman" w:hAnsi="Times New Roman" w:cs="Times New Roman"/>
                <w:b/>
                <w:sz w:val="20"/>
                <w:szCs w:val="20"/>
              </w:rPr>
            </w:pPr>
          </w:p>
        </w:tc>
        <w:tc>
          <w:tcPr>
            <w:tcW w:w="4820" w:type="dxa"/>
            <w:vAlign w:val="center"/>
          </w:tcPr>
          <w:p w:rsidR="0012366F" w:rsidRPr="00840BD9" w:rsidRDefault="0012366F" w:rsidP="00727550">
            <w:pPr>
              <w:spacing w:before="0" w:after="0" w:line="20" w:lineRule="atLeast"/>
              <w:ind w:firstLine="34"/>
              <w:jc w:val="left"/>
              <w:rPr>
                <w:rFonts w:ascii="Times New Roman" w:hAnsi="Times New Roman" w:cs="Times New Roman"/>
                <w:sz w:val="20"/>
                <w:szCs w:val="20"/>
              </w:rPr>
            </w:pPr>
            <w:r w:rsidRPr="00840BD9">
              <w:rPr>
                <w:rFonts w:ascii="Times New Roman" w:hAnsi="Times New Roman" w:cs="Times New Roman"/>
                <w:sz w:val="20"/>
                <w:szCs w:val="20"/>
              </w:rPr>
              <w:t>Çevresine güven ve ilham verir.</w:t>
            </w:r>
          </w:p>
        </w:tc>
        <w:tc>
          <w:tcPr>
            <w:tcW w:w="709" w:type="dxa"/>
            <w:vAlign w:val="center"/>
          </w:tcPr>
          <w:p w:rsidR="0012366F" w:rsidRPr="00840BD9" w:rsidRDefault="0012366F" w:rsidP="00727550">
            <w:pPr>
              <w:spacing w:before="0" w:after="0" w:line="20" w:lineRule="atLeast"/>
              <w:ind w:firstLine="0"/>
              <w:jc w:val="left"/>
              <w:rPr>
                <w:rFonts w:ascii="Times New Roman" w:hAnsi="Times New Roman" w:cs="Times New Roman"/>
                <w:sz w:val="20"/>
                <w:szCs w:val="20"/>
              </w:rPr>
            </w:pPr>
            <w:r w:rsidRPr="00840BD9">
              <w:rPr>
                <w:rFonts w:ascii="Times New Roman" w:hAnsi="Times New Roman" w:cs="Times New Roman"/>
                <w:sz w:val="20"/>
                <w:szCs w:val="20"/>
              </w:rPr>
              <w:t>,</w:t>
            </w:r>
            <w:r>
              <w:rPr>
                <w:rFonts w:ascii="Times New Roman" w:hAnsi="Times New Roman" w:cs="Times New Roman"/>
                <w:sz w:val="20"/>
                <w:szCs w:val="20"/>
              </w:rPr>
              <w:t>796</w:t>
            </w:r>
          </w:p>
        </w:tc>
        <w:tc>
          <w:tcPr>
            <w:tcW w:w="992" w:type="dxa"/>
            <w:vMerge/>
            <w:shd w:val="clear" w:color="auto" w:fill="auto"/>
          </w:tcPr>
          <w:p w:rsidR="0012366F" w:rsidRPr="00840BD9" w:rsidRDefault="0012366F" w:rsidP="00727550">
            <w:pPr>
              <w:spacing w:before="0" w:after="0" w:line="20" w:lineRule="atLeast"/>
              <w:jc w:val="center"/>
              <w:rPr>
                <w:rFonts w:ascii="Times New Roman" w:hAnsi="Times New Roman" w:cs="Times New Roman"/>
                <w:sz w:val="20"/>
                <w:szCs w:val="20"/>
              </w:rPr>
            </w:pPr>
          </w:p>
        </w:tc>
      </w:tr>
      <w:tr w:rsidR="00727550" w:rsidRPr="00840BD9" w:rsidTr="00727550">
        <w:trPr>
          <w:cantSplit/>
          <w:trHeight w:val="20"/>
        </w:trPr>
        <w:tc>
          <w:tcPr>
            <w:tcW w:w="652" w:type="dxa"/>
            <w:vMerge/>
            <w:shd w:val="clear" w:color="auto" w:fill="auto"/>
          </w:tcPr>
          <w:p w:rsidR="0012366F" w:rsidRPr="00840BD9" w:rsidRDefault="0012366F" w:rsidP="00727550">
            <w:pPr>
              <w:spacing w:before="0" w:after="0" w:line="20" w:lineRule="atLeast"/>
              <w:rPr>
                <w:rFonts w:ascii="Times New Roman" w:hAnsi="Times New Roman" w:cs="Times New Roman"/>
                <w:b/>
                <w:sz w:val="20"/>
                <w:szCs w:val="20"/>
              </w:rPr>
            </w:pPr>
          </w:p>
        </w:tc>
        <w:tc>
          <w:tcPr>
            <w:tcW w:w="4820" w:type="dxa"/>
            <w:vAlign w:val="center"/>
          </w:tcPr>
          <w:p w:rsidR="0012366F" w:rsidRPr="00840BD9" w:rsidRDefault="0012366F" w:rsidP="00727550">
            <w:pPr>
              <w:spacing w:before="0" w:after="0" w:line="20" w:lineRule="atLeast"/>
              <w:ind w:firstLine="34"/>
              <w:jc w:val="left"/>
              <w:rPr>
                <w:rFonts w:ascii="Times New Roman" w:hAnsi="Times New Roman" w:cs="Times New Roman"/>
                <w:sz w:val="20"/>
                <w:szCs w:val="20"/>
              </w:rPr>
            </w:pPr>
            <w:r w:rsidRPr="00840BD9">
              <w:rPr>
                <w:rFonts w:ascii="Times New Roman" w:hAnsi="Times New Roman" w:cs="Times New Roman"/>
                <w:sz w:val="20"/>
                <w:szCs w:val="20"/>
              </w:rPr>
              <w:t>Astların ihtiyaçlarını anlar ve bu ihtiyaçlarını tatmin etmeye çalışır.</w:t>
            </w:r>
          </w:p>
        </w:tc>
        <w:tc>
          <w:tcPr>
            <w:tcW w:w="709" w:type="dxa"/>
            <w:vAlign w:val="center"/>
          </w:tcPr>
          <w:p w:rsidR="0012366F" w:rsidRPr="00840BD9" w:rsidRDefault="0012366F" w:rsidP="00727550">
            <w:pPr>
              <w:spacing w:before="0" w:after="0" w:line="20" w:lineRule="atLeast"/>
              <w:ind w:firstLine="0"/>
              <w:jc w:val="left"/>
              <w:rPr>
                <w:rFonts w:ascii="Times New Roman" w:hAnsi="Times New Roman" w:cs="Times New Roman"/>
                <w:sz w:val="20"/>
                <w:szCs w:val="20"/>
              </w:rPr>
            </w:pPr>
            <w:r>
              <w:rPr>
                <w:rFonts w:ascii="Times New Roman" w:hAnsi="Times New Roman" w:cs="Times New Roman"/>
                <w:sz w:val="20"/>
                <w:szCs w:val="20"/>
              </w:rPr>
              <w:t>,788</w:t>
            </w:r>
          </w:p>
        </w:tc>
        <w:tc>
          <w:tcPr>
            <w:tcW w:w="992" w:type="dxa"/>
            <w:vMerge/>
            <w:shd w:val="clear" w:color="auto" w:fill="auto"/>
          </w:tcPr>
          <w:p w:rsidR="0012366F" w:rsidRPr="00840BD9" w:rsidRDefault="0012366F" w:rsidP="00727550">
            <w:pPr>
              <w:spacing w:before="0" w:after="0" w:line="20" w:lineRule="atLeast"/>
              <w:jc w:val="center"/>
              <w:rPr>
                <w:rFonts w:ascii="Times New Roman" w:hAnsi="Times New Roman" w:cs="Times New Roman"/>
                <w:sz w:val="20"/>
                <w:szCs w:val="20"/>
              </w:rPr>
            </w:pPr>
          </w:p>
        </w:tc>
      </w:tr>
      <w:tr w:rsidR="00727550" w:rsidRPr="00840BD9" w:rsidTr="00727550">
        <w:trPr>
          <w:cantSplit/>
          <w:trHeight w:val="20"/>
        </w:trPr>
        <w:tc>
          <w:tcPr>
            <w:tcW w:w="652" w:type="dxa"/>
            <w:vMerge/>
            <w:shd w:val="clear" w:color="auto" w:fill="auto"/>
          </w:tcPr>
          <w:p w:rsidR="0012366F" w:rsidRPr="00840BD9" w:rsidRDefault="0012366F" w:rsidP="00727550">
            <w:pPr>
              <w:spacing w:before="0" w:after="0" w:line="20" w:lineRule="atLeast"/>
              <w:rPr>
                <w:rFonts w:ascii="Times New Roman" w:hAnsi="Times New Roman" w:cs="Times New Roman"/>
                <w:b/>
                <w:sz w:val="20"/>
                <w:szCs w:val="20"/>
              </w:rPr>
            </w:pPr>
          </w:p>
        </w:tc>
        <w:tc>
          <w:tcPr>
            <w:tcW w:w="4820" w:type="dxa"/>
            <w:vAlign w:val="center"/>
          </w:tcPr>
          <w:p w:rsidR="0012366F" w:rsidRPr="00840BD9" w:rsidRDefault="0012366F" w:rsidP="00727550">
            <w:pPr>
              <w:spacing w:before="0" w:after="0" w:line="20" w:lineRule="atLeast"/>
              <w:ind w:firstLine="34"/>
              <w:jc w:val="left"/>
              <w:rPr>
                <w:rFonts w:ascii="Times New Roman" w:hAnsi="Times New Roman" w:cs="Times New Roman"/>
                <w:sz w:val="20"/>
                <w:szCs w:val="20"/>
              </w:rPr>
            </w:pPr>
            <w:r w:rsidRPr="00840BD9">
              <w:rPr>
                <w:rFonts w:ascii="Times New Roman" w:hAnsi="Times New Roman" w:cs="Times New Roman"/>
                <w:sz w:val="20"/>
                <w:szCs w:val="20"/>
              </w:rPr>
              <w:t>Sahip olduğu değerleri aktarmak için astlarına zaman ayırır.</w:t>
            </w:r>
          </w:p>
        </w:tc>
        <w:tc>
          <w:tcPr>
            <w:tcW w:w="709" w:type="dxa"/>
            <w:vAlign w:val="center"/>
          </w:tcPr>
          <w:p w:rsidR="0012366F" w:rsidRPr="00840BD9" w:rsidRDefault="0012366F" w:rsidP="00727550">
            <w:pPr>
              <w:spacing w:before="0" w:after="0" w:line="20" w:lineRule="atLeast"/>
              <w:ind w:firstLine="0"/>
              <w:jc w:val="left"/>
              <w:rPr>
                <w:rFonts w:ascii="Times New Roman" w:hAnsi="Times New Roman" w:cs="Times New Roman"/>
                <w:sz w:val="20"/>
                <w:szCs w:val="20"/>
              </w:rPr>
            </w:pPr>
            <w:r w:rsidRPr="00840BD9">
              <w:rPr>
                <w:rFonts w:ascii="Times New Roman" w:hAnsi="Times New Roman" w:cs="Times New Roman"/>
                <w:sz w:val="20"/>
                <w:szCs w:val="20"/>
              </w:rPr>
              <w:t>,</w:t>
            </w:r>
            <w:r>
              <w:rPr>
                <w:rFonts w:ascii="Times New Roman" w:hAnsi="Times New Roman" w:cs="Times New Roman"/>
                <w:sz w:val="20"/>
                <w:szCs w:val="20"/>
              </w:rPr>
              <w:t>782</w:t>
            </w:r>
          </w:p>
        </w:tc>
        <w:tc>
          <w:tcPr>
            <w:tcW w:w="992" w:type="dxa"/>
            <w:vMerge/>
            <w:shd w:val="clear" w:color="auto" w:fill="auto"/>
          </w:tcPr>
          <w:p w:rsidR="0012366F" w:rsidRPr="00840BD9" w:rsidRDefault="0012366F" w:rsidP="00727550">
            <w:pPr>
              <w:spacing w:before="0" w:after="0" w:line="20" w:lineRule="atLeast"/>
              <w:jc w:val="center"/>
              <w:rPr>
                <w:rFonts w:ascii="Times New Roman" w:hAnsi="Times New Roman" w:cs="Times New Roman"/>
                <w:sz w:val="20"/>
                <w:szCs w:val="20"/>
              </w:rPr>
            </w:pPr>
          </w:p>
        </w:tc>
      </w:tr>
      <w:tr w:rsidR="00727550" w:rsidRPr="00840BD9" w:rsidTr="00727550">
        <w:trPr>
          <w:cantSplit/>
          <w:trHeight w:val="20"/>
        </w:trPr>
        <w:tc>
          <w:tcPr>
            <w:tcW w:w="652" w:type="dxa"/>
            <w:vMerge/>
            <w:shd w:val="clear" w:color="auto" w:fill="auto"/>
          </w:tcPr>
          <w:p w:rsidR="0012366F" w:rsidRPr="00840BD9" w:rsidRDefault="0012366F" w:rsidP="00727550">
            <w:pPr>
              <w:spacing w:before="0" w:after="0" w:line="20" w:lineRule="atLeast"/>
              <w:rPr>
                <w:rFonts w:ascii="Times New Roman" w:hAnsi="Times New Roman" w:cs="Times New Roman"/>
                <w:b/>
                <w:sz w:val="20"/>
                <w:szCs w:val="20"/>
              </w:rPr>
            </w:pPr>
          </w:p>
        </w:tc>
        <w:tc>
          <w:tcPr>
            <w:tcW w:w="4820" w:type="dxa"/>
            <w:vAlign w:val="center"/>
          </w:tcPr>
          <w:p w:rsidR="0012366F" w:rsidRPr="00840BD9" w:rsidRDefault="0012366F" w:rsidP="00727550">
            <w:pPr>
              <w:spacing w:before="0" w:after="0" w:line="20" w:lineRule="atLeast"/>
              <w:ind w:firstLine="34"/>
              <w:jc w:val="left"/>
              <w:rPr>
                <w:rFonts w:ascii="Times New Roman" w:hAnsi="Times New Roman" w:cs="Times New Roman"/>
                <w:sz w:val="20"/>
                <w:szCs w:val="20"/>
              </w:rPr>
            </w:pPr>
            <w:r w:rsidRPr="00840BD9">
              <w:rPr>
                <w:rFonts w:ascii="Times New Roman" w:hAnsi="Times New Roman" w:cs="Times New Roman"/>
                <w:sz w:val="20"/>
                <w:szCs w:val="20"/>
              </w:rPr>
              <w:t>Uzun dönemli bakış açısına sahiptir. Uzun vadeli hedefler peşindedir.</w:t>
            </w:r>
          </w:p>
        </w:tc>
        <w:tc>
          <w:tcPr>
            <w:tcW w:w="709" w:type="dxa"/>
            <w:vAlign w:val="center"/>
          </w:tcPr>
          <w:p w:rsidR="0012366F" w:rsidRPr="00840BD9" w:rsidRDefault="0012366F" w:rsidP="00727550">
            <w:pPr>
              <w:spacing w:before="0" w:after="0" w:line="20" w:lineRule="atLeast"/>
              <w:ind w:firstLine="0"/>
              <w:jc w:val="left"/>
              <w:rPr>
                <w:rFonts w:ascii="Times New Roman" w:hAnsi="Times New Roman" w:cs="Times New Roman"/>
                <w:sz w:val="20"/>
                <w:szCs w:val="20"/>
              </w:rPr>
            </w:pPr>
            <w:r w:rsidRPr="00840BD9">
              <w:rPr>
                <w:rFonts w:ascii="Times New Roman" w:hAnsi="Times New Roman" w:cs="Times New Roman"/>
                <w:sz w:val="20"/>
                <w:szCs w:val="20"/>
              </w:rPr>
              <w:t>,</w:t>
            </w:r>
            <w:r>
              <w:rPr>
                <w:rFonts w:ascii="Times New Roman" w:hAnsi="Times New Roman" w:cs="Times New Roman"/>
                <w:sz w:val="20"/>
                <w:szCs w:val="20"/>
              </w:rPr>
              <w:t>759</w:t>
            </w:r>
          </w:p>
        </w:tc>
        <w:tc>
          <w:tcPr>
            <w:tcW w:w="992" w:type="dxa"/>
            <w:vMerge/>
            <w:shd w:val="clear" w:color="auto" w:fill="auto"/>
          </w:tcPr>
          <w:p w:rsidR="0012366F" w:rsidRPr="00840BD9" w:rsidRDefault="0012366F" w:rsidP="00727550">
            <w:pPr>
              <w:spacing w:before="0" w:after="0" w:line="20" w:lineRule="atLeast"/>
              <w:jc w:val="center"/>
              <w:rPr>
                <w:rFonts w:ascii="Times New Roman" w:hAnsi="Times New Roman" w:cs="Times New Roman"/>
                <w:sz w:val="20"/>
                <w:szCs w:val="20"/>
              </w:rPr>
            </w:pPr>
          </w:p>
        </w:tc>
      </w:tr>
      <w:tr w:rsidR="00727550" w:rsidRPr="00840BD9" w:rsidTr="00727550">
        <w:trPr>
          <w:cantSplit/>
          <w:trHeight w:val="20"/>
        </w:trPr>
        <w:tc>
          <w:tcPr>
            <w:tcW w:w="652" w:type="dxa"/>
            <w:vMerge/>
            <w:shd w:val="clear" w:color="auto" w:fill="auto"/>
          </w:tcPr>
          <w:p w:rsidR="0012366F" w:rsidRPr="00840BD9" w:rsidRDefault="0012366F" w:rsidP="00727550">
            <w:pPr>
              <w:spacing w:before="0" w:after="0" w:line="20" w:lineRule="atLeast"/>
              <w:rPr>
                <w:rFonts w:ascii="Times New Roman" w:hAnsi="Times New Roman" w:cs="Times New Roman"/>
                <w:b/>
                <w:sz w:val="20"/>
                <w:szCs w:val="20"/>
              </w:rPr>
            </w:pPr>
          </w:p>
        </w:tc>
        <w:tc>
          <w:tcPr>
            <w:tcW w:w="4820" w:type="dxa"/>
            <w:vAlign w:val="center"/>
          </w:tcPr>
          <w:p w:rsidR="0012366F" w:rsidRPr="00840BD9" w:rsidRDefault="0012366F" w:rsidP="00727550">
            <w:pPr>
              <w:spacing w:before="0" w:after="0" w:line="20" w:lineRule="atLeast"/>
              <w:ind w:firstLine="34"/>
              <w:jc w:val="left"/>
              <w:rPr>
                <w:rFonts w:ascii="Times New Roman" w:hAnsi="Times New Roman" w:cs="Times New Roman"/>
                <w:sz w:val="20"/>
                <w:szCs w:val="20"/>
              </w:rPr>
            </w:pPr>
            <w:r w:rsidRPr="00840BD9">
              <w:rPr>
                <w:rFonts w:ascii="Times New Roman" w:hAnsi="Times New Roman" w:cs="Times New Roman"/>
                <w:sz w:val="20"/>
                <w:szCs w:val="20"/>
              </w:rPr>
              <w:t>Demokratiktir, grup üyelerinin kararlara katılmasını sağlar</w:t>
            </w:r>
            <w:r w:rsidRPr="00840BD9">
              <w:rPr>
                <w:rFonts w:ascii="Times New Roman" w:eastAsia="Dotum" w:hAnsi="Times New Roman" w:cs="Times New Roman"/>
                <w:sz w:val="20"/>
                <w:szCs w:val="20"/>
                <w:lang w:eastAsia="tr-TR"/>
              </w:rPr>
              <w:t>.</w:t>
            </w:r>
          </w:p>
        </w:tc>
        <w:tc>
          <w:tcPr>
            <w:tcW w:w="709" w:type="dxa"/>
            <w:vAlign w:val="center"/>
          </w:tcPr>
          <w:p w:rsidR="0012366F" w:rsidRPr="00840BD9" w:rsidRDefault="0012366F" w:rsidP="00727550">
            <w:pPr>
              <w:spacing w:before="0" w:after="0" w:line="20" w:lineRule="atLeast"/>
              <w:ind w:firstLine="0"/>
              <w:jc w:val="left"/>
              <w:rPr>
                <w:rFonts w:ascii="Times New Roman" w:hAnsi="Times New Roman" w:cs="Times New Roman"/>
                <w:sz w:val="20"/>
                <w:szCs w:val="20"/>
              </w:rPr>
            </w:pPr>
            <w:r w:rsidRPr="00840BD9">
              <w:rPr>
                <w:rFonts w:ascii="Times New Roman" w:hAnsi="Times New Roman" w:cs="Times New Roman"/>
                <w:sz w:val="20"/>
                <w:szCs w:val="20"/>
              </w:rPr>
              <w:t>,</w:t>
            </w:r>
            <w:r>
              <w:rPr>
                <w:rFonts w:ascii="Times New Roman" w:hAnsi="Times New Roman" w:cs="Times New Roman"/>
                <w:sz w:val="20"/>
                <w:szCs w:val="20"/>
              </w:rPr>
              <w:t>759</w:t>
            </w:r>
          </w:p>
        </w:tc>
        <w:tc>
          <w:tcPr>
            <w:tcW w:w="992" w:type="dxa"/>
            <w:vMerge/>
            <w:shd w:val="clear" w:color="auto" w:fill="auto"/>
          </w:tcPr>
          <w:p w:rsidR="0012366F" w:rsidRPr="00840BD9" w:rsidRDefault="0012366F" w:rsidP="00727550">
            <w:pPr>
              <w:spacing w:before="0" w:after="0" w:line="20" w:lineRule="atLeast"/>
              <w:jc w:val="center"/>
              <w:rPr>
                <w:rFonts w:ascii="Times New Roman" w:hAnsi="Times New Roman" w:cs="Times New Roman"/>
                <w:sz w:val="20"/>
                <w:szCs w:val="20"/>
              </w:rPr>
            </w:pPr>
          </w:p>
        </w:tc>
      </w:tr>
      <w:tr w:rsidR="00727550" w:rsidRPr="00840BD9" w:rsidTr="00727550">
        <w:trPr>
          <w:cantSplit/>
          <w:trHeight w:val="20"/>
        </w:trPr>
        <w:tc>
          <w:tcPr>
            <w:tcW w:w="652" w:type="dxa"/>
            <w:vMerge/>
            <w:shd w:val="clear" w:color="auto" w:fill="auto"/>
          </w:tcPr>
          <w:p w:rsidR="0012366F" w:rsidRPr="00840BD9" w:rsidRDefault="0012366F" w:rsidP="00727550">
            <w:pPr>
              <w:spacing w:before="0" w:after="0" w:line="20" w:lineRule="atLeast"/>
              <w:rPr>
                <w:rFonts w:ascii="Times New Roman" w:hAnsi="Times New Roman" w:cs="Times New Roman"/>
                <w:b/>
                <w:sz w:val="20"/>
                <w:szCs w:val="20"/>
              </w:rPr>
            </w:pPr>
          </w:p>
        </w:tc>
        <w:tc>
          <w:tcPr>
            <w:tcW w:w="4820" w:type="dxa"/>
            <w:vAlign w:val="center"/>
          </w:tcPr>
          <w:p w:rsidR="0012366F" w:rsidRPr="00840BD9" w:rsidRDefault="0012366F" w:rsidP="00727550">
            <w:pPr>
              <w:spacing w:before="0" w:after="0" w:line="20" w:lineRule="atLeast"/>
              <w:ind w:firstLine="34"/>
              <w:jc w:val="left"/>
              <w:rPr>
                <w:rFonts w:ascii="Times New Roman" w:hAnsi="Times New Roman" w:cs="Times New Roman"/>
                <w:sz w:val="20"/>
                <w:szCs w:val="20"/>
              </w:rPr>
            </w:pPr>
            <w:r w:rsidRPr="00840BD9">
              <w:rPr>
                <w:rFonts w:ascii="Times New Roman" w:hAnsi="Times New Roman" w:cs="Times New Roman"/>
                <w:sz w:val="20"/>
                <w:szCs w:val="20"/>
              </w:rPr>
              <w:t>Esnek bir yönetim tarzı sergilemektedir.</w:t>
            </w:r>
          </w:p>
        </w:tc>
        <w:tc>
          <w:tcPr>
            <w:tcW w:w="709" w:type="dxa"/>
            <w:vAlign w:val="center"/>
          </w:tcPr>
          <w:p w:rsidR="0012366F" w:rsidRPr="00840BD9" w:rsidRDefault="0012366F" w:rsidP="00727550">
            <w:pPr>
              <w:autoSpaceDE w:val="0"/>
              <w:autoSpaceDN w:val="0"/>
              <w:adjustRightInd w:val="0"/>
              <w:spacing w:before="0" w:after="0" w:line="20" w:lineRule="atLeast"/>
              <w:ind w:firstLine="0"/>
              <w:jc w:val="left"/>
              <w:rPr>
                <w:rFonts w:ascii="Times New Roman" w:hAnsi="Times New Roman" w:cs="Times New Roman"/>
                <w:color w:val="010205"/>
                <w:sz w:val="20"/>
                <w:szCs w:val="20"/>
              </w:rPr>
            </w:pPr>
            <w:r w:rsidRPr="00840BD9">
              <w:rPr>
                <w:rFonts w:ascii="Times New Roman" w:hAnsi="Times New Roman" w:cs="Times New Roman"/>
                <w:color w:val="010205"/>
                <w:sz w:val="20"/>
                <w:szCs w:val="20"/>
              </w:rPr>
              <w:t>,</w:t>
            </w:r>
            <w:r>
              <w:rPr>
                <w:rFonts w:ascii="Times New Roman" w:hAnsi="Times New Roman" w:cs="Times New Roman"/>
                <w:color w:val="010205"/>
                <w:sz w:val="20"/>
                <w:szCs w:val="20"/>
              </w:rPr>
              <w:t>750</w:t>
            </w:r>
          </w:p>
        </w:tc>
        <w:tc>
          <w:tcPr>
            <w:tcW w:w="992" w:type="dxa"/>
            <w:vMerge/>
            <w:shd w:val="clear" w:color="auto" w:fill="auto"/>
          </w:tcPr>
          <w:p w:rsidR="0012366F" w:rsidRPr="00840BD9" w:rsidRDefault="0012366F" w:rsidP="00727550">
            <w:pPr>
              <w:spacing w:before="0" w:after="0" w:line="20" w:lineRule="atLeast"/>
              <w:jc w:val="center"/>
              <w:rPr>
                <w:rFonts w:ascii="Times New Roman" w:hAnsi="Times New Roman" w:cs="Times New Roman"/>
                <w:sz w:val="20"/>
                <w:szCs w:val="20"/>
              </w:rPr>
            </w:pPr>
          </w:p>
        </w:tc>
      </w:tr>
      <w:tr w:rsidR="00727550" w:rsidRPr="00840BD9" w:rsidTr="00727550">
        <w:trPr>
          <w:cantSplit/>
          <w:trHeight w:val="20"/>
        </w:trPr>
        <w:tc>
          <w:tcPr>
            <w:tcW w:w="652" w:type="dxa"/>
            <w:vMerge/>
            <w:shd w:val="clear" w:color="auto" w:fill="auto"/>
          </w:tcPr>
          <w:p w:rsidR="0012366F" w:rsidRPr="00840BD9" w:rsidRDefault="0012366F" w:rsidP="00727550">
            <w:pPr>
              <w:spacing w:before="0" w:after="0" w:line="20" w:lineRule="atLeast"/>
              <w:rPr>
                <w:rFonts w:ascii="Times New Roman" w:hAnsi="Times New Roman" w:cs="Times New Roman"/>
                <w:b/>
                <w:sz w:val="20"/>
                <w:szCs w:val="20"/>
              </w:rPr>
            </w:pPr>
          </w:p>
        </w:tc>
        <w:tc>
          <w:tcPr>
            <w:tcW w:w="4820" w:type="dxa"/>
            <w:vAlign w:val="center"/>
          </w:tcPr>
          <w:p w:rsidR="0012366F" w:rsidRPr="00840BD9" w:rsidRDefault="0012366F" w:rsidP="00727550">
            <w:pPr>
              <w:spacing w:before="0" w:after="0" w:line="20" w:lineRule="atLeast"/>
              <w:ind w:firstLine="34"/>
              <w:jc w:val="left"/>
              <w:rPr>
                <w:rFonts w:ascii="Times New Roman" w:hAnsi="Times New Roman" w:cs="Times New Roman"/>
                <w:sz w:val="20"/>
                <w:szCs w:val="20"/>
              </w:rPr>
            </w:pPr>
            <w:r>
              <w:rPr>
                <w:rFonts w:ascii="Times New Roman" w:hAnsi="Times New Roman" w:cs="Times New Roman"/>
                <w:sz w:val="20"/>
                <w:szCs w:val="20"/>
              </w:rPr>
              <w:t>Astların iş yapması için gerekli kaynakları sağlar</w:t>
            </w:r>
          </w:p>
        </w:tc>
        <w:tc>
          <w:tcPr>
            <w:tcW w:w="709" w:type="dxa"/>
            <w:vAlign w:val="center"/>
          </w:tcPr>
          <w:p w:rsidR="0012366F" w:rsidRPr="00840BD9" w:rsidRDefault="0012366F" w:rsidP="00727550">
            <w:pPr>
              <w:autoSpaceDE w:val="0"/>
              <w:autoSpaceDN w:val="0"/>
              <w:adjustRightInd w:val="0"/>
              <w:spacing w:before="0" w:after="0" w:line="20" w:lineRule="atLeast"/>
              <w:ind w:firstLine="0"/>
              <w:jc w:val="left"/>
              <w:rPr>
                <w:rFonts w:ascii="Times New Roman" w:hAnsi="Times New Roman" w:cs="Times New Roman"/>
                <w:color w:val="010205"/>
                <w:sz w:val="20"/>
                <w:szCs w:val="20"/>
              </w:rPr>
            </w:pPr>
            <w:r w:rsidRPr="00840BD9">
              <w:rPr>
                <w:rFonts w:ascii="Times New Roman" w:hAnsi="Times New Roman" w:cs="Times New Roman"/>
                <w:color w:val="010205"/>
                <w:sz w:val="20"/>
                <w:szCs w:val="20"/>
              </w:rPr>
              <w:t>,</w:t>
            </w:r>
            <w:r>
              <w:rPr>
                <w:rFonts w:ascii="Times New Roman" w:hAnsi="Times New Roman" w:cs="Times New Roman"/>
                <w:color w:val="010205"/>
                <w:sz w:val="20"/>
                <w:szCs w:val="20"/>
              </w:rPr>
              <w:t>737</w:t>
            </w:r>
          </w:p>
        </w:tc>
        <w:tc>
          <w:tcPr>
            <w:tcW w:w="992" w:type="dxa"/>
            <w:vMerge/>
            <w:shd w:val="clear" w:color="auto" w:fill="auto"/>
          </w:tcPr>
          <w:p w:rsidR="0012366F" w:rsidRPr="00840BD9" w:rsidRDefault="0012366F" w:rsidP="00727550">
            <w:pPr>
              <w:spacing w:before="0" w:after="0" w:line="20" w:lineRule="atLeast"/>
              <w:jc w:val="center"/>
              <w:rPr>
                <w:rFonts w:ascii="Times New Roman" w:hAnsi="Times New Roman" w:cs="Times New Roman"/>
                <w:sz w:val="20"/>
                <w:szCs w:val="20"/>
              </w:rPr>
            </w:pPr>
          </w:p>
        </w:tc>
      </w:tr>
      <w:tr w:rsidR="00727550" w:rsidRPr="00840BD9" w:rsidTr="00727550">
        <w:trPr>
          <w:cantSplit/>
          <w:trHeight w:val="20"/>
        </w:trPr>
        <w:tc>
          <w:tcPr>
            <w:tcW w:w="652" w:type="dxa"/>
            <w:vMerge/>
            <w:shd w:val="clear" w:color="auto" w:fill="auto"/>
          </w:tcPr>
          <w:p w:rsidR="0012366F" w:rsidRPr="00840BD9" w:rsidRDefault="0012366F" w:rsidP="00727550">
            <w:pPr>
              <w:spacing w:before="0" w:after="0" w:line="20" w:lineRule="atLeast"/>
              <w:rPr>
                <w:rFonts w:ascii="Times New Roman" w:hAnsi="Times New Roman" w:cs="Times New Roman"/>
                <w:b/>
                <w:sz w:val="20"/>
                <w:szCs w:val="20"/>
              </w:rPr>
            </w:pPr>
          </w:p>
        </w:tc>
        <w:tc>
          <w:tcPr>
            <w:tcW w:w="4820" w:type="dxa"/>
            <w:vAlign w:val="center"/>
          </w:tcPr>
          <w:p w:rsidR="0012366F" w:rsidRPr="00840BD9" w:rsidRDefault="0012366F" w:rsidP="00727550">
            <w:pPr>
              <w:spacing w:before="0" w:after="0" w:line="20" w:lineRule="atLeast"/>
              <w:ind w:firstLine="34"/>
              <w:jc w:val="left"/>
              <w:rPr>
                <w:rFonts w:ascii="Times New Roman" w:hAnsi="Times New Roman" w:cs="Times New Roman"/>
                <w:sz w:val="20"/>
                <w:szCs w:val="20"/>
              </w:rPr>
            </w:pPr>
            <w:r w:rsidRPr="00840BD9">
              <w:rPr>
                <w:rFonts w:ascii="Times New Roman" w:hAnsi="Times New Roman" w:cs="Times New Roman"/>
                <w:sz w:val="20"/>
                <w:szCs w:val="20"/>
              </w:rPr>
              <w:t>Örgüt içerisinde diyalogu ve aykırı düşünmeyi teşvik eder</w:t>
            </w:r>
          </w:p>
        </w:tc>
        <w:tc>
          <w:tcPr>
            <w:tcW w:w="709" w:type="dxa"/>
            <w:vAlign w:val="center"/>
          </w:tcPr>
          <w:p w:rsidR="0012366F" w:rsidRPr="00840BD9" w:rsidRDefault="0012366F" w:rsidP="00727550">
            <w:pPr>
              <w:autoSpaceDE w:val="0"/>
              <w:autoSpaceDN w:val="0"/>
              <w:adjustRightInd w:val="0"/>
              <w:spacing w:before="0" w:after="0" w:line="20" w:lineRule="atLeast"/>
              <w:ind w:firstLine="0"/>
              <w:jc w:val="left"/>
              <w:rPr>
                <w:rFonts w:ascii="Times New Roman" w:hAnsi="Times New Roman" w:cs="Times New Roman"/>
                <w:color w:val="010205"/>
                <w:sz w:val="20"/>
                <w:szCs w:val="20"/>
              </w:rPr>
            </w:pPr>
            <w:r w:rsidRPr="00840BD9">
              <w:rPr>
                <w:rFonts w:ascii="Times New Roman" w:hAnsi="Times New Roman" w:cs="Times New Roman"/>
                <w:color w:val="010205"/>
                <w:sz w:val="20"/>
                <w:szCs w:val="20"/>
              </w:rPr>
              <w:t>,</w:t>
            </w:r>
            <w:r>
              <w:rPr>
                <w:rFonts w:ascii="Times New Roman" w:hAnsi="Times New Roman" w:cs="Times New Roman"/>
                <w:color w:val="010205"/>
                <w:sz w:val="20"/>
                <w:szCs w:val="20"/>
              </w:rPr>
              <w:t>716</w:t>
            </w:r>
          </w:p>
        </w:tc>
        <w:tc>
          <w:tcPr>
            <w:tcW w:w="992" w:type="dxa"/>
            <w:vMerge/>
            <w:shd w:val="clear" w:color="auto" w:fill="auto"/>
          </w:tcPr>
          <w:p w:rsidR="0012366F" w:rsidRPr="00840BD9" w:rsidRDefault="0012366F" w:rsidP="00727550">
            <w:pPr>
              <w:spacing w:before="0" w:after="0" w:line="20" w:lineRule="atLeast"/>
              <w:jc w:val="center"/>
              <w:rPr>
                <w:rFonts w:ascii="Times New Roman" w:hAnsi="Times New Roman" w:cs="Times New Roman"/>
                <w:sz w:val="20"/>
                <w:szCs w:val="20"/>
              </w:rPr>
            </w:pPr>
          </w:p>
        </w:tc>
      </w:tr>
      <w:tr w:rsidR="00727550" w:rsidRPr="00840BD9" w:rsidTr="00727550">
        <w:trPr>
          <w:cantSplit/>
          <w:trHeight w:val="20"/>
        </w:trPr>
        <w:tc>
          <w:tcPr>
            <w:tcW w:w="652" w:type="dxa"/>
            <w:vMerge/>
            <w:shd w:val="clear" w:color="auto" w:fill="auto"/>
          </w:tcPr>
          <w:p w:rsidR="0012366F" w:rsidRPr="00840BD9" w:rsidRDefault="0012366F" w:rsidP="00727550">
            <w:pPr>
              <w:spacing w:before="0" w:after="0" w:line="20" w:lineRule="atLeast"/>
              <w:rPr>
                <w:rFonts w:ascii="Times New Roman" w:hAnsi="Times New Roman" w:cs="Times New Roman"/>
                <w:b/>
                <w:sz w:val="20"/>
                <w:szCs w:val="20"/>
              </w:rPr>
            </w:pPr>
          </w:p>
        </w:tc>
        <w:tc>
          <w:tcPr>
            <w:tcW w:w="4820" w:type="dxa"/>
            <w:vAlign w:val="center"/>
          </w:tcPr>
          <w:p w:rsidR="0012366F" w:rsidRPr="00840BD9" w:rsidRDefault="0012366F" w:rsidP="00727550">
            <w:pPr>
              <w:spacing w:before="0" w:after="0" w:line="20" w:lineRule="atLeast"/>
              <w:ind w:firstLine="34"/>
              <w:jc w:val="left"/>
              <w:rPr>
                <w:rFonts w:ascii="Times New Roman" w:hAnsi="Times New Roman" w:cs="Times New Roman"/>
                <w:sz w:val="20"/>
                <w:szCs w:val="20"/>
              </w:rPr>
            </w:pPr>
            <w:r>
              <w:rPr>
                <w:rFonts w:ascii="Times New Roman" w:hAnsi="Times New Roman" w:cs="Times New Roman"/>
                <w:sz w:val="20"/>
                <w:szCs w:val="20"/>
              </w:rPr>
              <w:t>Takım çalışmasını ve birlikteliği özendirir</w:t>
            </w:r>
          </w:p>
        </w:tc>
        <w:tc>
          <w:tcPr>
            <w:tcW w:w="709" w:type="dxa"/>
            <w:vAlign w:val="center"/>
          </w:tcPr>
          <w:p w:rsidR="0012366F" w:rsidRPr="00840BD9" w:rsidRDefault="0012366F" w:rsidP="00727550">
            <w:pPr>
              <w:autoSpaceDE w:val="0"/>
              <w:autoSpaceDN w:val="0"/>
              <w:adjustRightInd w:val="0"/>
              <w:spacing w:before="0" w:after="0" w:line="20" w:lineRule="atLeast"/>
              <w:ind w:firstLine="0"/>
              <w:jc w:val="left"/>
              <w:rPr>
                <w:rFonts w:ascii="Times New Roman" w:hAnsi="Times New Roman" w:cs="Times New Roman"/>
                <w:color w:val="010205"/>
                <w:sz w:val="20"/>
                <w:szCs w:val="20"/>
              </w:rPr>
            </w:pPr>
            <w:r w:rsidRPr="00840BD9">
              <w:rPr>
                <w:rFonts w:ascii="Times New Roman" w:hAnsi="Times New Roman" w:cs="Times New Roman"/>
                <w:color w:val="010205"/>
                <w:sz w:val="20"/>
                <w:szCs w:val="20"/>
              </w:rPr>
              <w:t>,</w:t>
            </w:r>
            <w:r>
              <w:rPr>
                <w:rFonts w:ascii="Times New Roman" w:hAnsi="Times New Roman" w:cs="Times New Roman"/>
                <w:color w:val="010205"/>
                <w:sz w:val="20"/>
                <w:szCs w:val="20"/>
              </w:rPr>
              <w:t>637</w:t>
            </w:r>
          </w:p>
        </w:tc>
        <w:tc>
          <w:tcPr>
            <w:tcW w:w="992" w:type="dxa"/>
            <w:vMerge/>
            <w:shd w:val="clear" w:color="auto" w:fill="auto"/>
          </w:tcPr>
          <w:p w:rsidR="0012366F" w:rsidRPr="00840BD9" w:rsidRDefault="0012366F" w:rsidP="00727550">
            <w:pPr>
              <w:spacing w:before="0" w:after="0" w:line="20" w:lineRule="atLeast"/>
              <w:jc w:val="center"/>
              <w:rPr>
                <w:rFonts w:ascii="Times New Roman" w:hAnsi="Times New Roman" w:cs="Times New Roman"/>
                <w:sz w:val="20"/>
                <w:szCs w:val="20"/>
              </w:rPr>
            </w:pPr>
          </w:p>
        </w:tc>
      </w:tr>
      <w:tr w:rsidR="00727550" w:rsidRPr="00840BD9" w:rsidTr="00727550">
        <w:trPr>
          <w:cantSplit/>
          <w:trHeight w:val="20"/>
        </w:trPr>
        <w:tc>
          <w:tcPr>
            <w:tcW w:w="652" w:type="dxa"/>
            <w:vMerge/>
            <w:shd w:val="clear" w:color="auto" w:fill="auto"/>
          </w:tcPr>
          <w:p w:rsidR="0012366F" w:rsidRPr="00840BD9" w:rsidRDefault="0012366F" w:rsidP="00727550">
            <w:pPr>
              <w:spacing w:before="0" w:after="0" w:line="20" w:lineRule="atLeast"/>
              <w:rPr>
                <w:rFonts w:ascii="Times New Roman" w:hAnsi="Times New Roman" w:cs="Times New Roman"/>
                <w:b/>
                <w:sz w:val="20"/>
                <w:szCs w:val="20"/>
              </w:rPr>
            </w:pPr>
          </w:p>
        </w:tc>
        <w:tc>
          <w:tcPr>
            <w:tcW w:w="4820" w:type="dxa"/>
            <w:vAlign w:val="center"/>
          </w:tcPr>
          <w:p w:rsidR="0012366F" w:rsidRPr="00840BD9" w:rsidRDefault="0012366F" w:rsidP="00727550">
            <w:pPr>
              <w:spacing w:before="0" w:after="0" w:line="20" w:lineRule="atLeast"/>
              <w:ind w:firstLine="34"/>
              <w:jc w:val="left"/>
              <w:rPr>
                <w:rFonts w:ascii="Times New Roman" w:hAnsi="Times New Roman" w:cs="Times New Roman"/>
                <w:sz w:val="20"/>
                <w:szCs w:val="20"/>
              </w:rPr>
            </w:pPr>
            <w:r>
              <w:rPr>
                <w:rFonts w:ascii="Times New Roman" w:hAnsi="Times New Roman" w:cs="Times New Roman"/>
                <w:sz w:val="20"/>
                <w:szCs w:val="20"/>
              </w:rPr>
              <w:t>Herkese aynı derecede saygılı ve tarafsız davranır</w:t>
            </w:r>
          </w:p>
        </w:tc>
        <w:tc>
          <w:tcPr>
            <w:tcW w:w="709" w:type="dxa"/>
            <w:vAlign w:val="center"/>
          </w:tcPr>
          <w:p w:rsidR="0012366F" w:rsidRPr="00840BD9" w:rsidRDefault="0012366F" w:rsidP="00727550">
            <w:pPr>
              <w:autoSpaceDE w:val="0"/>
              <w:autoSpaceDN w:val="0"/>
              <w:adjustRightInd w:val="0"/>
              <w:spacing w:before="0" w:after="0" w:line="20" w:lineRule="atLeast"/>
              <w:ind w:firstLine="0"/>
              <w:jc w:val="left"/>
              <w:rPr>
                <w:rFonts w:ascii="Times New Roman" w:hAnsi="Times New Roman" w:cs="Times New Roman"/>
                <w:color w:val="010205"/>
                <w:sz w:val="20"/>
                <w:szCs w:val="20"/>
              </w:rPr>
            </w:pPr>
            <w:r w:rsidRPr="00840BD9">
              <w:rPr>
                <w:rFonts w:ascii="Times New Roman" w:hAnsi="Times New Roman" w:cs="Times New Roman"/>
                <w:color w:val="010205"/>
                <w:sz w:val="20"/>
                <w:szCs w:val="20"/>
              </w:rPr>
              <w:t>,</w:t>
            </w:r>
            <w:r>
              <w:rPr>
                <w:rFonts w:ascii="Times New Roman" w:hAnsi="Times New Roman" w:cs="Times New Roman"/>
                <w:color w:val="010205"/>
                <w:sz w:val="20"/>
                <w:szCs w:val="20"/>
              </w:rPr>
              <w:t>634</w:t>
            </w:r>
          </w:p>
        </w:tc>
        <w:tc>
          <w:tcPr>
            <w:tcW w:w="992" w:type="dxa"/>
            <w:vMerge/>
            <w:shd w:val="clear" w:color="auto" w:fill="auto"/>
          </w:tcPr>
          <w:p w:rsidR="0012366F" w:rsidRPr="00840BD9" w:rsidRDefault="0012366F" w:rsidP="00727550">
            <w:pPr>
              <w:spacing w:before="0" w:after="0" w:line="20" w:lineRule="atLeast"/>
              <w:jc w:val="center"/>
              <w:rPr>
                <w:rFonts w:ascii="Times New Roman" w:hAnsi="Times New Roman" w:cs="Times New Roman"/>
                <w:sz w:val="20"/>
                <w:szCs w:val="20"/>
              </w:rPr>
            </w:pPr>
          </w:p>
        </w:tc>
      </w:tr>
      <w:tr w:rsidR="00727550" w:rsidRPr="00840BD9" w:rsidTr="00727550">
        <w:trPr>
          <w:cantSplit/>
          <w:trHeight w:val="20"/>
        </w:trPr>
        <w:tc>
          <w:tcPr>
            <w:tcW w:w="652" w:type="dxa"/>
            <w:vMerge/>
            <w:shd w:val="clear" w:color="auto" w:fill="auto"/>
          </w:tcPr>
          <w:p w:rsidR="0012366F" w:rsidRPr="00840BD9" w:rsidRDefault="0012366F" w:rsidP="00727550">
            <w:pPr>
              <w:spacing w:before="0" w:after="0" w:line="20" w:lineRule="atLeast"/>
              <w:rPr>
                <w:rFonts w:ascii="Times New Roman" w:hAnsi="Times New Roman" w:cs="Times New Roman"/>
                <w:b/>
                <w:sz w:val="20"/>
                <w:szCs w:val="20"/>
              </w:rPr>
            </w:pPr>
          </w:p>
        </w:tc>
        <w:tc>
          <w:tcPr>
            <w:tcW w:w="4820" w:type="dxa"/>
            <w:vAlign w:val="center"/>
          </w:tcPr>
          <w:p w:rsidR="0012366F" w:rsidRPr="00840BD9" w:rsidRDefault="0012366F" w:rsidP="00727550">
            <w:pPr>
              <w:spacing w:before="0" w:after="0" w:line="20" w:lineRule="atLeast"/>
              <w:ind w:firstLine="34"/>
              <w:jc w:val="left"/>
              <w:rPr>
                <w:rFonts w:ascii="Times New Roman" w:hAnsi="Times New Roman" w:cs="Times New Roman"/>
                <w:sz w:val="20"/>
                <w:szCs w:val="20"/>
              </w:rPr>
            </w:pPr>
            <w:r>
              <w:rPr>
                <w:rFonts w:ascii="Times New Roman" w:hAnsi="Times New Roman" w:cs="Times New Roman"/>
                <w:sz w:val="20"/>
                <w:szCs w:val="20"/>
              </w:rPr>
              <w:t>Çalışanları yenilikçi ve yaratıcı konusunda teşvik eder</w:t>
            </w:r>
          </w:p>
        </w:tc>
        <w:tc>
          <w:tcPr>
            <w:tcW w:w="709" w:type="dxa"/>
            <w:vAlign w:val="center"/>
          </w:tcPr>
          <w:p w:rsidR="0012366F" w:rsidRPr="00840BD9" w:rsidRDefault="0012366F" w:rsidP="00727550">
            <w:pPr>
              <w:autoSpaceDE w:val="0"/>
              <w:autoSpaceDN w:val="0"/>
              <w:adjustRightInd w:val="0"/>
              <w:spacing w:before="0" w:after="0" w:line="20" w:lineRule="atLeast"/>
              <w:ind w:firstLine="0"/>
              <w:jc w:val="left"/>
              <w:rPr>
                <w:rFonts w:ascii="Times New Roman" w:hAnsi="Times New Roman" w:cs="Times New Roman"/>
                <w:color w:val="010205"/>
                <w:sz w:val="20"/>
                <w:szCs w:val="20"/>
              </w:rPr>
            </w:pPr>
            <w:r w:rsidRPr="00840BD9">
              <w:rPr>
                <w:rFonts w:ascii="Times New Roman" w:hAnsi="Times New Roman" w:cs="Times New Roman"/>
                <w:color w:val="010205"/>
                <w:sz w:val="20"/>
                <w:szCs w:val="20"/>
              </w:rPr>
              <w:t>,</w:t>
            </w:r>
            <w:r>
              <w:rPr>
                <w:rFonts w:ascii="Times New Roman" w:hAnsi="Times New Roman" w:cs="Times New Roman"/>
                <w:color w:val="010205"/>
                <w:sz w:val="20"/>
                <w:szCs w:val="20"/>
              </w:rPr>
              <w:t>628</w:t>
            </w:r>
          </w:p>
        </w:tc>
        <w:tc>
          <w:tcPr>
            <w:tcW w:w="992" w:type="dxa"/>
            <w:vMerge/>
            <w:shd w:val="clear" w:color="auto" w:fill="auto"/>
          </w:tcPr>
          <w:p w:rsidR="0012366F" w:rsidRPr="00840BD9" w:rsidRDefault="0012366F" w:rsidP="00727550">
            <w:pPr>
              <w:spacing w:before="0" w:after="0" w:line="20" w:lineRule="atLeast"/>
              <w:jc w:val="center"/>
              <w:rPr>
                <w:rFonts w:ascii="Times New Roman" w:hAnsi="Times New Roman" w:cs="Times New Roman"/>
                <w:sz w:val="20"/>
                <w:szCs w:val="20"/>
              </w:rPr>
            </w:pPr>
          </w:p>
        </w:tc>
      </w:tr>
      <w:tr w:rsidR="00727550" w:rsidRPr="00840BD9" w:rsidTr="00727550">
        <w:trPr>
          <w:cantSplit/>
          <w:trHeight w:val="20"/>
        </w:trPr>
        <w:tc>
          <w:tcPr>
            <w:tcW w:w="652" w:type="dxa"/>
            <w:vMerge/>
            <w:shd w:val="clear" w:color="auto" w:fill="auto"/>
          </w:tcPr>
          <w:p w:rsidR="0012366F" w:rsidRPr="00840BD9" w:rsidRDefault="0012366F" w:rsidP="00727550">
            <w:pPr>
              <w:spacing w:before="0" w:after="0" w:line="20" w:lineRule="atLeast"/>
              <w:rPr>
                <w:rFonts w:ascii="Times New Roman" w:hAnsi="Times New Roman" w:cs="Times New Roman"/>
                <w:b/>
                <w:sz w:val="20"/>
                <w:szCs w:val="20"/>
              </w:rPr>
            </w:pPr>
          </w:p>
        </w:tc>
        <w:tc>
          <w:tcPr>
            <w:tcW w:w="4820" w:type="dxa"/>
            <w:vAlign w:val="center"/>
          </w:tcPr>
          <w:p w:rsidR="0012366F" w:rsidRPr="00840BD9" w:rsidRDefault="0012366F" w:rsidP="00727550">
            <w:pPr>
              <w:spacing w:before="0" w:after="0" w:line="20" w:lineRule="atLeast"/>
              <w:ind w:firstLine="34"/>
              <w:jc w:val="left"/>
              <w:rPr>
                <w:rFonts w:ascii="Times New Roman" w:hAnsi="Times New Roman" w:cs="Times New Roman"/>
                <w:sz w:val="20"/>
                <w:szCs w:val="20"/>
              </w:rPr>
            </w:pPr>
            <w:r>
              <w:rPr>
                <w:rFonts w:ascii="Times New Roman" w:hAnsi="Times New Roman" w:cs="Times New Roman"/>
                <w:sz w:val="20"/>
                <w:szCs w:val="20"/>
              </w:rPr>
              <w:t>Değişim yanlısıdır, yenilikçidir</w:t>
            </w:r>
          </w:p>
        </w:tc>
        <w:tc>
          <w:tcPr>
            <w:tcW w:w="709" w:type="dxa"/>
            <w:vAlign w:val="center"/>
          </w:tcPr>
          <w:p w:rsidR="0012366F" w:rsidRPr="00840BD9" w:rsidRDefault="0012366F" w:rsidP="00727550">
            <w:pPr>
              <w:autoSpaceDE w:val="0"/>
              <w:autoSpaceDN w:val="0"/>
              <w:adjustRightInd w:val="0"/>
              <w:spacing w:before="0" w:after="0" w:line="20" w:lineRule="atLeast"/>
              <w:ind w:firstLine="0"/>
              <w:jc w:val="left"/>
              <w:rPr>
                <w:rFonts w:ascii="Times New Roman" w:hAnsi="Times New Roman" w:cs="Times New Roman"/>
                <w:color w:val="010205"/>
                <w:sz w:val="20"/>
                <w:szCs w:val="20"/>
              </w:rPr>
            </w:pPr>
            <w:r w:rsidRPr="00840BD9">
              <w:rPr>
                <w:rFonts w:ascii="Times New Roman" w:hAnsi="Times New Roman" w:cs="Times New Roman"/>
                <w:color w:val="010205"/>
                <w:sz w:val="20"/>
                <w:szCs w:val="20"/>
              </w:rPr>
              <w:t>,</w:t>
            </w:r>
            <w:r>
              <w:rPr>
                <w:rFonts w:ascii="Times New Roman" w:hAnsi="Times New Roman" w:cs="Times New Roman"/>
                <w:color w:val="010205"/>
                <w:sz w:val="20"/>
                <w:szCs w:val="20"/>
              </w:rPr>
              <w:t>622</w:t>
            </w:r>
          </w:p>
        </w:tc>
        <w:tc>
          <w:tcPr>
            <w:tcW w:w="992" w:type="dxa"/>
            <w:vMerge/>
            <w:shd w:val="clear" w:color="auto" w:fill="auto"/>
          </w:tcPr>
          <w:p w:rsidR="0012366F" w:rsidRPr="00840BD9" w:rsidRDefault="0012366F" w:rsidP="00727550">
            <w:pPr>
              <w:spacing w:before="0" w:after="0" w:line="20" w:lineRule="atLeast"/>
              <w:jc w:val="center"/>
              <w:rPr>
                <w:rFonts w:ascii="Times New Roman" w:hAnsi="Times New Roman" w:cs="Times New Roman"/>
                <w:sz w:val="20"/>
                <w:szCs w:val="20"/>
              </w:rPr>
            </w:pPr>
          </w:p>
        </w:tc>
      </w:tr>
      <w:tr w:rsidR="00727550" w:rsidRPr="00840BD9" w:rsidTr="00727550">
        <w:trPr>
          <w:cantSplit/>
          <w:trHeight w:val="20"/>
        </w:trPr>
        <w:tc>
          <w:tcPr>
            <w:tcW w:w="652" w:type="dxa"/>
            <w:vMerge/>
            <w:shd w:val="clear" w:color="auto" w:fill="auto"/>
          </w:tcPr>
          <w:p w:rsidR="0012366F" w:rsidRPr="00840BD9" w:rsidRDefault="0012366F" w:rsidP="00727550">
            <w:pPr>
              <w:spacing w:before="0" w:after="0" w:line="20" w:lineRule="atLeast"/>
              <w:rPr>
                <w:rFonts w:ascii="Times New Roman" w:hAnsi="Times New Roman" w:cs="Times New Roman"/>
                <w:b/>
                <w:sz w:val="20"/>
                <w:szCs w:val="20"/>
              </w:rPr>
            </w:pPr>
          </w:p>
        </w:tc>
        <w:tc>
          <w:tcPr>
            <w:tcW w:w="4820" w:type="dxa"/>
            <w:vAlign w:val="center"/>
          </w:tcPr>
          <w:p w:rsidR="0012366F" w:rsidRPr="00840BD9" w:rsidRDefault="0012366F" w:rsidP="00727550">
            <w:pPr>
              <w:spacing w:before="0" w:after="0" w:line="20" w:lineRule="atLeast"/>
              <w:ind w:firstLine="34"/>
              <w:jc w:val="left"/>
              <w:rPr>
                <w:rFonts w:ascii="Times New Roman" w:hAnsi="Times New Roman" w:cs="Times New Roman"/>
                <w:sz w:val="20"/>
                <w:szCs w:val="20"/>
              </w:rPr>
            </w:pPr>
            <w:r>
              <w:rPr>
                <w:rFonts w:ascii="Times New Roman" w:hAnsi="Times New Roman" w:cs="Times New Roman"/>
                <w:sz w:val="20"/>
                <w:szCs w:val="20"/>
              </w:rPr>
              <w:t>Eleştirilere açıktır, eleştirileri hoş karşılar</w:t>
            </w:r>
          </w:p>
        </w:tc>
        <w:tc>
          <w:tcPr>
            <w:tcW w:w="709" w:type="dxa"/>
            <w:vAlign w:val="center"/>
          </w:tcPr>
          <w:p w:rsidR="0012366F" w:rsidRPr="00840BD9" w:rsidRDefault="0012366F" w:rsidP="00727550">
            <w:pPr>
              <w:autoSpaceDE w:val="0"/>
              <w:autoSpaceDN w:val="0"/>
              <w:adjustRightInd w:val="0"/>
              <w:spacing w:before="0" w:after="0" w:line="20" w:lineRule="atLeast"/>
              <w:ind w:firstLine="0"/>
              <w:jc w:val="left"/>
              <w:rPr>
                <w:rFonts w:ascii="Times New Roman" w:hAnsi="Times New Roman" w:cs="Times New Roman"/>
                <w:color w:val="010205"/>
                <w:sz w:val="20"/>
                <w:szCs w:val="20"/>
              </w:rPr>
            </w:pPr>
            <w:r w:rsidRPr="00840BD9">
              <w:rPr>
                <w:rFonts w:ascii="Times New Roman" w:hAnsi="Times New Roman" w:cs="Times New Roman"/>
                <w:color w:val="010205"/>
                <w:sz w:val="20"/>
                <w:szCs w:val="20"/>
              </w:rPr>
              <w:t>,</w:t>
            </w:r>
            <w:r>
              <w:rPr>
                <w:rFonts w:ascii="Times New Roman" w:hAnsi="Times New Roman" w:cs="Times New Roman"/>
                <w:color w:val="010205"/>
                <w:sz w:val="20"/>
                <w:szCs w:val="20"/>
              </w:rPr>
              <w:t>585</w:t>
            </w:r>
          </w:p>
        </w:tc>
        <w:tc>
          <w:tcPr>
            <w:tcW w:w="992" w:type="dxa"/>
            <w:vMerge/>
            <w:shd w:val="clear" w:color="auto" w:fill="auto"/>
          </w:tcPr>
          <w:p w:rsidR="0012366F" w:rsidRPr="00840BD9" w:rsidRDefault="0012366F" w:rsidP="00727550">
            <w:pPr>
              <w:spacing w:before="0" w:after="0" w:line="20" w:lineRule="atLeast"/>
              <w:jc w:val="center"/>
              <w:rPr>
                <w:rFonts w:ascii="Times New Roman" w:hAnsi="Times New Roman" w:cs="Times New Roman"/>
                <w:sz w:val="20"/>
                <w:szCs w:val="20"/>
              </w:rPr>
            </w:pPr>
          </w:p>
        </w:tc>
      </w:tr>
      <w:tr w:rsidR="00727550" w:rsidRPr="00840BD9" w:rsidTr="00727550">
        <w:trPr>
          <w:cantSplit/>
          <w:trHeight w:val="230"/>
        </w:trPr>
        <w:tc>
          <w:tcPr>
            <w:tcW w:w="652" w:type="dxa"/>
            <w:vMerge/>
            <w:shd w:val="clear" w:color="auto" w:fill="auto"/>
          </w:tcPr>
          <w:p w:rsidR="00657147" w:rsidRPr="00840BD9" w:rsidRDefault="00657147" w:rsidP="00727550">
            <w:pPr>
              <w:spacing w:before="0" w:after="0" w:line="20" w:lineRule="atLeast"/>
              <w:rPr>
                <w:rFonts w:ascii="Times New Roman" w:hAnsi="Times New Roman" w:cs="Times New Roman"/>
                <w:b/>
                <w:sz w:val="20"/>
                <w:szCs w:val="20"/>
              </w:rPr>
            </w:pPr>
          </w:p>
        </w:tc>
        <w:tc>
          <w:tcPr>
            <w:tcW w:w="4820" w:type="dxa"/>
            <w:vMerge w:val="restart"/>
            <w:vAlign w:val="center"/>
          </w:tcPr>
          <w:p w:rsidR="00657147" w:rsidRPr="0012366F" w:rsidRDefault="00EC5D76" w:rsidP="00727550">
            <w:pPr>
              <w:spacing w:before="0" w:after="0" w:line="20" w:lineRule="atLeast"/>
              <w:ind w:firstLine="34"/>
              <w:jc w:val="left"/>
              <w:rPr>
                <w:rFonts w:ascii="Times New Roman" w:hAnsi="Times New Roman" w:cs="Times New Roman"/>
                <w:b/>
                <w:sz w:val="20"/>
                <w:szCs w:val="20"/>
              </w:rPr>
            </w:pPr>
            <w:r>
              <w:rPr>
                <w:rFonts w:ascii="Times New Roman" w:hAnsi="Times New Roman" w:cs="Times New Roman"/>
                <w:b/>
                <w:sz w:val="20"/>
                <w:szCs w:val="20"/>
              </w:rPr>
              <w:t xml:space="preserve">Çalışanların Yöneticilerine Karşı Bakış Açısı </w:t>
            </w:r>
          </w:p>
        </w:tc>
        <w:tc>
          <w:tcPr>
            <w:tcW w:w="709" w:type="dxa"/>
            <w:vMerge w:val="restart"/>
            <w:vAlign w:val="center"/>
          </w:tcPr>
          <w:p w:rsidR="00657147" w:rsidRPr="00840BD9" w:rsidRDefault="00657147" w:rsidP="00727550">
            <w:pPr>
              <w:autoSpaceDE w:val="0"/>
              <w:autoSpaceDN w:val="0"/>
              <w:adjustRightInd w:val="0"/>
              <w:spacing w:before="0" w:after="0" w:line="20" w:lineRule="atLeast"/>
              <w:ind w:firstLine="0"/>
              <w:jc w:val="left"/>
              <w:rPr>
                <w:rFonts w:ascii="Times New Roman" w:hAnsi="Times New Roman" w:cs="Times New Roman"/>
                <w:color w:val="010205"/>
                <w:sz w:val="20"/>
                <w:szCs w:val="20"/>
              </w:rPr>
            </w:pPr>
          </w:p>
        </w:tc>
        <w:tc>
          <w:tcPr>
            <w:tcW w:w="992" w:type="dxa"/>
            <w:vMerge/>
            <w:tcBorders>
              <w:bottom w:val="single" w:sz="4" w:space="0" w:color="auto"/>
            </w:tcBorders>
            <w:shd w:val="clear" w:color="auto" w:fill="auto"/>
          </w:tcPr>
          <w:p w:rsidR="00657147" w:rsidRPr="00840BD9" w:rsidRDefault="00657147" w:rsidP="00727550">
            <w:pPr>
              <w:spacing w:before="0" w:after="0" w:line="20" w:lineRule="atLeast"/>
              <w:jc w:val="center"/>
              <w:rPr>
                <w:rFonts w:ascii="Times New Roman" w:hAnsi="Times New Roman" w:cs="Times New Roman"/>
                <w:sz w:val="20"/>
                <w:szCs w:val="20"/>
              </w:rPr>
            </w:pPr>
          </w:p>
        </w:tc>
      </w:tr>
      <w:tr w:rsidR="00727550" w:rsidRPr="00840BD9" w:rsidTr="00727550">
        <w:trPr>
          <w:cantSplit/>
          <w:trHeight w:val="230"/>
        </w:trPr>
        <w:tc>
          <w:tcPr>
            <w:tcW w:w="652" w:type="dxa"/>
            <w:vMerge/>
            <w:shd w:val="clear" w:color="auto" w:fill="auto"/>
          </w:tcPr>
          <w:p w:rsidR="00657147" w:rsidRPr="00840BD9" w:rsidRDefault="00657147" w:rsidP="00727550">
            <w:pPr>
              <w:spacing w:before="0" w:after="0" w:line="20" w:lineRule="atLeast"/>
              <w:rPr>
                <w:rFonts w:ascii="Times New Roman" w:hAnsi="Times New Roman" w:cs="Times New Roman"/>
                <w:b/>
                <w:sz w:val="20"/>
                <w:szCs w:val="20"/>
              </w:rPr>
            </w:pPr>
          </w:p>
        </w:tc>
        <w:tc>
          <w:tcPr>
            <w:tcW w:w="4820" w:type="dxa"/>
            <w:vMerge/>
            <w:vAlign w:val="center"/>
          </w:tcPr>
          <w:p w:rsidR="00657147" w:rsidRPr="0012366F" w:rsidRDefault="00657147" w:rsidP="00727550">
            <w:pPr>
              <w:spacing w:before="0" w:after="0" w:line="20" w:lineRule="atLeast"/>
              <w:ind w:firstLine="34"/>
              <w:jc w:val="left"/>
              <w:rPr>
                <w:rFonts w:ascii="Times New Roman" w:hAnsi="Times New Roman" w:cs="Times New Roman"/>
                <w:b/>
                <w:sz w:val="20"/>
                <w:szCs w:val="20"/>
              </w:rPr>
            </w:pPr>
          </w:p>
        </w:tc>
        <w:tc>
          <w:tcPr>
            <w:tcW w:w="709" w:type="dxa"/>
            <w:vMerge/>
            <w:vAlign w:val="center"/>
          </w:tcPr>
          <w:p w:rsidR="00657147" w:rsidRPr="00840BD9" w:rsidRDefault="00657147" w:rsidP="00727550">
            <w:pPr>
              <w:autoSpaceDE w:val="0"/>
              <w:autoSpaceDN w:val="0"/>
              <w:adjustRightInd w:val="0"/>
              <w:spacing w:before="0" w:after="0" w:line="20" w:lineRule="atLeast"/>
              <w:ind w:firstLine="0"/>
              <w:jc w:val="left"/>
              <w:rPr>
                <w:rFonts w:ascii="Times New Roman" w:hAnsi="Times New Roman" w:cs="Times New Roman"/>
                <w:color w:val="010205"/>
                <w:sz w:val="20"/>
                <w:szCs w:val="20"/>
              </w:rPr>
            </w:pPr>
          </w:p>
        </w:tc>
        <w:tc>
          <w:tcPr>
            <w:tcW w:w="992" w:type="dxa"/>
            <w:vMerge w:val="restart"/>
            <w:tcBorders>
              <w:top w:val="single" w:sz="4" w:space="0" w:color="auto"/>
            </w:tcBorders>
            <w:shd w:val="clear" w:color="auto" w:fill="auto"/>
          </w:tcPr>
          <w:p w:rsidR="00657147" w:rsidRDefault="00657147" w:rsidP="00727550">
            <w:pPr>
              <w:autoSpaceDE w:val="0"/>
              <w:autoSpaceDN w:val="0"/>
              <w:adjustRightInd w:val="0"/>
              <w:spacing w:before="0" w:after="0" w:line="20" w:lineRule="atLeast"/>
              <w:ind w:firstLine="34"/>
              <w:jc w:val="center"/>
              <w:rPr>
                <w:rFonts w:ascii="Times New Roman" w:hAnsi="Times New Roman" w:cs="Times New Roman"/>
                <w:color w:val="010205"/>
                <w:sz w:val="20"/>
                <w:szCs w:val="20"/>
              </w:rPr>
            </w:pPr>
          </w:p>
          <w:p w:rsidR="00657147" w:rsidRDefault="00657147" w:rsidP="00727550">
            <w:pPr>
              <w:autoSpaceDE w:val="0"/>
              <w:autoSpaceDN w:val="0"/>
              <w:adjustRightInd w:val="0"/>
              <w:spacing w:before="0" w:after="0" w:line="20" w:lineRule="atLeast"/>
              <w:ind w:firstLine="34"/>
              <w:jc w:val="center"/>
              <w:rPr>
                <w:rFonts w:ascii="Times New Roman" w:hAnsi="Times New Roman" w:cs="Times New Roman"/>
                <w:color w:val="010205"/>
                <w:sz w:val="20"/>
                <w:szCs w:val="20"/>
              </w:rPr>
            </w:pPr>
          </w:p>
          <w:p w:rsidR="00657147" w:rsidRDefault="00657147" w:rsidP="00727550">
            <w:pPr>
              <w:autoSpaceDE w:val="0"/>
              <w:autoSpaceDN w:val="0"/>
              <w:adjustRightInd w:val="0"/>
              <w:spacing w:before="0" w:after="0" w:line="20" w:lineRule="atLeast"/>
              <w:ind w:firstLine="34"/>
              <w:jc w:val="center"/>
              <w:rPr>
                <w:rFonts w:ascii="Times New Roman" w:hAnsi="Times New Roman" w:cs="Times New Roman"/>
                <w:color w:val="010205"/>
                <w:sz w:val="20"/>
                <w:szCs w:val="20"/>
              </w:rPr>
            </w:pPr>
          </w:p>
          <w:p w:rsidR="00657147" w:rsidRPr="00840BD9" w:rsidRDefault="00657147" w:rsidP="00727550">
            <w:pPr>
              <w:autoSpaceDE w:val="0"/>
              <w:autoSpaceDN w:val="0"/>
              <w:adjustRightInd w:val="0"/>
              <w:spacing w:before="0" w:after="0" w:line="20" w:lineRule="atLeast"/>
              <w:ind w:firstLine="34"/>
              <w:jc w:val="center"/>
              <w:rPr>
                <w:rFonts w:ascii="Times New Roman" w:hAnsi="Times New Roman" w:cs="Times New Roman"/>
                <w:sz w:val="20"/>
                <w:szCs w:val="20"/>
              </w:rPr>
            </w:pPr>
            <w:r>
              <w:rPr>
                <w:rFonts w:ascii="Times New Roman" w:hAnsi="Times New Roman" w:cs="Times New Roman"/>
                <w:color w:val="010205"/>
                <w:sz w:val="20"/>
                <w:szCs w:val="20"/>
              </w:rPr>
              <w:t>43,480</w:t>
            </w:r>
          </w:p>
        </w:tc>
      </w:tr>
      <w:tr w:rsidR="00727550" w:rsidRPr="00840BD9" w:rsidTr="00727550">
        <w:trPr>
          <w:cantSplit/>
          <w:trHeight w:val="20"/>
        </w:trPr>
        <w:tc>
          <w:tcPr>
            <w:tcW w:w="652" w:type="dxa"/>
            <w:vMerge/>
            <w:shd w:val="clear" w:color="auto" w:fill="auto"/>
          </w:tcPr>
          <w:p w:rsidR="0012366F" w:rsidRPr="00840BD9" w:rsidRDefault="0012366F" w:rsidP="00727550">
            <w:pPr>
              <w:spacing w:before="0" w:after="0" w:line="20" w:lineRule="atLeast"/>
              <w:rPr>
                <w:rFonts w:ascii="Times New Roman" w:hAnsi="Times New Roman" w:cs="Times New Roman"/>
                <w:b/>
                <w:sz w:val="20"/>
                <w:szCs w:val="20"/>
              </w:rPr>
            </w:pPr>
          </w:p>
        </w:tc>
        <w:tc>
          <w:tcPr>
            <w:tcW w:w="4820" w:type="dxa"/>
            <w:tcBorders>
              <w:bottom w:val="single" w:sz="4" w:space="0" w:color="auto"/>
            </w:tcBorders>
            <w:vAlign w:val="center"/>
          </w:tcPr>
          <w:p w:rsidR="0012366F" w:rsidRPr="00840BD9" w:rsidRDefault="0012366F" w:rsidP="00727550">
            <w:pPr>
              <w:spacing w:before="0" w:after="0" w:line="20" w:lineRule="atLeast"/>
              <w:ind w:firstLine="34"/>
              <w:jc w:val="left"/>
              <w:rPr>
                <w:rFonts w:ascii="Times New Roman" w:hAnsi="Times New Roman" w:cs="Times New Roman"/>
                <w:sz w:val="20"/>
                <w:szCs w:val="20"/>
              </w:rPr>
            </w:pPr>
            <w:r>
              <w:rPr>
                <w:rFonts w:ascii="Times New Roman" w:hAnsi="Times New Roman" w:cs="Times New Roman"/>
                <w:sz w:val="20"/>
                <w:szCs w:val="20"/>
              </w:rPr>
              <w:t>Yönetcilerimiz dürüst ve erişil</w:t>
            </w:r>
            <w:r w:rsidR="00EC5D76">
              <w:rPr>
                <w:rFonts w:ascii="Times New Roman" w:hAnsi="Times New Roman" w:cs="Times New Roman"/>
                <w:sz w:val="20"/>
                <w:szCs w:val="20"/>
              </w:rPr>
              <w:t>e</w:t>
            </w:r>
            <w:r>
              <w:rPr>
                <w:rFonts w:ascii="Times New Roman" w:hAnsi="Times New Roman" w:cs="Times New Roman"/>
                <w:sz w:val="20"/>
                <w:szCs w:val="20"/>
              </w:rPr>
              <w:t>bilir kişilerdir</w:t>
            </w:r>
          </w:p>
        </w:tc>
        <w:tc>
          <w:tcPr>
            <w:tcW w:w="709" w:type="dxa"/>
            <w:tcBorders>
              <w:bottom w:val="single" w:sz="4" w:space="0" w:color="auto"/>
            </w:tcBorders>
            <w:vAlign w:val="center"/>
          </w:tcPr>
          <w:p w:rsidR="0012366F" w:rsidRPr="00840BD9" w:rsidRDefault="0012366F" w:rsidP="00727550">
            <w:pPr>
              <w:autoSpaceDE w:val="0"/>
              <w:autoSpaceDN w:val="0"/>
              <w:adjustRightInd w:val="0"/>
              <w:spacing w:before="0" w:after="0" w:line="20" w:lineRule="atLeast"/>
              <w:ind w:firstLine="0"/>
              <w:jc w:val="left"/>
              <w:rPr>
                <w:rFonts w:ascii="Times New Roman" w:hAnsi="Times New Roman" w:cs="Times New Roman"/>
                <w:color w:val="010205"/>
                <w:sz w:val="20"/>
                <w:szCs w:val="20"/>
              </w:rPr>
            </w:pPr>
            <w:r w:rsidRPr="00840BD9">
              <w:rPr>
                <w:rFonts w:ascii="Times New Roman" w:hAnsi="Times New Roman" w:cs="Times New Roman"/>
                <w:color w:val="010205"/>
                <w:sz w:val="20"/>
                <w:szCs w:val="20"/>
              </w:rPr>
              <w:t>,</w:t>
            </w:r>
            <w:r>
              <w:rPr>
                <w:rFonts w:ascii="Times New Roman" w:hAnsi="Times New Roman" w:cs="Times New Roman"/>
                <w:color w:val="010205"/>
                <w:sz w:val="20"/>
                <w:szCs w:val="20"/>
              </w:rPr>
              <w:t>877</w:t>
            </w:r>
          </w:p>
        </w:tc>
        <w:tc>
          <w:tcPr>
            <w:tcW w:w="992" w:type="dxa"/>
            <w:vMerge/>
            <w:shd w:val="clear" w:color="auto" w:fill="auto"/>
          </w:tcPr>
          <w:p w:rsidR="0012366F" w:rsidRPr="00840BD9" w:rsidRDefault="0012366F" w:rsidP="00727550">
            <w:pPr>
              <w:spacing w:before="0" w:after="0" w:line="20" w:lineRule="atLeast"/>
              <w:jc w:val="center"/>
              <w:rPr>
                <w:rFonts w:ascii="Times New Roman" w:hAnsi="Times New Roman" w:cs="Times New Roman"/>
                <w:sz w:val="20"/>
                <w:szCs w:val="20"/>
              </w:rPr>
            </w:pPr>
          </w:p>
        </w:tc>
      </w:tr>
      <w:tr w:rsidR="00727550" w:rsidRPr="00840BD9" w:rsidTr="00727550">
        <w:trPr>
          <w:cantSplit/>
          <w:trHeight w:val="20"/>
        </w:trPr>
        <w:tc>
          <w:tcPr>
            <w:tcW w:w="652" w:type="dxa"/>
            <w:vMerge/>
            <w:shd w:val="clear" w:color="auto" w:fill="auto"/>
          </w:tcPr>
          <w:p w:rsidR="0012366F" w:rsidRPr="00840BD9" w:rsidRDefault="0012366F" w:rsidP="00727550">
            <w:pPr>
              <w:spacing w:before="0" w:after="0" w:line="20" w:lineRule="atLeast"/>
              <w:rPr>
                <w:rFonts w:ascii="Times New Roman" w:hAnsi="Times New Roman" w:cs="Times New Roman"/>
                <w:b/>
                <w:sz w:val="20"/>
                <w:szCs w:val="20"/>
              </w:rPr>
            </w:pPr>
          </w:p>
        </w:tc>
        <w:tc>
          <w:tcPr>
            <w:tcW w:w="4820" w:type="dxa"/>
            <w:tcBorders>
              <w:top w:val="single" w:sz="4" w:space="0" w:color="auto"/>
              <w:bottom w:val="single" w:sz="4" w:space="0" w:color="auto"/>
            </w:tcBorders>
            <w:vAlign w:val="center"/>
          </w:tcPr>
          <w:p w:rsidR="0012366F" w:rsidRDefault="0012366F" w:rsidP="00727550">
            <w:pPr>
              <w:spacing w:before="0" w:after="0" w:line="20" w:lineRule="atLeast"/>
              <w:ind w:firstLine="34"/>
              <w:jc w:val="left"/>
              <w:rPr>
                <w:rFonts w:ascii="Times New Roman" w:hAnsi="Times New Roman" w:cs="Times New Roman"/>
                <w:sz w:val="20"/>
                <w:szCs w:val="20"/>
              </w:rPr>
            </w:pPr>
            <w:r>
              <w:rPr>
                <w:rFonts w:ascii="Times New Roman" w:hAnsi="Times New Roman" w:cs="Times New Roman"/>
                <w:sz w:val="20"/>
                <w:szCs w:val="20"/>
              </w:rPr>
              <w:t>Yöneticimiz için bireysel yararlar değil, grup yararı önceliklidir</w:t>
            </w:r>
          </w:p>
        </w:tc>
        <w:tc>
          <w:tcPr>
            <w:tcW w:w="709" w:type="dxa"/>
            <w:tcBorders>
              <w:top w:val="single" w:sz="4" w:space="0" w:color="auto"/>
              <w:bottom w:val="single" w:sz="4" w:space="0" w:color="auto"/>
            </w:tcBorders>
            <w:vAlign w:val="center"/>
          </w:tcPr>
          <w:p w:rsidR="0012366F" w:rsidRPr="00840BD9" w:rsidRDefault="0012366F" w:rsidP="00727550">
            <w:pPr>
              <w:autoSpaceDE w:val="0"/>
              <w:autoSpaceDN w:val="0"/>
              <w:adjustRightInd w:val="0"/>
              <w:spacing w:before="0" w:after="0" w:line="20" w:lineRule="atLeast"/>
              <w:ind w:firstLine="0"/>
              <w:jc w:val="left"/>
              <w:rPr>
                <w:rFonts w:ascii="Times New Roman" w:hAnsi="Times New Roman" w:cs="Times New Roman"/>
                <w:color w:val="010205"/>
                <w:sz w:val="20"/>
                <w:szCs w:val="20"/>
              </w:rPr>
            </w:pPr>
            <w:r>
              <w:rPr>
                <w:rFonts w:ascii="Times New Roman" w:hAnsi="Times New Roman" w:cs="Times New Roman"/>
                <w:color w:val="010205"/>
                <w:sz w:val="20"/>
                <w:szCs w:val="20"/>
              </w:rPr>
              <w:t>,866</w:t>
            </w:r>
          </w:p>
        </w:tc>
        <w:tc>
          <w:tcPr>
            <w:tcW w:w="992" w:type="dxa"/>
            <w:vMerge/>
            <w:shd w:val="clear" w:color="auto" w:fill="auto"/>
          </w:tcPr>
          <w:p w:rsidR="0012366F" w:rsidRPr="00840BD9" w:rsidRDefault="0012366F" w:rsidP="00727550">
            <w:pPr>
              <w:spacing w:before="0" w:after="0" w:line="20" w:lineRule="atLeast"/>
              <w:jc w:val="center"/>
              <w:rPr>
                <w:rFonts w:ascii="Times New Roman" w:hAnsi="Times New Roman" w:cs="Times New Roman"/>
                <w:sz w:val="20"/>
                <w:szCs w:val="20"/>
              </w:rPr>
            </w:pPr>
          </w:p>
        </w:tc>
      </w:tr>
      <w:tr w:rsidR="00727550" w:rsidRPr="00840BD9" w:rsidTr="00727550">
        <w:trPr>
          <w:cantSplit/>
          <w:trHeight w:val="20"/>
        </w:trPr>
        <w:tc>
          <w:tcPr>
            <w:tcW w:w="652" w:type="dxa"/>
            <w:vMerge/>
            <w:shd w:val="clear" w:color="auto" w:fill="auto"/>
          </w:tcPr>
          <w:p w:rsidR="0012366F" w:rsidRPr="00840BD9" w:rsidRDefault="0012366F" w:rsidP="00727550">
            <w:pPr>
              <w:spacing w:before="0" w:after="0" w:line="20" w:lineRule="atLeast"/>
              <w:rPr>
                <w:rFonts w:ascii="Times New Roman" w:hAnsi="Times New Roman" w:cs="Times New Roman"/>
                <w:b/>
                <w:sz w:val="20"/>
                <w:szCs w:val="20"/>
              </w:rPr>
            </w:pPr>
          </w:p>
        </w:tc>
        <w:tc>
          <w:tcPr>
            <w:tcW w:w="4820" w:type="dxa"/>
            <w:tcBorders>
              <w:top w:val="single" w:sz="4" w:space="0" w:color="auto"/>
              <w:bottom w:val="single" w:sz="4" w:space="0" w:color="auto"/>
            </w:tcBorders>
            <w:vAlign w:val="center"/>
          </w:tcPr>
          <w:p w:rsidR="0012366F" w:rsidRDefault="0012366F" w:rsidP="00727550">
            <w:pPr>
              <w:spacing w:before="0" w:after="0" w:line="20" w:lineRule="atLeast"/>
              <w:ind w:firstLine="34"/>
              <w:jc w:val="left"/>
              <w:rPr>
                <w:rFonts w:ascii="Times New Roman" w:hAnsi="Times New Roman" w:cs="Times New Roman"/>
                <w:sz w:val="20"/>
                <w:szCs w:val="20"/>
              </w:rPr>
            </w:pPr>
            <w:r>
              <w:rPr>
                <w:rFonts w:ascii="Times New Roman" w:hAnsi="Times New Roman" w:cs="Times New Roman"/>
                <w:sz w:val="20"/>
                <w:szCs w:val="20"/>
              </w:rPr>
              <w:t>Astlarını iyi tanır.Özelliklerine göre iş verir</w:t>
            </w:r>
            <w:r w:rsidR="003B351D">
              <w:rPr>
                <w:rFonts w:ascii="Times New Roman" w:hAnsi="Times New Roman" w:cs="Times New Roman"/>
                <w:sz w:val="20"/>
                <w:szCs w:val="20"/>
              </w:rPr>
              <w:t xml:space="preserve"> ve onlara her zaman güvenir</w:t>
            </w:r>
          </w:p>
        </w:tc>
        <w:tc>
          <w:tcPr>
            <w:tcW w:w="709" w:type="dxa"/>
            <w:tcBorders>
              <w:top w:val="single" w:sz="4" w:space="0" w:color="auto"/>
              <w:bottom w:val="single" w:sz="4" w:space="0" w:color="auto"/>
            </w:tcBorders>
            <w:vAlign w:val="center"/>
          </w:tcPr>
          <w:p w:rsidR="0012366F" w:rsidRPr="00840BD9" w:rsidRDefault="003B351D" w:rsidP="00727550">
            <w:pPr>
              <w:autoSpaceDE w:val="0"/>
              <w:autoSpaceDN w:val="0"/>
              <w:adjustRightInd w:val="0"/>
              <w:spacing w:before="0" w:after="0" w:line="20" w:lineRule="atLeast"/>
              <w:ind w:firstLine="0"/>
              <w:jc w:val="left"/>
              <w:rPr>
                <w:rFonts w:ascii="Times New Roman" w:hAnsi="Times New Roman" w:cs="Times New Roman"/>
                <w:color w:val="010205"/>
                <w:sz w:val="20"/>
                <w:szCs w:val="20"/>
              </w:rPr>
            </w:pPr>
            <w:r>
              <w:rPr>
                <w:rFonts w:ascii="Times New Roman" w:hAnsi="Times New Roman" w:cs="Times New Roman"/>
                <w:color w:val="010205"/>
                <w:sz w:val="20"/>
                <w:szCs w:val="20"/>
              </w:rPr>
              <w:t>,707</w:t>
            </w:r>
          </w:p>
        </w:tc>
        <w:tc>
          <w:tcPr>
            <w:tcW w:w="992" w:type="dxa"/>
            <w:vMerge/>
            <w:shd w:val="clear" w:color="auto" w:fill="auto"/>
          </w:tcPr>
          <w:p w:rsidR="0012366F" w:rsidRPr="00840BD9" w:rsidRDefault="0012366F" w:rsidP="00727550">
            <w:pPr>
              <w:spacing w:before="0" w:after="0" w:line="20" w:lineRule="atLeast"/>
              <w:jc w:val="center"/>
              <w:rPr>
                <w:rFonts w:ascii="Times New Roman" w:hAnsi="Times New Roman" w:cs="Times New Roman"/>
                <w:sz w:val="20"/>
                <w:szCs w:val="20"/>
              </w:rPr>
            </w:pPr>
          </w:p>
        </w:tc>
      </w:tr>
      <w:tr w:rsidR="00727550" w:rsidRPr="00840BD9" w:rsidTr="00727550">
        <w:trPr>
          <w:cantSplit/>
          <w:trHeight w:val="20"/>
        </w:trPr>
        <w:tc>
          <w:tcPr>
            <w:tcW w:w="652" w:type="dxa"/>
            <w:vMerge/>
            <w:shd w:val="clear" w:color="auto" w:fill="auto"/>
          </w:tcPr>
          <w:p w:rsidR="0012366F" w:rsidRPr="00840BD9" w:rsidRDefault="0012366F" w:rsidP="00727550">
            <w:pPr>
              <w:spacing w:before="0" w:after="0" w:line="20" w:lineRule="atLeast"/>
              <w:rPr>
                <w:rFonts w:ascii="Times New Roman" w:hAnsi="Times New Roman" w:cs="Times New Roman"/>
                <w:b/>
                <w:sz w:val="20"/>
                <w:szCs w:val="20"/>
              </w:rPr>
            </w:pPr>
          </w:p>
        </w:tc>
        <w:tc>
          <w:tcPr>
            <w:tcW w:w="4820" w:type="dxa"/>
            <w:tcBorders>
              <w:top w:val="single" w:sz="4" w:space="0" w:color="auto"/>
              <w:bottom w:val="single" w:sz="4" w:space="0" w:color="auto"/>
            </w:tcBorders>
            <w:vAlign w:val="center"/>
          </w:tcPr>
          <w:p w:rsidR="0012366F" w:rsidRDefault="003B351D" w:rsidP="00727550">
            <w:pPr>
              <w:spacing w:before="0" w:after="0" w:line="20" w:lineRule="atLeast"/>
              <w:ind w:firstLine="34"/>
              <w:jc w:val="left"/>
              <w:rPr>
                <w:rFonts w:ascii="Times New Roman" w:hAnsi="Times New Roman" w:cs="Times New Roman"/>
                <w:sz w:val="20"/>
                <w:szCs w:val="20"/>
              </w:rPr>
            </w:pPr>
            <w:r>
              <w:rPr>
                <w:rFonts w:ascii="Times New Roman" w:hAnsi="Times New Roman" w:cs="Times New Roman"/>
                <w:sz w:val="20"/>
                <w:szCs w:val="20"/>
              </w:rPr>
              <w:t>Araştırmac</w:t>
            </w:r>
            <w:r w:rsidR="00520097">
              <w:rPr>
                <w:rFonts w:ascii="Times New Roman" w:hAnsi="Times New Roman" w:cs="Times New Roman"/>
                <w:sz w:val="20"/>
                <w:szCs w:val="20"/>
              </w:rPr>
              <w:t xml:space="preserve">ı, </w:t>
            </w:r>
            <w:r>
              <w:rPr>
                <w:rFonts w:ascii="Times New Roman" w:hAnsi="Times New Roman" w:cs="Times New Roman"/>
                <w:sz w:val="20"/>
                <w:szCs w:val="20"/>
              </w:rPr>
              <w:t>meraklı ve hesaplı riskler almayı bilir</w:t>
            </w:r>
          </w:p>
        </w:tc>
        <w:tc>
          <w:tcPr>
            <w:tcW w:w="709" w:type="dxa"/>
            <w:tcBorders>
              <w:top w:val="single" w:sz="4" w:space="0" w:color="auto"/>
            </w:tcBorders>
            <w:vAlign w:val="center"/>
          </w:tcPr>
          <w:p w:rsidR="0012366F" w:rsidRPr="00840BD9" w:rsidRDefault="003B351D" w:rsidP="00727550">
            <w:pPr>
              <w:autoSpaceDE w:val="0"/>
              <w:autoSpaceDN w:val="0"/>
              <w:adjustRightInd w:val="0"/>
              <w:spacing w:before="0" w:after="0" w:line="20" w:lineRule="atLeast"/>
              <w:ind w:firstLine="0"/>
              <w:jc w:val="left"/>
              <w:rPr>
                <w:rFonts w:ascii="Times New Roman" w:hAnsi="Times New Roman" w:cs="Times New Roman"/>
                <w:color w:val="010205"/>
                <w:sz w:val="20"/>
                <w:szCs w:val="20"/>
              </w:rPr>
            </w:pPr>
            <w:r>
              <w:rPr>
                <w:rFonts w:ascii="Times New Roman" w:hAnsi="Times New Roman" w:cs="Times New Roman"/>
                <w:color w:val="010205"/>
                <w:sz w:val="20"/>
                <w:szCs w:val="20"/>
              </w:rPr>
              <w:t>,587</w:t>
            </w:r>
          </w:p>
        </w:tc>
        <w:tc>
          <w:tcPr>
            <w:tcW w:w="992" w:type="dxa"/>
            <w:vMerge/>
            <w:shd w:val="clear" w:color="auto" w:fill="auto"/>
          </w:tcPr>
          <w:p w:rsidR="0012366F" w:rsidRPr="00840BD9" w:rsidRDefault="0012366F" w:rsidP="00727550">
            <w:pPr>
              <w:spacing w:before="0" w:after="0" w:line="20" w:lineRule="atLeast"/>
              <w:jc w:val="center"/>
              <w:rPr>
                <w:rFonts w:ascii="Times New Roman" w:hAnsi="Times New Roman" w:cs="Times New Roman"/>
                <w:sz w:val="20"/>
                <w:szCs w:val="20"/>
              </w:rPr>
            </w:pPr>
          </w:p>
        </w:tc>
      </w:tr>
    </w:tbl>
    <w:p w:rsidR="00C97FC4" w:rsidRPr="00C97FC4" w:rsidRDefault="0018787A" w:rsidP="00722251">
      <w:pPr>
        <w:spacing w:before="240" w:after="240" w:line="320" w:lineRule="atLeast"/>
        <w:ind w:firstLine="0"/>
        <w:rPr>
          <w:rFonts w:ascii="Times New Roman" w:hAnsi="Times New Roman" w:cs="Times New Roman"/>
          <w:b/>
        </w:rPr>
      </w:pPr>
      <w:r>
        <w:rPr>
          <w:rFonts w:ascii="Times New Roman" w:hAnsi="Times New Roman" w:cs="Times New Roman"/>
          <w:b/>
        </w:rPr>
        <w:t>3.6.2.</w:t>
      </w:r>
      <w:r w:rsidR="00C97FC4" w:rsidRPr="00D92C57">
        <w:rPr>
          <w:rFonts w:ascii="Times New Roman" w:hAnsi="Times New Roman" w:cs="Times New Roman"/>
          <w:b/>
        </w:rPr>
        <w:t>2.</w:t>
      </w:r>
      <w:r w:rsidR="00722251" w:rsidRPr="00D92C57">
        <w:rPr>
          <w:rFonts w:ascii="Times New Roman" w:hAnsi="Times New Roman" w:cs="Times New Roman"/>
          <w:b/>
        </w:rPr>
        <w:t xml:space="preserve"> </w:t>
      </w:r>
      <w:r w:rsidR="00C97FC4" w:rsidRPr="00D92C57">
        <w:rPr>
          <w:rFonts w:ascii="Times New Roman" w:hAnsi="Times New Roman" w:cs="Times New Roman"/>
          <w:b/>
        </w:rPr>
        <w:t xml:space="preserve">Rekabet Üstünlüğü </w:t>
      </w:r>
      <w:r w:rsidR="00D04D5D">
        <w:rPr>
          <w:rFonts w:ascii="Times New Roman" w:hAnsi="Times New Roman" w:cs="Times New Roman"/>
          <w:b/>
        </w:rPr>
        <w:t>Ölçeğine</w:t>
      </w:r>
      <w:r w:rsidR="00C97FC4" w:rsidRPr="00D92C57">
        <w:rPr>
          <w:rFonts w:ascii="Times New Roman" w:hAnsi="Times New Roman" w:cs="Times New Roman"/>
          <w:b/>
        </w:rPr>
        <w:t xml:space="preserve"> Uygulanan Faktör Analizi</w:t>
      </w:r>
    </w:p>
    <w:p w:rsidR="00EE12F2" w:rsidRDefault="00C97FC4" w:rsidP="00722251">
      <w:pPr>
        <w:spacing w:before="240" w:after="240" w:line="320" w:lineRule="atLeast"/>
        <w:rPr>
          <w:rFonts w:ascii="Times New Roman" w:hAnsi="Times New Roman" w:cs="Times New Roman"/>
        </w:rPr>
      </w:pPr>
      <w:r w:rsidRPr="00C97FC4">
        <w:rPr>
          <w:rFonts w:ascii="Times New Roman" w:hAnsi="Times New Roman" w:cs="Times New Roman"/>
        </w:rPr>
        <w:t>Rekabet Üstünlüğü analizinde uygulanan faktör analizi sonucunda özdeğeri 1'den büyük olan tek faktör olduğu anlaşılmıştır.</w:t>
      </w:r>
      <w:r w:rsidRPr="00C97FC4">
        <w:rPr>
          <w:rFonts w:ascii="Times New Roman" w:hAnsi="Times New Roman" w:cs="Times New Roman"/>
          <w:b/>
        </w:rPr>
        <w:t xml:space="preserve"> </w:t>
      </w:r>
      <w:r w:rsidRPr="00C97FC4">
        <w:rPr>
          <w:rFonts w:ascii="Times New Roman" w:hAnsi="Times New Roman" w:cs="Times New Roman"/>
        </w:rPr>
        <w:t xml:space="preserve">Rekabet performansı ölçeğinin faktör analizinin KMO örnekleme yeterliliği </w:t>
      </w:r>
      <w:r w:rsidR="00520097">
        <w:rPr>
          <w:rFonts w:ascii="Times New Roman" w:hAnsi="Times New Roman" w:cs="Times New Roman"/>
          <w:color w:val="000000" w:themeColor="text1"/>
        </w:rPr>
        <w:t>(0,840</w:t>
      </w:r>
      <w:r w:rsidRPr="00C97FC4">
        <w:rPr>
          <w:rFonts w:ascii="Times New Roman" w:hAnsi="Times New Roman" w:cs="Times New Roman"/>
          <w:color w:val="000000" w:themeColor="text1"/>
        </w:rPr>
        <w:t>)</w:t>
      </w:r>
      <w:r w:rsidRPr="00C97FC4">
        <w:rPr>
          <w:rFonts w:ascii="Times New Roman" w:hAnsi="Times New Roman" w:cs="Times New Roman"/>
        </w:rPr>
        <w:t xml:space="preserve"> ve Barlett küresellik testleri (p=0,000; p&lt;0,05) olduğu için veri setinin faktör analizine mükemmel düzeyde uygun olduğu belirlenmiştir. Faktör yükleri </w:t>
      </w:r>
      <w:r w:rsidRPr="00520097">
        <w:rPr>
          <w:rFonts w:ascii="Times New Roman" w:hAnsi="Times New Roman" w:cs="Times New Roman"/>
          <w:color w:val="000000" w:themeColor="text1"/>
        </w:rPr>
        <w:t>(0,</w:t>
      </w:r>
      <w:r w:rsidR="00520097" w:rsidRPr="00520097">
        <w:rPr>
          <w:rFonts w:ascii="Times New Roman" w:hAnsi="Times New Roman" w:cs="Times New Roman"/>
          <w:color w:val="000000" w:themeColor="text1"/>
        </w:rPr>
        <w:t>871</w:t>
      </w:r>
      <w:r w:rsidRPr="00520097">
        <w:rPr>
          <w:rFonts w:ascii="Times New Roman" w:hAnsi="Times New Roman" w:cs="Times New Roman"/>
          <w:color w:val="000000" w:themeColor="text1"/>
        </w:rPr>
        <w:t>- 0,6</w:t>
      </w:r>
      <w:r w:rsidR="00520097" w:rsidRPr="00520097">
        <w:rPr>
          <w:rFonts w:ascii="Times New Roman" w:hAnsi="Times New Roman" w:cs="Times New Roman"/>
          <w:color w:val="000000" w:themeColor="text1"/>
        </w:rPr>
        <w:t>72</w:t>
      </w:r>
      <w:r w:rsidRPr="00520097">
        <w:rPr>
          <w:rFonts w:ascii="Times New Roman" w:hAnsi="Times New Roman" w:cs="Times New Roman"/>
          <w:color w:val="000000" w:themeColor="text1"/>
        </w:rPr>
        <w:t>)</w:t>
      </w:r>
      <w:r w:rsidRPr="00C97FC4">
        <w:rPr>
          <w:rFonts w:ascii="Times New Roman" w:hAnsi="Times New Roman" w:cs="Times New Roman"/>
        </w:rPr>
        <w:t xml:space="preserve"> arasındadır. Bu faktörün Ölçeğ</w:t>
      </w:r>
      <w:r w:rsidR="00520097">
        <w:rPr>
          <w:rFonts w:ascii="Times New Roman" w:hAnsi="Times New Roman" w:cs="Times New Roman"/>
        </w:rPr>
        <w:t xml:space="preserve">inin varyansı açıklama gücü % </w:t>
      </w:r>
      <w:r w:rsidR="00657147">
        <w:rPr>
          <w:rFonts w:ascii="Times New Roman" w:hAnsi="Times New Roman" w:cs="Times New Roman"/>
        </w:rPr>
        <w:t>59</w:t>
      </w:r>
      <w:r w:rsidRPr="00C97FC4">
        <w:rPr>
          <w:rFonts w:ascii="Times New Roman" w:hAnsi="Times New Roman" w:cs="Times New Roman"/>
        </w:rPr>
        <w:t>,9</w:t>
      </w:r>
      <w:r w:rsidR="00657147">
        <w:rPr>
          <w:rFonts w:ascii="Times New Roman" w:hAnsi="Times New Roman" w:cs="Times New Roman"/>
        </w:rPr>
        <w:t>48</w:t>
      </w:r>
      <w:r w:rsidRPr="00C97FC4">
        <w:rPr>
          <w:rFonts w:ascii="Times New Roman" w:hAnsi="Times New Roman" w:cs="Times New Roman"/>
        </w:rPr>
        <w:t xml:space="preserve"> olarak tespit edilmiştir.</w:t>
      </w:r>
    </w:p>
    <w:p w:rsidR="00D04D5D" w:rsidRDefault="00D04D5D" w:rsidP="00722251">
      <w:pPr>
        <w:spacing w:before="240" w:after="240" w:line="320" w:lineRule="atLeast"/>
        <w:rPr>
          <w:rFonts w:ascii="Times New Roman" w:hAnsi="Times New Roman" w:cs="Times New Roman"/>
        </w:rPr>
      </w:pPr>
    </w:p>
    <w:p w:rsidR="00657147" w:rsidRDefault="00657147" w:rsidP="00657147">
      <w:pPr>
        <w:autoSpaceDE w:val="0"/>
        <w:autoSpaceDN w:val="0"/>
        <w:adjustRightInd w:val="0"/>
        <w:spacing w:before="240" w:after="240" w:line="320" w:lineRule="atLeast"/>
        <w:ind w:firstLine="0"/>
        <w:rPr>
          <w:rFonts w:ascii="Times New Roman" w:eastAsia="Calibri" w:hAnsi="Times New Roman" w:cs="Times New Roman"/>
          <w:bCs/>
          <w:color w:val="FF0000"/>
        </w:rPr>
      </w:pPr>
      <w:r w:rsidRPr="000300AB">
        <w:rPr>
          <w:rFonts w:ascii="Times New Roman" w:eastAsia="Calibri" w:hAnsi="Times New Roman" w:cs="Times New Roman"/>
          <w:b/>
          <w:bCs/>
        </w:rPr>
        <w:lastRenderedPageBreak/>
        <w:t xml:space="preserve">Tablo </w:t>
      </w:r>
      <w:r w:rsidR="00D04D5D" w:rsidRPr="000300AB">
        <w:rPr>
          <w:rFonts w:ascii="Times New Roman" w:eastAsia="Calibri" w:hAnsi="Times New Roman" w:cs="Times New Roman"/>
          <w:b/>
          <w:bCs/>
        </w:rPr>
        <w:t>3.11</w:t>
      </w:r>
      <w:r w:rsidRPr="00735D50">
        <w:rPr>
          <w:rFonts w:ascii="Times New Roman" w:eastAsia="Calibri" w:hAnsi="Times New Roman" w:cs="Times New Roman"/>
          <w:bCs/>
          <w:color w:val="FF0000"/>
        </w:rPr>
        <w:t xml:space="preserve">. </w:t>
      </w:r>
      <w:r w:rsidRPr="00657147">
        <w:rPr>
          <w:rFonts w:ascii="Times New Roman" w:eastAsia="Calibri" w:hAnsi="Times New Roman" w:cs="Times New Roman"/>
          <w:bCs/>
          <w:color w:val="000000" w:themeColor="text1"/>
        </w:rPr>
        <w:t>Faktörlerin Açıkladıkları Varyans Oranları</w:t>
      </w:r>
    </w:p>
    <w:tbl>
      <w:tblPr>
        <w:tblW w:w="7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850"/>
        <w:gridCol w:w="1134"/>
        <w:gridCol w:w="1276"/>
        <w:gridCol w:w="851"/>
        <w:gridCol w:w="1134"/>
        <w:gridCol w:w="1417"/>
      </w:tblGrid>
      <w:tr w:rsidR="00657147" w:rsidRPr="00657147" w:rsidTr="00727550">
        <w:trPr>
          <w:cantSplit/>
        </w:trPr>
        <w:tc>
          <w:tcPr>
            <w:tcW w:w="7518" w:type="dxa"/>
            <w:gridSpan w:val="7"/>
            <w:shd w:val="clear" w:color="auto" w:fill="FFFFFF"/>
          </w:tcPr>
          <w:p w:rsidR="00657147" w:rsidRPr="00657147" w:rsidRDefault="00657147" w:rsidP="00657147">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657147">
              <w:rPr>
                <w:rFonts w:ascii="Times New Roman" w:hAnsi="Times New Roman" w:cs="Times New Roman"/>
                <w:b/>
                <w:bCs/>
                <w:color w:val="000000"/>
                <w:sz w:val="20"/>
                <w:szCs w:val="20"/>
              </w:rPr>
              <w:t>Total Variance Explained</w:t>
            </w:r>
          </w:p>
        </w:tc>
      </w:tr>
      <w:tr w:rsidR="00657147" w:rsidRPr="00657147" w:rsidTr="00727550">
        <w:trPr>
          <w:cantSplit/>
        </w:trPr>
        <w:tc>
          <w:tcPr>
            <w:tcW w:w="856" w:type="dxa"/>
            <w:vMerge w:val="restart"/>
            <w:shd w:val="clear" w:color="auto" w:fill="FFFFFF"/>
          </w:tcPr>
          <w:p w:rsidR="00657147" w:rsidRPr="00657147" w:rsidRDefault="00657147" w:rsidP="00657147">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Bileşen</w:t>
            </w:r>
          </w:p>
        </w:tc>
        <w:tc>
          <w:tcPr>
            <w:tcW w:w="3260" w:type="dxa"/>
            <w:gridSpan w:val="3"/>
            <w:shd w:val="clear" w:color="auto" w:fill="FFFFFF"/>
          </w:tcPr>
          <w:p w:rsidR="00657147" w:rsidRPr="00657147" w:rsidRDefault="00657147" w:rsidP="00657147">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Başlangıç Özdeğerleri</w:t>
            </w:r>
          </w:p>
        </w:tc>
        <w:tc>
          <w:tcPr>
            <w:tcW w:w="3402" w:type="dxa"/>
            <w:gridSpan w:val="3"/>
            <w:shd w:val="clear" w:color="auto" w:fill="FFFFFF"/>
          </w:tcPr>
          <w:p w:rsidR="00657147" w:rsidRPr="00657147" w:rsidRDefault="00657147" w:rsidP="00657147">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657147">
              <w:rPr>
                <w:rFonts w:ascii="Times New Roman" w:hAnsi="Times New Roman" w:cs="Times New Roman"/>
                <w:sz w:val="20"/>
                <w:szCs w:val="20"/>
              </w:rPr>
              <w:t>Döndürülmüş Kareli Yüklerin Toplamı</w:t>
            </w:r>
          </w:p>
        </w:tc>
      </w:tr>
      <w:tr w:rsidR="00657147" w:rsidRPr="00657147" w:rsidTr="00727550">
        <w:trPr>
          <w:cantSplit/>
        </w:trPr>
        <w:tc>
          <w:tcPr>
            <w:tcW w:w="856" w:type="dxa"/>
            <w:vMerge/>
            <w:shd w:val="clear" w:color="auto" w:fill="FFFFFF"/>
          </w:tcPr>
          <w:p w:rsidR="00657147" w:rsidRPr="00657147" w:rsidRDefault="00657147" w:rsidP="00657147">
            <w:pPr>
              <w:autoSpaceDE w:val="0"/>
              <w:autoSpaceDN w:val="0"/>
              <w:adjustRightInd w:val="0"/>
              <w:spacing w:before="0" w:after="0" w:line="240" w:lineRule="auto"/>
              <w:ind w:firstLine="0"/>
              <w:jc w:val="left"/>
              <w:rPr>
                <w:rFonts w:ascii="Times New Roman" w:hAnsi="Times New Roman" w:cs="Times New Roman"/>
                <w:color w:val="000000"/>
                <w:sz w:val="20"/>
                <w:szCs w:val="20"/>
              </w:rPr>
            </w:pPr>
          </w:p>
        </w:tc>
        <w:tc>
          <w:tcPr>
            <w:tcW w:w="850" w:type="dxa"/>
            <w:shd w:val="clear" w:color="auto" w:fill="FFFFFF"/>
          </w:tcPr>
          <w:p w:rsidR="00657147" w:rsidRPr="00657147" w:rsidRDefault="00657147" w:rsidP="00727550">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Toplam</w:t>
            </w:r>
          </w:p>
        </w:tc>
        <w:tc>
          <w:tcPr>
            <w:tcW w:w="1134" w:type="dxa"/>
            <w:shd w:val="clear" w:color="auto" w:fill="FFFFFF"/>
          </w:tcPr>
          <w:p w:rsidR="00657147" w:rsidRPr="00657147" w:rsidRDefault="00657147" w:rsidP="00727550">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Varyans</w:t>
            </w:r>
            <w:r w:rsidRPr="00657147">
              <w:rPr>
                <w:rFonts w:ascii="Times New Roman" w:hAnsi="Times New Roman" w:cs="Times New Roman"/>
                <w:color w:val="000000"/>
                <w:sz w:val="20"/>
                <w:szCs w:val="20"/>
              </w:rPr>
              <w:t xml:space="preserve">% </w:t>
            </w:r>
          </w:p>
        </w:tc>
        <w:tc>
          <w:tcPr>
            <w:tcW w:w="1276" w:type="dxa"/>
            <w:shd w:val="clear" w:color="auto" w:fill="FFFFFF"/>
          </w:tcPr>
          <w:p w:rsidR="00657147" w:rsidRPr="00657147" w:rsidRDefault="00657147" w:rsidP="00727550">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Kümülatif</w:t>
            </w:r>
            <w:r w:rsidRPr="00657147">
              <w:rPr>
                <w:rFonts w:ascii="Times New Roman" w:hAnsi="Times New Roman" w:cs="Times New Roman"/>
                <w:color w:val="000000"/>
                <w:sz w:val="20"/>
                <w:szCs w:val="20"/>
              </w:rPr>
              <w:t xml:space="preserve"> %</w:t>
            </w:r>
          </w:p>
        </w:tc>
        <w:tc>
          <w:tcPr>
            <w:tcW w:w="851" w:type="dxa"/>
            <w:shd w:val="clear" w:color="auto" w:fill="FFFFFF"/>
          </w:tcPr>
          <w:p w:rsidR="00657147" w:rsidRPr="00657147" w:rsidRDefault="00657147" w:rsidP="00727550">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657147">
              <w:rPr>
                <w:rFonts w:ascii="Times New Roman" w:hAnsi="Times New Roman" w:cs="Times New Roman"/>
                <w:color w:val="000000"/>
                <w:sz w:val="20"/>
                <w:szCs w:val="20"/>
              </w:rPr>
              <w:t>To</w:t>
            </w:r>
            <w:r>
              <w:rPr>
                <w:rFonts w:ascii="Times New Roman" w:hAnsi="Times New Roman" w:cs="Times New Roman"/>
                <w:color w:val="000000"/>
                <w:sz w:val="20"/>
                <w:szCs w:val="20"/>
              </w:rPr>
              <w:t>plam</w:t>
            </w:r>
          </w:p>
        </w:tc>
        <w:tc>
          <w:tcPr>
            <w:tcW w:w="1134" w:type="dxa"/>
            <w:shd w:val="clear" w:color="auto" w:fill="FFFFFF"/>
          </w:tcPr>
          <w:p w:rsidR="00657147" w:rsidRPr="00657147" w:rsidRDefault="00657147" w:rsidP="00727550">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Varyans</w:t>
            </w:r>
            <w:r w:rsidRPr="00657147">
              <w:rPr>
                <w:rFonts w:ascii="Times New Roman" w:hAnsi="Times New Roman" w:cs="Times New Roman"/>
                <w:color w:val="000000"/>
                <w:sz w:val="20"/>
                <w:szCs w:val="20"/>
              </w:rPr>
              <w:t>%</w:t>
            </w:r>
          </w:p>
        </w:tc>
        <w:tc>
          <w:tcPr>
            <w:tcW w:w="1417" w:type="dxa"/>
            <w:shd w:val="clear" w:color="auto" w:fill="FFFFFF"/>
          </w:tcPr>
          <w:p w:rsidR="00657147" w:rsidRPr="00657147" w:rsidRDefault="00657147" w:rsidP="00727550">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Kümülatif</w:t>
            </w:r>
            <w:r w:rsidRPr="00657147">
              <w:rPr>
                <w:rFonts w:ascii="Times New Roman" w:hAnsi="Times New Roman" w:cs="Times New Roman"/>
                <w:color w:val="000000"/>
                <w:sz w:val="20"/>
                <w:szCs w:val="20"/>
              </w:rPr>
              <w:t xml:space="preserve"> %</w:t>
            </w:r>
          </w:p>
        </w:tc>
      </w:tr>
      <w:tr w:rsidR="00657147" w:rsidRPr="00657147" w:rsidTr="00727550">
        <w:trPr>
          <w:cantSplit/>
        </w:trPr>
        <w:tc>
          <w:tcPr>
            <w:tcW w:w="856" w:type="dxa"/>
            <w:shd w:val="clear" w:color="auto" w:fill="FFFFFF"/>
            <w:vAlign w:val="center"/>
          </w:tcPr>
          <w:p w:rsidR="00657147" w:rsidRPr="00657147" w:rsidRDefault="00657147" w:rsidP="00657147">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657147">
              <w:rPr>
                <w:rFonts w:ascii="Times New Roman" w:hAnsi="Times New Roman" w:cs="Times New Roman"/>
                <w:color w:val="000000"/>
                <w:sz w:val="20"/>
                <w:szCs w:val="20"/>
              </w:rPr>
              <w:t>1</w:t>
            </w:r>
          </w:p>
        </w:tc>
        <w:tc>
          <w:tcPr>
            <w:tcW w:w="850" w:type="dxa"/>
            <w:shd w:val="clear" w:color="auto" w:fill="FFFFFF"/>
            <w:vAlign w:val="center"/>
          </w:tcPr>
          <w:p w:rsidR="00657147" w:rsidRPr="00657147" w:rsidRDefault="00657147" w:rsidP="00727550">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657147">
              <w:rPr>
                <w:rFonts w:ascii="Times New Roman" w:hAnsi="Times New Roman" w:cs="Times New Roman"/>
                <w:color w:val="000000"/>
                <w:sz w:val="20"/>
                <w:szCs w:val="20"/>
              </w:rPr>
              <w:t>4,196</w:t>
            </w:r>
          </w:p>
        </w:tc>
        <w:tc>
          <w:tcPr>
            <w:tcW w:w="1134" w:type="dxa"/>
            <w:shd w:val="clear" w:color="auto" w:fill="FFFFFF"/>
            <w:vAlign w:val="center"/>
          </w:tcPr>
          <w:p w:rsidR="00657147" w:rsidRPr="00657147" w:rsidRDefault="00657147" w:rsidP="00727550">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657147">
              <w:rPr>
                <w:rFonts w:ascii="Times New Roman" w:hAnsi="Times New Roman" w:cs="Times New Roman"/>
                <w:color w:val="000000"/>
                <w:sz w:val="20"/>
                <w:szCs w:val="20"/>
              </w:rPr>
              <w:t>59,948</w:t>
            </w:r>
          </w:p>
        </w:tc>
        <w:tc>
          <w:tcPr>
            <w:tcW w:w="1276" w:type="dxa"/>
            <w:shd w:val="clear" w:color="auto" w:fill="FFFFFF"/>
            <w:vAlign w:val="center"/>
          </w:tcPr>
          <w:p w:rsidR="00657147" w:rsidRPr="00657147" w:rsidRDefault="00657147" w:rsidP="00727550">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657147">
              <w:rPr>
                <w:rFonts w:ascii="Times New Roman" w:hAnsi="Times New Roman" w:cs="Times New Roman"/>
                <w:color w:val="000000"/>
                <w:sz w:val="20"/>
                <w:szCs w:val="20"/>
              </w:rPr>
              <w:t>59,948</w:t>
            </w:r>
          </w:p>
        </w:tc>
        <w:tc>
          <w:tcPr>
            <w:tcW w:w="851" w:type="dxa"/>
            <w:shd w:val="clear" w:color="auto" w:fill="FFFFFF"/>
            <w:vAlign w:val="center"/>
          </w:tcPr>
          <w:p w:rsidR="00657147" w:rsidRPr="00657147" w:rsidRDefault="00657147" w:rsidP="00727550">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657147">
              <w:rPr>
                <w:rFonts w:ascii="Times New Roman" w:hAnsi="Times New Roman" w:cs="Times New Roman"/>
                <w:color w:val="000000"/>
                <w:sz w:val="20"/>
                <w:szCs w:val="20"/>
              </w:rPr>
              <w:t>4,196</w:t>
            </w:r>
          </w:p>
        </w:tc>
        <w:tc>
          <w:tcPr>
            <w:tcW w:w="1134" w:type="dxa"/>
            <w:shd w:val="clear" w:color="auto" w:fill="FFFFFF"/>
            <w:vAlign w:val="center"/>
          </w:tcPr>
          <w:p w:rsidR="00657147" w:rsidRPr="00657147" w:rsidRDefault="00657147" w:rsidP="00727550">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657147">
              <w:rPr>
                <w:rFonts w:ascii="Times New Roman" w:hAnsi="Times New Roman" w:cs="Times New Roman"/>
                <w:color w:val="000000"/>
                <w:sz w:val="20"/>
                <w:szCs w:val="20"/>
              </w:rPr>
              <w:t>59,948</w:t>
            </w:r>
          </w:p>
        </w:tc>
        <w:tc>
          <w:tcPr>
            <w:tcW w:w="1417" w:type="dxa"/>
            <w:shd w:val="clear" w:color="auto" w:fill="FFFFFF"/>
            <w:vAlign w:val="center"/>
          </w:tcPr>
          <w:p w:rsidR="00657147" w:rsidRPr="00657147" w:rsidRDefault="00657147" w:rsidP="00727550">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657147">
              <w:rPr>
                <w:rFonts w:ascii="Times New Roman" w:hAnsi="Times New Roman" w:cs="Times New Roman"/>
                <w:color w:val="000000"/>
                <w:sz w:val="20"/>
                <w:szCs w:val="20"/>
              </w:rPr>
              <w:t>59,948</w:t>
            </w:r>
          </w:p>
        </w:tc>
      </w:tr>
      <w:tr w:rsidR="00657147" w:rsidRPr="00657147" w:rsidTr="00727550">
        <w:trPr>
          <w:cantSplit/>
        </w:trPr>
        <w:tc>
          <w:tcPr>
            <w:tcW w:w="856" w:type="dxa"/>
            <w:shd w:val="clear" w:color="auto" w:fill="FFFFFF"/>
            <w:vAlign w:val="center"/>
          </w:tcPr>
          <w:p w:rsidR="00657147" w:rsidRPr="00657147" w:rsidRDefault="00657147" w:rsidP="00657147">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657147">
              <w:rPr>
                <w:rFonts w:ascii="Times New Roman" w:hAnsi="Times New Roman" w:cs="Times New Roman"/>
                <w:color w:val="000000"/>
                <w:sz w:val="20"/>
                <w:szCs w:val="20"/>
              </w:rPr>
              <w:t>2</w:t>
            </w:r>
          </w:p>
        </w:tc>
        <w:tc>
          <w:tcPr>
            <w:tcW w:w="850" w:type="dxa"/>
            <w:shd w:val="clear" w:color="auto" w:fill="FFFFFF"/>
            <w:vAlign w:val="center"/>
          </w:tcPr>
          <w:p w:rsidR="00657147" w:rsidRPr="00657147" w:rsidRDefault="00657147" w:rsidP="00727550">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657147">
              <w:rPr>
                <w:rFonts w:ascii="Times New Roman" w:hAnsi="Times New Roman" w:cs="Times New Roman"/>
                <w:color w:val="000000"/>
                <w:sz w:val="20"/>
                <w:szCs w:val="20"/>
              </w:rPr>
              <w:t>,984</w:t>
            </w:r>
          </w:p>
        </w:tc>
        <w:tc>
          <w:tcPr>
            <w:tcW w:w="1134" w:type="dxa"/>
            <w:shd w:val="clear" w:color="auto" w:fill="FFFFFF"/>
            <w:vAlign w:val="center"/>
          </w:tcPr>
          <w:p w:rsidR="00657147" w:rsidRPr="00657147" w:rsidRDefault="00657147" w:rsidP="00727550">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657147">
              <w:rPr>
                <w:rFonts w:ascii="Times New Roman" w:hAnsi="Times New Roman" w:cs="Times New Roman"/>
                <w:color w:val="000000"/>
                <w:sz w:val="20"/>
                <w:szCs w:val="20"/>
              </w:rPr>
              <w:t>14,052</w:t>
            </w:r>
          </w:p>
        </w:tc>
        <w:tc>
          <w:tcPr>
            <w:tcW w:w="1276" w:type="dxa"/>
            <w:shd w:val="clear" w:color="auto" w:fill="FFFFFF"/>
            <w:vAlign w:val="center"/>
          </w:tcPr>
          <w:p w:rsidR="00657147" w:rsidRPr="00657147" w:rsidRDefault="00657147" w:rsidP="00727550">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657147">
              <w:rPr>
                <w:rFonts w:ascii="Times New Roman" w:hAnsi="Times New Roman" w:cs="Times New Roman"/>
                <w:color w:val="000000"/>
                <w:sz w:val="20"/>
                <w:szCs w:val="20"/>
              </w:rPr>
              <w:t>74,001</w:t>
            </w:r>
          </w:p>
        </w:tc>
        <w:tc>
          <w:tcPr>
            <w:tcW w:w="851" w:type="dxa"/>
            <w:shd w:val="clear" w:color="auto" w:fill="FFFFFF"/>
          </w:tcPr>
          <w:p w:rsidR="00657147" w:rsidRPr="00657147" w:rsidRDefault="00657147" w:rsidP="00727550">
            <w:pPr>
              <w:autoSpaceDE w:val="0"/>
              <w:autoSpaceDN w:val="0"/>
              <w:adjustRightInd w:val="0"/>
              <w:spacing w:before="0" w:after="0" w:line="240" w:lineRule="auto"/>
              <w:ind w:firstLine="0"/>
              <w:jc w:val="left"/>
              <w:rPr>
                <w:rFonts w:ascii="Times New Roman" w:hAnsi="Times New Roman" w:cs="Times New Roman"/>
                <w:sz w:val="20"/>
                <w:szCs w:val="20"/>
              </w:rPr>
            </w:pPr>
          </w:p>
        </w:tc>
        <w:tc>
          <w:tcPr>
            <w:tcW w:w="1134" w:type="dxa"/>
            <w:shd w:val="clear" w:color="auto" w:fill="FFFFFF"/>
          </w:tcPr>
          <w:p w:rsidR="00657147" w:rsidRPr="00657147" w:rsidRDefault="00657147" w:rsidP="00727550">
            <w:pPr>
              <w:autoSpaceDE w:val="0"/>
              <w:autoSpaceDN w:val="0"/>
              <w:adjustRightInd w:val="0"/>
              <w:spacing w:before="0" w:after="0" w:line="240" w:lineRule="auto"/>
              <w:ind w:firstLine="0"/>
              <w:jc w:val="left"/>
              <w:rPr>
                <w:rFonts w:ascii="Times New Roman" w:hAnsi="Times New Roman" w:cs="Times New Roman"/>
                <w:sz w:val="20"/>
                <w:szCs w:val="20"/>
              </w:rPr>
            </w:pPr>
          </w:p>
        </w:tc>
        <w:tc>
          <w:tcPr>
            <w:tcW w:w="1417" w:type="dxa"/>
            <w:shd w:val="clear" w:color="auto" w:fill="FFFFFF"/>
          </w:tcPr>
          <w:p w:rsidR="00657147" w:rsidRPr="00657147" w:rsidRDefault="00657147" w:rsidP="00727550">
            <w:pPr>
              <w:autoSpaceDE w:val="0"/>
              <w:autoSpaceDN w:val="0"/>
              <w:adjustRightInd w:val="0"/>
              <w:spacing w:before="0" w:after="0" w:line="240" w:lineRule="auto"/>
              <w:ind w:firstLine="0"/>
              <w:jc w:val="left"/>
              <w:rPr>
                <w:rFonts w:ascii="Times New Roman" w:hAnsi="Times New Roman" w:cs="Times New Roman"/>
                <w:sz w:val="20"/>
                <w:szCs w:val="20"/>
              </w:rPr>
            </w:pPr>
          </w:p>
        </w:tc>
      </w:tr>
      <w:tr w:rsidR="00657147" w:rsidRPr="00657147" w:rsidTr="00727550">
        <w:trPr>
          <w:cantSplit/>
        </w:trPr>
        <w:tc>
          <w:tcPr>
            <w:tcW w:w="856" w:type="dxa"/>
            <w:shd w:val="clear" w:color="auto" w:fill="FFFFFF"/>
            <w:vAlign w:val="center"/>
          </w:tcPr>
          <w:p w:rsidR="00657147" w:rsidRPr="00657147" w:rsidRDefault="00657147" w:rsidP="00657147">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657147">
              <w:rPr>
                <w:rFonts w:ascii="Times New Roman" w:hAnsi="Times New Roman" w:cs="Times New Roman"/>
                <w:color w:val="000000"/>
                <w:sz w:val="20"/>
                <w:szCs w:val="20"/>
              </w:rPr>
              <w:t>3</w:t>
            </w:r>
          </w:p>
        </w:tc>
        <w:tc>
          <w:tcPr>
            <w:tcW w:w="850" w:type="dxa"/>
            <w:shd w:val="clear" w:color="auto" w:fill="FFFFFF"/>
            <w:vAlign w:val="center"/>
          </w:tcPr>
          <w:p w:rsidR="00657147" w:rsidRPr="00657147" w:rsidRDefault="00657147" w:rsidP="00727550">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657147">
              <w:rPr>
                <w:rFonts w:ascii="Times New Roman" w:hAnsi="Times New Roman" w:cs="Times New Roman"/>
                <w:color w:val="000000"/>
                <w:sz w:val="20"/>
                <w:szCs w:val="20"/>
              </w:rPr>
              <w:t>,624</w:t>
            </w:r>
          </w:p>
        </w:tc>
        <w:tc>
          <w:tcPr>
            <w:tcW w:w="1134" w:type="dxa"/>
            <w:shd w:val="clear" w:color="auto" w:fill="FFFFFF"/>
            <w:vAlign w:val="center"/>
          </w:tcPr>
          <w:p w:rsidR="00657147" w:rsidRPr="00657147" w:rsidRDefault="00657147" w:rsidP="00727550">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657147">
              <w:rPr>
                <w:rFonts w:ascii="Times New Roman" w:hAnsi="Times New Roman" w:cs="Times New Roman"/>
                <w:color w:val="000000"/>
                <w:sz w:val="20"/>
                <w:szCs w:val="20"/>
              </w:rPr>
              <w:t>8,914</w:t>
            </w:r>
          </w:p>
        </w:tc>
        <w:tc>
          <w:tcPr>
            <w:tcW w:w="1276" w:type="dxa"/>
            <w:shd w:val="clear" w:color="auto" w:fill="FFFFFF"/>
            <w:vAlign w:val="center"/>
          </w:tcPr>
          <w:p w:rsidR="00657147" w:rsidRPr="00657147" w:rsidRDefault="00657147" w:rsidP="00727550">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657147">
              <w:rPr>
                <w:rFonts w:ascii="Times New Roman" w:hAnsi="Times New Roman" w:cs="Times New Roman"/>
                <w:color w:val="000000"/>
                <w:sz w:val="20"/>
                <w:szCs w:val="20"/>
              </w:rPr>
              <w:t>82,915</w:t>
            </w:r>
          </w:p>
        </w:tc>
        <w:tc>
          <w:tcPr>
            <w:tcW w:w="851" w:type="dxa"/>
            <w:shd w:val="clear" w:color="auto" w:fill="FFFFFF"/>
          </w:tcPr>
          <w:p w:rsidR="00657147" w:rsidRPr="00657147" w:rsidRDefault="00657147" w:rsidP="00727550">
            <w:pPr>
              <w:autoSpaceDE w:val="0"/>
              <w:autoSpaceDN w:val="0"/>
              <w:adjustRightInd w:val="0"/>
              <w:spacing w:before="0" w:after="0" w:line="240" w:lineRule="auto"/>
              <w:ind w:firstLine="0"/>
              <w:jc w:val="left"/>
              <w:rPr>
                <w:rFonts w:ascii="Times New Roman" w:hAnsi="Times New Roman" w:cs="Times New Roman"/>
                <w:sz w:val="20"/>
                <w:szCs w:val="20"/>
              </w:rPr>
            </w:pPr>
          </w:p>
        </w:tc>
        <w:tc>
          <w:tcPr>
            <w:tcW w:w="1134" w:type="dxa"/>
            <w:shd w:val="clear" w:color="auto" w:fill="FFFFFF"/>
          </w:tcPr>
          <w:p w:rsidR="00657147" w:rsidRPr="00657147" w:rsidRDefault="00657147" w:rsidP="00727550">
            <w:pPr>
              <w:autoSpaceDE w:val="0"/>
              <w:autoSpaceDN w:val="0"/>
              <w:adjustRightInd w:val="0"/>
              <w:spacing w:before="0" w:after="0" w:line="240" w:lineRule="auto"/>
              <w:ind w:firstLine="0"/>
              <w:jc w:val="left"/>
              <w:rPr>
                <w:rFonts w:ascii="Times New Roman" w:hAnsi="Times New Roman" w:cs="Times New Roman"/>
                <w:sz w:val="20"/>
                <w:szCs w:val="20"/>
              </w:rPr>
            </w:pPr>
          </w:p>
        </w:tc>
        <w:tc>
          <w:tcPr>
            <w:tcW w:w="1417" w:type="dxa"/>
            <w:shd w:val="clear" w:color="auto" w:fill="FFFFFF"/>
          </w:tcPr>
          <w:p w:rsidR="00657147" w:rsidRPr="00657147" w:rsidRDefault="00657147" w:rsidP="00727550">
            <w:pPr>
              <w:autoSpaceDE w:val="0"/>
              <w:autoSpaceDN w:val="0"/>
              <w:adjustRightInd w:val="0"/>
              <w:spacing w:before="0" w:after="0" w:line="240" w:lineRule="auto"/>
              <w:ind w:firstLine="0"/>
              <w:jc w:val="left"/>
              <w:rPr>
                <w:rFonts w:ascii="Times New Roman" w:hAnsi="Times New Roman" w:cs="Times New Roman"/>
                <w:sz w:val="20"/>
                <w:szCs w:val="20"/>
              </w:rPr>
            </w:pPr>
          </w:p>
        </w:tc>
      </w:tr>
      <w:tr w:rsidR="00657147" w:rsidRPr="00657147" w:rsidTr="00727550">
        <w:trPr>
          <w:cantSplit/>
        </w:trPr>
        <w:tc>
          <w:tcPr>
            <w:tcW w:w="856" w:type="dxa"/>
            <w:shd w:val="clear" w:color="auto" w:fill="FFFFFF"/>
            <w:vAlign w:val="center"/>
          </w:tcPr>
          <w:p w:rsidR="00657147" w:rsidRPr="00657147" w:rsidRDefault="00657147" w:rsidP="00657147">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657147">
              <w:rPr>
                <w:rFonts w:ascii="Times New Roman" w:hAnsi="Times New Roman" w:cs="Times New Roman"/>
                <w:color w:val="000000"/>
                <w:sz w:val="20"/>
                <w:szCs w:val="20"/>
              </w:rPr>
              <w:t>4</w:t>
            </w:r>
          </w:p>
        </w:tc>
        <w:tc>
          <w:tcPr>
            <w:tcW w:w="850" w:type="dxa"/>
            <w:shd w:val="clear" w:color="auto" w:fill="FFFFFF"/>
            <w:vAlign w:val="center"/>
          </w:tcPr>
          <w:p w:rsidR="00657147" w:rsidRPr="00657147" w:rsidRDefault="00657147" w:rsidP="00727550">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657147">
              <w:rPr>
                <w:rFonts w:ascii="Times New Roman" w:hAnsi="Times New Roman" w:cs="Times New Roman"/>
                <w:color w:val="000000"/>
                <w:sz w:val="20"/>
                <w:szCs w:val="20"/>
              </w:rPr>
              <w:t>,519</w:t>
            </w:r>
          </w:p>
        </w:tc>
        <w:tc>
          <w:tcPr>
            <w:tcW w:w="1134" w:type="dxa"/>
            <w:shd w:val="clear" w:color="auto" w:fill="FFFFFF"/>
            <w:vAlign w:val="center"/>
          </w:tcPr>
          <w:p w:rsidR="00657147" w:rsidRPr="00657147" w:rsidRDefault="00657147" w:rsidP="00727550">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657147">
              <w:rPr>
                <w:rFonts w:ascii="Times New Roman" w:hAnsi="Times New Roman" w:cs="Times New Roman"/>
                <w:color w:val="000000"/>
                <w:sz w:val="20"/>
                <w:szCs w:val="20"/>
              </w:rPr>
              <w:t>7,408</w:t>
            </w:r>
          </w:p>
        </w:tc>
        <w:tc>
          <w:tcPr>
            <w:tcW w:w="1276" w:type="dxa"/>
            <w:shd w:val="clear" w:color="auto" w:fill="FFFFFF"/>
            <w:vAlign w:val="center"/>
          </w:tcPr>
          <w:p w:rsidR="00657147" w:rsidRPr="00657147" w:rsidRDefault="00657147" w:rsidP="00727550">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657147">
              <w:rPr>
                <w:rFonts w:ascii="Times New Roman" w:hAnsi="Times New Roman" w:cs="Times New Roman"/>
                <w:color w:val="000000"/>
                <w:sz w:val="20"/>
                <w:szCs w:val="20"/>
              </w:rPr>
              <w:t>90,323</w:t>
            </w:r>
          </w:p>
        </w:tc>
        <w:tc>
          <w:tcPr>
            <w:tcW w:w="851" w:type="dxa"/>
            <w:shd w:val="clear" w:color="auto" w:fill="FFFFFF"/>
          </w:tcPr>
          <w:p w:rsidR="00657147" w:rsidRPr="00657147" w:rsidRDefault="00657147" w:rsidP="00727550">
            <w:pPr>
              <w:autoSpaceDE w:val="0"/>
              <w:autoSpaceDN w:val="0"/>
              <w:adjustRightInd w:val="0"/>
              <w:spacing w:before="0" w:after="0" w:line="240" w:lineRule="auto"/>
              <w:ind w:firstLine="0"/>
              <w:jc w:val="left"/>
              <w:rPr>
                <w:rFonts w:ascii="Times New Roman" w:hAnsi="Times New Roman" w:cs="Times New Roman"/>
                <w:sz w:val="20"/>
                <w:szCs w:val="20"/>
              </w:rPr>
            </w:pPr>
          </w:p>
        </w:tc>
        <w:tc>
          <w:tcPr>
            <w:tcW w:w="1134" w:type="dxa"/>
            <w:shd w:val="clear" w:color="auto" w:fill="FFFFFF"/>
          </w:tcPr>
          <w:p w:rsidR="00657147" w:rsidRPr="00657147" w:rsidRDefault="00657147" w:rsidP="00727550">
            <w:pPr>
              <w:autoSpaceDE w:val="0"/>
              <w:autoSpaceDN w:val="0"/>
              <w:adjustRightInd w:val="0"/>
              <w:spacing w:before="0" w:after="0" w:line="240" w:lineRule="auto"/>
              <w:ind w:firstLine="0"/>
              <w:jc w:val="left"/>
              <w:rPr>
                <w:rFonts w:ascii="Times New Roman" w:hAnsi="Times New Roman" w:cs="Times New Roman"/>
                <w:sz w:val="20"/>
                <w:szCs w:val="20"/>
              </w:rPr>
            </w:pPr>
          </w:p>
        </w:tc>
        <w:tc>
          <w:tcPr>
            <w:tcW w:w="1417" w:type="dxa"/>
            <w:shd w:val="clear" w:color="auto" w:fill="FFFFFF"/>
          </w:tcPr>
          <w:p w:rsidR="00657147" w:rsidRPr="00657147" w:rsidRDefault="00657147" w:rsidP="00727550">
            <w:pPr>
              <w:autoSpaceDE w:val="0"/>
              <w:autoSpaceDN w:val="0"/>
              <w:adjustRightInd w:val="0"/>
              <w:spacing w:before="0" w:after="0" w:line="240" w:lineRule="auto"/>
              <w:ind w:firstLine="0"/>
              <w:jc w:val="left"/>
              <w:rPr>
                <w:rFonts w:ascii="Times New Roman" w:hAnsi="Times New Roman" w:cs="Times New Roman"/>
                <w:sz w:val="20"/>
                <w:szCs w:val="20"/>
              </w:rPr>
            </w:pPr>
          </w:p>
        </w:tc>
      </w:tr>
      <w:tr w:rsidR="00657147" w:rsidRPr="00657147" w:rsidTr="00727550">
        <w:trPr>
          <w:cantSplit/>
        </w:trPr>
        <w:tc>
          <w:tcPr>
            <w:tcW w:w="856" w:type="dxa"/>
            <w:shd w:val="clear" w:color="auto" w:fill="FFFFFF"/>
            <w:vAlign w:val="center"/>
          </w:tcPr>
          <w:p w:rsidR="00657147" w:rsidRPr="00657147" w:rsidRDefault="00657147" w:rsidP="00657147">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657147">
              <w:rPr>
                <w:rFonts w:ascii="Times New Roman" w:hAnsi="Times New Roman" w:cs="Times New Roman"/>
                <w:color w:val="000000"/>
                <w:sz w:val="20"/>
                <w:szCs w:val="20"/>
              </w:rPr>
              <w:t>5</w:t>
            </w:r>
          </w:p>
        </w:tc>
        <w:tc>
          <w:tcPr>
            <w:tcW w:w="850" w:type="dxa"/>
            <w:shd w:val="clear" w:color="auto" w:fill="FFFFFF"/>
            <w:vAlign w:val="center"/>
          </w:tcPr>
          <w:p w:rsidR="00657147" w:rsidRPr="00657147" w:rsidRDefault="00657147" w:rsidP="00727550">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657147">
              <w:rPr>
                <w:rFonts w:ascii="Times New Roman" w:hAnsi="Times New Roman" w:cs="Times New Roman"/>
                <w:color w:val="000000"/>
                <w:sz w:val="20"/>
                <w:szCs w:val="20"/>
              </w:rPr>
              <w:t>,266</w:t>
            </w:r>
          </w:p>
        </w:tc>
        <w:tc>
          <w:tcPr>
            <w:tcW w:w="1134" w:type="dxa"/>
            <w:shd w:val="clear" w:color="auto" w:fill="FFFFFF"/>
            <w:vAlign w:val="center"/>
          </w:tcPr>
          <w:p w:rsidR="00657147" w:rsidRPr="00657147" w:rsidRDefault="00657147" w:rsidP="00727550">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657147">
              <w:rPr>
                <w:rFonts w:ascii="Times New Roman" w:hAnsi="Times New Roman" w:cs="Times New Roman"/>
                <w:color w:val="000000"/>
                <w:sz w:val="20"/>
                <w:szCs w:val="20"/>
              </w:rPr>
              <w:t>3,801</w:t>
            </w:r>
          </w:p>
        </w:tc>
        <w:tc>
          <w:tcPr>
            <w:tcW w:w="1276" w:type="dxa"/>
            <w:shd w:val="clear" w:color="auto" w:fill="FFFFFF"/>
            <w:vAlign w:val="center"/>
          </w:tcPr>
          <w:p w:rsidR="00657147" w:rsidRPr="00657147" w:rsidRDefault="00657147" w:rsidP="00727550">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657147">
              <w:rPr>
                <w:rFonts w:ascii="Times New Roman" w:hAnsi="Times New Roman" w:cs="Times New Roman"/>
                <w:color w:val="000000"/>
                <w:sz w:val="20"/>
                <w:szCs w:val="20"/>
              </w:rPr>
              <w:t>94,124</w:t>
            </w:r>
          </w:p>
        </w:tc>
        <w:tc>
          <w:tcPr>
            <w:tcW w:w="851" w:type="dxa"/>
            <w:shd w:val="clear" w:color="auto" w:fill="FFFFFF"/>
          </w:tcPr>
          <w:p w:rsidR="00657147" w:rsidRPr="00657147" w:rsidRDefault="00657147" w:rsidP="00727550">
            <w:pPr>
              <w:autoSpaceDE w:val="0"/>
              <w:autoSpaceDN w:val="0"/>
              <w:adjustRightInd w:val="0"/>
              <w:spacing w:before="0" w:after="0" w:line="240" w:lineRule="auto"/>
              <w:ind w:firstLine="0"/>
              <w:jc w:val="left"/>
              <w:rPr>
                <w:rFonts w:ascii="Times New Roman" w:hAnsi="Times New Roman" w:cs="Times New Roman"/>
                <w:sz w:val="20"/>
                <w:szCs w:val="20"/>
              </w:rPr>
            </w:pPr>
          </w:p>
        </w:tc>
        <w:tc>
          <w:tcPr>
            <w:tcW w:w="1134" w:type="dxa"/>
            <w:shd w:val="clear" w:color="auto" w:fill="FFFFFF"/>
          </w:tcPr>
          <w:p w:rsidR="00657147" w:rsidRPr="00657147" w:rsidRDefault="00657147" w:rsidP="00727550">
            <w:pPr>
              <w:autoSpaceDE w:val="0"/>
              <w:autoSpaceDN w:val="0"/>
              <w:adjustRightInd w:val="0"/>
              <w:spacing w:before="0" w:after="0" w:line="240" w:lineRule="auto"/>
              <w:ind w:firstLine="0"/>
              <w:jc w:val="left"/>
              <w:rPr>
                <w:rFonts w:ascii="Times New Roman" w:hAnsi="Times New Roman" w:cs="Times New Roman"/>
                <w:sz w:val="20"/>
                <w:szCs w:val="20"/>
              </w:rPr>
            </w:pPr>
          </w:p>
        </w:tc>
        <w:tc>
          <w:tcPr>
            <w:tcW w:w="1417" w:type="dxa"/>
            <w:shd w:val="clear" w:color="auto" w:fill="FFFFFF"/>
          </w:tcPr>
          <w:p w:rsidR="00657147" w:rsidRPr="00657147" w:rsidRDefault="00657147" w:rsidP="00727550">
            <w:pPr>
              <w:autoSpaceDE w:val="0"/>
              <w:autoSpaceDN w:val="0"/>
              <w:adjustRightInd w:val="0"/>
              <w:spacing w:before="0" w:after="0" w:line="240" w:lineRule="auto"/>
              <w:ind w:firstLine="0"/>
              <w:jc w:val="left"/>
              <w:rPr>
                <w:rFonts w:ascii="Times New Roman" w:hAnsi="Times New Roman" w:cs="Times New Roman"/>
                <w:sz w:val="20"/>
                <w:szCs w:val="20"/>
              </w:rPr>
            </w:pPr>
          </w:p>
        </w:tc>
      </w:tr>
      <w:tr w:rsidR="00657147" w:rsidRPr="00657147" w:rsidTr="00727550">
        <w:trPr>
          <w:cantSplit/>
        </w:trPr>
        <w:tc>
          <w:tcPr>
            <w:tcW w:w="856" w:type="dxa"/>
            <w:shd w:val="clear" w:color="auto" w:fill="FFFFFF"/>
            <w:vAlign w:val="center"/>
          </w:tcPr>
          <w:p w:rsidR="00657147" w:rsidRPr="00657147" w:rsidRDefault="00657147" w:rsidP="00657147">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657147">
              <w:rPr>
                <w:rFonts w:ascii="Times New Roman" w:hAnsi="Times New Roman" w:cs="Times New Roman"/>
                <w:color w:val="000000"/>
                <w:sz w:val="20"/>
                <w:szCs w:val="20"/>
              </w:rPr>
              <w:t>6</w:t>
            </w:r>
          </w:p>
        </w:tc>
        <w:tc>
          <w:tcPr>
            <w:tcW w:w="850" w:type="dxa"/>
            <w:shd w:val="clear" w:color="auto" w:fill="FFFFFF"/>
            <w:vAlign w:val="center"/>
          </w:tcPr>
          <w:p w:rsidR="00657147" w:rsidRPr="00657147" w:rsidRDefault="00657147" w:rsidP="00727550">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657147">
              <w:rPr>
                <w:rFonts w:ascii="Times New Roman" w:hAnsi="Times New Roman" w:cs="Times New Roman"/>
                <w:color w:val="000000"/>
                <w:sz w:val="20"/>
                <w:szCs w:val="20"/>
              </w:rPr>
              <w:t>,255</w:t>
            </w:r>
          </w:p>
        </w:tc>
        <w:tc>
          <w:tcPr>
            <w:tcW w:w="1134" w:type="dxa"/>
            <w:shd w:val="clear" w:color="auto" w:fill="FFFFFF"/>
            <w:vAlign w:val="center"/>
          </w:tcPr>
          <w:p w:rsidR="00657147" w:rsidRPr="00657147" w:rsidRDefault="00657147" w:rsidP="00727550">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657147">
              <w:rPr>
                <w:rFonts w:ascii="Times New Roman" w:hAnsi="Times New Roman" w:cs="Times New Roman"/>
                <w:color w:val="000000"/>
                <w:sz w:val="20"/>
                <w:szCs w:val="20"/>
              </w:rPr>
              <w:t>3,639</w:t>
            </w:r>
          </w:p>
        </w:tc>
        <w:tc>
          <w:tcPr>
            <w:tcW w:w="1276" w:type="dxa"/>
            <w:shd w:val="clear" w:color="auto" w:fill="FFFFFF"/>
            <w:vAlign w:val="center"/>
          </w:tcPr>
          <w:p w:rsidR="00657147" w:rsidRPr="00657147" w:rsidRDefault="00657147" w:rsidP="00727550">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657147">
              <w:rPr>
                <w:rFonts w:ascii="Times New Roman" w:hAnsi="Times New Roman" w:cs="Times New Roman"/>
                <w:color w:val="000000"/>
                <w:sz w:val="20"/>
                <w:szCs w:val="20"/>
              </w:rPr>
              <w:t>97,764</w:t>
            </w:r>
          </w:p>
        </w:tc>
        <w:tc>
          <w:tcPr>
            <w:tcW w:w="851" w:type="dxa"/>
            <w:shd w:val="clear" w:color="auto" w:fill="FFFFFF"/>
          </w:tcPr>
          <w:p w:rsidR="00657147" w:rsidRPr="00657147" w:rsidRDefault="00657147" w:rsidP="00727550">
            <w:pPr>
              <w:autoSpaceDE w:val="0"/>
              <w:autoSpaceDN w:val="0"/>
              <w:adjustRightInd w:val="0"/>
              <w:spacing w:before="0" w:after="0" w:line="240" w:lineRule="auto"/>
              <w:ind w:firstLine="0"/>
              <w:jc w:val="left"/>
              <w:rPr>
                <w:rFonts w:ascii="Times New Roman" w:hAnsi="Times New Roman" w:cs="Times New Roman"/>
                <w:sz w:val="20"/>
                <w:szCs w:val="20"/>
              </w:rPr>
            </w:pPr>
          </w:p>
        </w:tc>
        <w:tc>
          <w:tcPr>
            <w:tcW w:w="1134" w:type="dxa"/>
            <w:shd w:val="clear" w:color="auto" w:fill="FFFFFF"/>
          </w:tcPr>
          <w:p w:rsidR="00657147" w:rsidRPr="00657147" w:rsidRDefault="00657147" w:rsidP="00727550">
            <w:pPr>
              <w:autoSpaceDE w:val="0"/>
              <w:autoSpaceDN w:val="0"/>
              <w:adjustRightInd w:val="0"/>
              <w:spacing w:before="0" w:after="0" w:line="240" w:lineRule="auto"/>
              <w:ind w:firstLine="0"/>
              <w:jc w:val="left"/>
              <w:rPr>
                <w:rFonts w:ascii="Times New Roman" w:hAnsi="Times New Roman" w:cs="Times New Roman"/>
                <w:sz w:val="20"/>
                <w:szCs w:val="20"/>
              </w:rPr>
            </w:pPr>
          </w:p>
        </w:tc>
        <w:tc>
          <w:tcPr>
            <w:tcW w:w="1417" w:type="dxa"/>
            <w:shd w:val="clear" w:color="auto" w:fill="FFFFFF"/>
          </w:tcPr>
          <w:p w:rsidR="00657147" w:rsidRPr="00657147" w:rsidRDefault="00657147" w:rsidP="00727550">
            <w:pPr>
              <w:autoSpaceDE w:val="0"/>
              <w:autoSpaceDN w:val="0"/>
              <w:adjustRightInd w:val="0"/>
              <w:spacing w:before="0" w:after="0" w:line="240" w:lineRule="auto"/>
              <w:ind w:firstLine="0"/>
              <w:jc w:val="left"/>
              <w:rPr>
                <w:rFonts w:ascii="Times New Roman" w:hAnsi="Times New Roman" w:cs="Times New Roman"/>
                <w:sz w:val="20"/>
                <w:szCs w:val="20"/>
              </w:rPr>
            </w:pPr>
          </w:p>
        </w:tc>
      </w:tr>
      <w:tr w:rsidR="00657147" w:rsidRPr="00657147" w:rsidTr="00727550">
        <w:trPr>
          <w:cantSplit/>
        </w:trPr>
        <w:tc>
          <w:tcPr>
            <w:tcW w:w="7518" w:type="dxa"/>
            <w:gridSpan w:val="7"/>
            <w:shd w:val="clear" w:color="auto" w:fill="FFFFFF"/>
            <w:vAlign w:val="center"/>
          </w:tcPr>
          <w:p w:rsidR="00657147" w:rsidRPr="00657147" w:rsidRDefault="00657147" w:rsidP="00657147">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657147">
              <w:rPr>
                <w:rFonts w:ascii="Times New Roman" w:hAnsi="Times New Roman" w:cs="Times New Roman"/>
                <w:color w:val="000000"/>
                <w:sz w:val="20"/>
                <w:szCs w:val="20"/>
              </w:rPr>
              <w:t xml:space="preserve">Extraction Method: Principal Component </w:t>
            </w:r>
            <w:r w:rsidR="00D04D5D">
              <w:rPr>
                <w:rFonts w:ascii="Times New Roman" w:hAnsi="Times New Roman" w:cs="Times New Roman"/>
                <w:color w:val="000000"/>
                <w:sz w:val="20"/>
                <w:szCs w:val="20"/>
              </w:rPr>
              <w:t xml:space="preserve"> </w:t>
            </w:r>
            <w:r w:rsidRPr="00657147">
              <w:rPr>
                <w:rFonts w:ascii="Times New Roman" w:hAnsi="Times New Roman" w:cs="Times New Roman"/>
                <w:color w:val="000000"/>
                <w:sz w:val="20"/>
                <w:szCs w:val="20"/>
              </w:rPr>
              <w:t>Analysis.</w:t>
            </w:r>
          </w:p>
        </w:tc>
      </w:tr>
      <w:tr w:rsidR="00D04D5D" w:rsidRPr="00657147" w:rsidTr="00727550">
        <w:trPr>
          <w:cantSplit/>
        </w:trPr>
        <w:tc>
          <w:tcPr>
            <w:tcW w:w="7518" w:type="dxa"/>
            <w:gridSpan w:val="7"/>
            <w:shd w:val="clear" w:color="auto" w:fill="FFFFFF"/>
            <w:vAlign w:val="center"/>
          </w:tcPr>
          <w:p w:rsidR="00D04D5D" w:rsidRDefault="00D04D5D" w:rsidP="00657147">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p>
          <w:p w:rsidR="00D04D5D" w:rsidRPr="00657147" w:rsidRDefault="00D04D5D" w:rsidP="00657147">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p>
        </w:tc>
      </w:tr>
    </w:tbl>
    <w:tbl>
      <w:tblPr>
        <w:tblpPr w:leftFromText="141" w:rightFromText="141" w:vertAnchor="text" w:horzAnchor="margin" w:tblpY="1008"/>
        <w:tblW w:w="7482" w:type="dxa"/>
        <w:tblCellMar>
          <w:left w:w="30" w:type="dxa"/>
          <w:right w:w="30" w:type="dxa"/>
        </w:tblCellMar>
        <w:tblLook w:val="0000" w:firstRow="0" w:lastRow="0" w:firstColumn="0" w:lastColumn="0" w:noHBand="0" w:noVBand="0"/>
      </w:tblPr>
      <w:tblGrid>
        <w:gridCol w:w="3689"/>
        <w:gridCol w:w="2749"/>
        <w:gridCol w:w="1044"/>
      </w:tblGrid>
      <w:tr w:rsidR="00D04D5D" w:rsidRPr="00722251" w:rsidTr="00727550">
        <w:trPr>
          <w:cantSplit/>
          <w:trHeight w:val="18"/>
          <w:tblHeader/>
        </w:trPr>
        <w:tc>
          <w:tcPr>
            <w:tcW w:w="0" w:type="auto"/>
            <w:gridSpan w:val="2"/>
            <w:tcBorders>
              <w:top w:val="double" w:sz="6" w:space="0" w:color="auto"/>
              <w:bottom w:val="single" w:sz="4" w:space="0" w:color="auto"/>
            </w:tcBorders>
            <w:shd w:val="clear" w:color="auto" w:fill="FFFFFF"/>
            <w:tcMar>
              <w:top w:w="30" w:type="dxa"/>
              <w:left w:w="30" w:type="dxa"/>
              <w:bottom w:w="30" w:type="dxa"/>
              <w:right w:w="30" w:type="dxa"/>
            </w:tcMar>
          </w:tcPr>
          <w:p w:rsidR="00D04D5D" w:rsidRPr="00722251" w:rsidRDefault="00D04D5D" w:rsidP="00D04D5D">
            <w:pPr>
              <w:autoSpaceDE w:val="0"/>
              <w:autoSpaceDN w:val="0"/>
              <w:adjustRightInd w:val="0"/>
              <w:spacing w:before="0" w:after="0" w:line="320" w:lineRule="atLeast"/>
              <w:ind w:firstLine="0"/>
              <w:jc w:val="left"/>
              <w:rPr>
                <w:rFonts w:ascii="Times New Roman" w:eastAsia="Calibri" w:hAnsi="Times New Roman" w:cs="Times New Roman"/>
                <w:color w:val="000000"/>
                <w:sz w:val="20"/>
                <w:szCs w:val="18"/>
              </w:rPr>
            </w:pPr>
            <w:r w:rsidRPr="00722251">
              <w:rPr>
                <w:rFonts w:ascii="Times New Roman" w:eastAsia="Calibri" w:hAnsi="Times New Roman" w:cs="Times New Roman"/>
                <w:color w:val="000000"/>
                <w:sz w:val="20"/>
                <w:szCs w:val="18"/>
              </w:rPr>
              <w:t>Kaiser-Meyer-Olkin Measure of Sampling Adequacy.</w:t>
            </w:r>
          </w:p>
        </w:tc>
        <w:tc>
          <w:tcPr>
            <w:tcW w:w="0" w:type="auto"/>
            <w:tcBorders>
              <w:top w:val="double" w:sz="6" w:space="0" w:color="auto"/>
              <w:bottom w:val="single" w:sz="4" w:space="0" w:color="auto"/>
            </w:tcBorders>
            <w:shd w:val="clear" w:color="auto" w:fill="FFFFFF"/>
            <w:tcMar>
              <w:top w:w="30" w:type="dxa"/>
              <w:left w:w="30" w:type="dxa"/>
              <w:bottom w:w="30" w:type="dxa"/>
              <w:right w:w="30" w:type="dxa"/>
            </w:tcMar>
          </w:tcPr>
          <w:p w:rsidR="00D04D5D" w:rsidRPr="00722251" w:rsidRDefault="00D04D5D" w:rsidP="00D04D5D">
            <w:pPr>
              <w:autoSpaceDE w:val="0"/>
              <w:autoSpaceDN w:val="0"/>
              <w:adjustRightInd w:val="0"/>
              <w:spacing w:before="0" w:after="0" w:line="320" w:lineRule="atLeast"/>
              <w:ind w:firstLine="0"/>
              <w:jc w:val="center"/>
              <w:rPr>
                <w:rFonts w:ascii="Times New Roman" w:eastAsia="Calibri" w:hAnsi="Times New Roman" w:cs="Times New Roman"/>
                <w:color w:val="000000"/>
                <w:sz w:val="20"/>
                <w:szCs w:val="18"/>
              </w:rPr>
            </w:pPr>
            <w:r>
              <w:rPr>
                <w:rFonts w:ascii="Times New Roman" w:eastAsia="Calibri" w:hAnsi="Times New Roman" w:cs="Times New Roman"/>
                <w:color w:val="000000"/>
                <w:sz w:val="20"/>
                <w:szCs w:val="18"/>
              </w:rPr>
              <w:t>.840</w:t>
            </w:r>
          </w:p>
        </w:tc>
      </w:tr>
      <w:tr w:rsidR="00D04D5D" w:rsidRPr="00722251" w:rsidTr="00727550">
        <w:trPr>
          <w:cantSplit/>
          <w:trHeight w:val="18"/>
          <w:tblHeader/>
        </w:trPr>
        <w:tc>
          <w:tcPr>
            <w:tcW w:w="0" w:type="auto"/>
            <w:vMerge w:val="restart"/>
            <w:tcBorders>
              <w:top w:val="single" w:sz="4" w:space="0" w:color="auto"/>
            </w:tcBorders>
            <w:shd w:val="clear" w:color="auto" w:fill="FFFFFF"/>
            <w:tcMar>
              <w:top w:w="30" w:type="dxa"/>
              <w:left w:w="30" w:type="dxa"/>
              <w:bottom w:w="30" w:type="dxa"/>
              <w:right w:w="30" w:type="dxa"/>
            </w:tcMar>
          </w:tcPr>
          <w:p w:rsidR="00D04D5D" w:rsidRPr="00722251" w:rsidRDefault="00D04D5D" w:rsidP="00D04D5D">
            <w:pPr>
              <w:autoSpaceDE w:val="0"/>
              <w:autoSpaceDN w:val="0"/>
              <w:adjustRightInd w:val="0"/>
              <w:spacing w:before="0" w:after="0" w:line="320" w:lineRule="atLeast"/>
              <w:ind w:firstLine="0"/>
              <w:jc w:val="left"/>
              <w:rPr>
                <w:rFonts w:ascii="Times New Roman" w:eastAsia="Calibri" w:hAnsi="Times New Roman" w:cs="Times New Roman"/>
                <w:color w:val="000000"/>
                <w:sz w:val="20"/>
                <w:szCs w:val="18"/>
              </w:rPr>
            </w:pPr>
            <w:r w:rsidRPr="00722251">
              <w:rPr>
                <w:rFonts w:ascii="Times New Roman" w:eastAsia="Calibri" w:hAnsi="Times New Roman" w:cs="Times New Roman"/>
                <w:color w:val="000000"/>
                <w:sz w:val="20"/>
                <w:szCs w:val="18"/>
              </w:rPr>
              <w:t>Bartlett's Test of Sphericity</w:t>
            </w:r>
          </w:p>
        </w:tc>
        <w:tc>
          <w:tcPr>
            <w:tcW w:w="0" w:type="auto"/>
            <w:tcBorders>
              <w:top w:val="single" w:sz="4" w:space="0" w:color="auto"/>
            </w:tcBorders>
            <w:shd w:val="clear" w:color="auto" w:fill="FFFFFF"/>
            <w:tcMar>
              <w:top w:w="30" w:type="dxa"/>
              <w:left w:w="30" w:type="dxa"/>
              <w:bottom w:w="30" w:type="dxa"/>
              <w:right w:w="30" w:type="dxa"/>
            </w:tcMar>
          </w:tcPr>
          <w:p w:rsidR="00D04D5D" w:rsidRPr="00722251" w:rsidRDefault="00D04D5D" w:rsidP="00D04D5D">
            <w:pPr>
              <w:autoSpaceDE w:val="0"/>
              <w:autoSpaceDN w:val="0"/>
              <w:adjustRightInd w:val="0"/>
              <w:spacing w:before="0" w:after="0" w:line="320" w:lineRule="atLeast"/>
              <w:ind w:firstLine="0"/>
              <w:jc w:val="left"/>
              <w:rPr>
                <w:rFonts w:ascii="Times New Roman" w:eastAsia="Calibri" w:hAnsi="Times New Roman" w:cs="Times New Roman"/>
                <w:color w:val="000000"/>
                <w:sz w:val="20"/>
                <w:szCs w:val="18"/>
              </w:rPr>
            </w:pPr>
            <w:r w:rsidRPr="00722251">
              <w:rPr>
                <w:rFonts w:ascii="Times New Roman" w:eastAsia="Calibri" w:hAnsi="Times New Roman" w:cs="Times New Roman"/>
                <w:color w:val="000000"/>
                <w:sz w:val="20"/>
                <w:szCs w:val="18"/>
              </w:rPr>
              <w:t>Approx. Chi-Square</w:t>
            </w:r>
          </w:p>
        </w:tc>
        <w:tc>
          <w:tcPr>
            <w:tcW w:w="0" w:type="auto"/>
            <w:tcBorders>
              <w:top w:val="single" w:sz="4" w:space="0" w:color="auto"/>
            </w:tcBorders>
            <w:shd w:val="clear" w:color="auto" w:fill="FFFFFF"/>
            <w:tcMar>
              <w:top w:w="30" w:type="dxa"/>
              <w:left w:w="30" w:type="dxa"/>
              <w:bottom w:w="30" w:type="dxa"/>
              <w:right w:w="30" w:type="dxa"/>
            </w:tcMar>
          </w:tcPr>
          <w:p w:rsidR="00D04D5D" w:rsidRPr="00722251" w:rsidRDefault="00D04D5D" w:rsidP="00D04D5D">
            <w:pPr>
              <w:autoSpaceDE w:val="0"/>
              <w:autoSpaceDN w:val="0"/>
              <w:adjustRightInd w:val="0"/>
              <w:spacing w:before="0" w:after="0" w:line="320" w:lineRule="atLeast"/>
              <w:ind w:firstLine="0"/>
              <w:jc w:val="center"/>
              <w:rPr>
                <w:rFonts w:ascii="Times New Roman" w:eastAsia="Calibri" w:hAnsi="Times New Roman" w:cs="Times New Roman"/>
                <w:color w:val="000000"/>
                <w:sz w:val="20"/>
                <w:szCs w:val="18"/>
              </w:rPr>
            </w:pPr>
            <w:r>
              <w:rPr>
                <w:rFonts w:ascii="Times New Roman" w:eastAsia="Calibri" w:hAnsi="Times New Roman" w:cs="Times New Roman"/>
                <w:color w:val="000000"/>
                <w:sz w:val="20"/>
                <w:szCs w:val="18"/>
              </w:rPr>
              <w:t>513</w:t>
            </w:r>
            <w:r w:rsidRPr="00722251">
              <w:rPr>
                <w:rFonts w:ascii="Times New Roman" w:eastAsia="Calibri" w:hAnsi="Times New Roman" w:cs="Times New Roman"/>
                <w:color w:val="000000"/>
                <w:sz w:val="20"/>
                <w:szCs w:val="18"/>
              </w:rPr>
              <w:t>,</w:t>
            </w:r>
            <w:r>
              <w:rPr>
                <w:rFonts w:ascii="Times New Roman" w:eastAsia="Calibri" w:hAnsi="Times New Roman" w:cs="Times New Roman"/>
                <w:color w:val="000000"/>
                <w:sz w:val="20"/>
                <w:szCs w:val="18"/>
              </w:rPr>
              <w:t>933</w:t>
            </w:r>
          </w:p>
        </w:tc>
      </w:tr>
      <w:tr w:rsidR="00D04D5D" w:rsidRPr="00722251" w:rsidTr="00727550">
        <w:trPr>
          <w:cantSplit/>
          <w:trHeight w:val="18"/>
          <w:tblHeader/>
        </w:trPr>
        <w:tc>
          <w:tcPr>
            <w:tcW w:w="0" w:type="auto"/>
            <w:vMerge/>
            <w:shd w:val="clear" w:color="auto" w:fill="FFFFFF"/>
            <w:tcMar>
              <w:top w:w="30" w:type="dxa"/>
              <w:left w:w="30" w:type="dxa"/>
              <w:bottom w:w="30" w:type="dxa"/>
              <w:right w:w="30" w:type="dxa"/>
            </w:tcMar>
          </w:tcPr>
          <w:p w:rsidR="00D04D5D" w:rsidRPr="00722251" w:rsidRDefault="00D04D5D" w:rsidP="00D04D5D">
            <w:pPr>
              <w:autoSpaceDE w:val="0"/>
              <w:autoSpaceDN w:val="0"/>
              <w:adjustRightInd w:val="0"/>
              <w:spacing w:before="0" w:after="0" w:line="240" w:lineRule="auto"/>
              <w:ind w:firstLine="0"/>
              <w:jc w:val="left"/>
              <w:rPr>
                <w:rFonts w:ascii="Times New Roman" w:eastAsia="Calibri" w:hAnsi="Times New Roman" w:cs="Times New Roman"/>
                <w:color w:val="000000"/>
                <w:sz w:val="20"/>
                <w:szCs w:val="18"/>
              </w:rPr>
            </w:pPr>
          </w:p>
        </w:tc>
        <w:tc>
          <w:tcPr>
            <w:tcW w:w="0" w:type="auto"/>
            <w:shd w:val="clear" w:color="auto" w:fill="FFFFFF"/>
            <w:tcMar>
              <w:top w:w="30" w:type="dxa"/>
              <w:left w:w="30" w:type="dxa"/>
              <w:bottom w:w="30" w:type="dxa"/>
              <w:right w:w="30" w:type="dxa"/>
            </w:tcMar>
          </w:tcPr>
          <w:p w:rsidR="00D04D5D" w:rsidRPr="00722251" w:rsidRDefault="00D04D5D" w:rsidP="00D04D5D">
            <w:pPr>
              <w:autoSpaceDE w:val="0"/>
              <w:autoSpaceDN w:val="0"/>
              <w:adjustRightInd w:val="0"/>
              <w:spacing w:before="0" w:after="0" w:line="320" w:lineRule="atLeast"/>
              <w:ind w:firstLine="0"/>
              <w:jc w:val="left"/>
              <w:rPr>
                <w:rFonts w:ascii="Times New Roman" w:eastAsia="Calibri" w:hAnsi="Times New Roman" w:cs="Times New Roman"/>
                <w:color w:val="000000"/>
                <w:sz w:val="20"/>
                <w:szCs w:val="18"/>
              </w:rPr>
            </w:pPr>
            <w:r w:rsidRPr="00722251">
              <w:rPr>
                <w:rFonts w:ascii="Times New Roman" w:eastAsia="Calibri" w:hAnsi="Times New Roman" w:cs="Times New Roman"/>
                <w:color w:val="000000"/>
                <w:sz w:val="20"/>
                <w:szCs w:val="18"/>
              </w:rPr>
              <w:t>df</w:t>
            </w:r>
          </w:p>
        </w:tc>
        <w:tc>
          <w:tcPr>
            <w:tcW w:w="0" w:type="auto"/>
            <w:shd w:val="clear" w:color="auto" w:fill="FFFFFF"/>
            <w:tcMar>
              <w:top w:w="30" w:type="dxa"/>
              <w:left w:w="30" w:type="dxa"/>
              <w:bottom w:w="30" w:type="dxa"/>
              <w:right w:w="30" w:type="dxa"/>
            </w:tcMar>
          </w:tcPr>
          <w:p w:rsidR="00D04D5D" w:rsidRPr="00722251" w:rsidRDefault="00D04D5D" w:rsidP="00D04D5D">
            <w:pPr>
              <w:autoSpaceDE w:val="0"/>
              <w:autoSpaceDN w:val="0"/>
              <w:adjustRightInd w:val="0"/>
              <w:spacing w:before="0" w:after="0" w:line="320" w:lineRule="atLeast"/>
              <w:ind w:firstLine="0"/>
              <w:jc w:val="center"/>
              <w:rPr>
                <w:rFonts w:ascii="Times New Roman" w:eastAsia="Calibri" w:hAnsi="Times New Roman" w:cs="Times New Roman"/>
                <w:color w:val="000000"/>
                <w:sz w:val="20"/>
                <w:szCs w:val="18"/>
              </w:rPr>
            </w:pPr>
            <w:r w:rsidRPr="00722251">
              <w:rPr>
                <w:rFonts w:ascii="Times New Roman" w:eastAsia="Calibri" w:hAnsi="Times New Roman" w:cs="Times New Roman"/>
                <w:color w:val="000000"/>
                <w:sz w:val="20"/>
                <w:szCs w:val="18"/>
              </w:rPr>
              <w:t>15</w:t>
            </w:r>
          </w:p>
        </w:tc>
      </w:tr>
      <w:tr w:rsidR="00D04D5D" w:rsidRPr="00722251" w:rsidTr="00727550">
        <w:trPr>
          <w:cantSplit/>
          <w:trHeight w:val="18"/>
        </w:trPr>
        <w:tc>
          <w:tcPr>
            <w:tcW w:w="0" w:type="auto"/>
            <w:vMerge/>
            <w:tcBorders>
              <w:bottom w:val="single" w:sz="4" w:space="0" w:color="auto"/>
            </w:tcBorders>
            <w:shd w:val="clear" w:color="auto" w:fill="FFFFFF"/>
            <w:tcMar>
              <w:top w:w="30" w:type="dxa"/>
              <w:left w:w="30" w:type="dxa"/>
              <w:bottom w:w="30" w:type="dxa"/>
              <w:right w:w="30" w:type="dxa"/>
            </w:tcMar>
          </w:tcPr>
          <w:p w:rsidR="00D04D5D" w:rsidRPr="00722251" w:rsidRDefault="00D04D5D" w:rsidP="00D04D5D">
            <w:pPr>
              <w:autoSpaceDE w:val="0"/>
              <w:autoSpaceDN w:val="0"/>
              <w:adjustRightInd w:val="0"/>
              <w:spacing w:before="0" w:after="0" w:line="240" w:lineRule="auto"/>
              <w:ind w:firstLine="0"/>
              <w:jc w:val="left"/>
              <w:rPr>
                <w:rFonts w:ascii="Times New Roman" w:eastAsia="Calibri" w:hAnsi="Times New Roman" w:cs="Times New Roman"/>
                <w:color w:val="000000"/>
                <w:sz w:val="20"/>
                <w:szCs w:val="18"/>
              </w:rPr>
            </w:pPr>
          </w:p>
        </w:tc>
        <w:tc>
          <w:tcPr>
            <w:tcW w:w="0" w:type="auto"/>
            <w:tcBorders>
              <w:bottom w:val="single" w:sz="4" w:space="0" w:color="auto"/>
            </w:tcBorders>
            <w:shd w:val="clear" w:color="auto" w:fill="FFFFFF"/>
            <w:tcMar>
              <w:top w:w="30" w:type="dxa"/>
              <w:left w:w="30" w:type="dxa"/>
              <w:bottom w:w="30" w:type="dxa"/>
              <w:right w:w="30" w:type="dxa"/>
            </w:tcMar>
          </w:tcPr>
          <w:p w:rsidR="00D04D5D" w:rsidRPr="00722251" w:rsidRDefault="00D04D5D" w:rsidP="00D04D5D">
            <w:pPr>
              <w:autoSpaceDE w:val="0"/>
              <w:autoSpaceDN w:val="0"/>
              <w:adjustRightInd w:val="0"/>
              <w:spacing w:before="0" w:after="0" w:line="320" w:lineRule="atLeast"/>
              <w:ind w:firstLine="0"/>
              <w:jc w:val="left"/>
              <w:rPr>
                <w:rFonts w:ascii="Times New Roman" w:eastAsia="Calibri" w:hAnsi="Times New Roman" w:cs="Times New Roman"/>
                <w:color w:val="000000"/>
                <w:sz w:val="20"/>
                <w:szCs w:val="18"/>
              </w:rPr>
            </w:pPr>
            <w:r w:rsidRPr="00722251">
              <w:rPr>
                <w:rFonts w:ascii="Times New Roman" w:eastAsia="Calibri" w:hAnsi="Times New Roman" w:cs="Times New Roman"/>
                <w:color w:val="000000"/>
                <w:sz w:val="20"/>
                <w:szCs w:val="18"/>
              </w:rPr>
              <w:t>Sig.</w:t>
            </w:r>
          </w:p>
        </w:tc>
        <w:tc>
          <w:tcPr>
            <w:tcW w:w="0" w:type="auto"/>
            <w:tcBorders>
              <w:bottom w:val="single" w:sz="4" w:space="0" w:color="auto"/>
            </w:tcBorders>
            <w:shd w:val="clear" w:color="auto" w:fill="FFFFFF"/>
            <w:tcMar>
              <w:top w:w="30" w:type="dxa"/>
              <w:left w:w="30" w:type="dxa"/>
              <w:bottom w:w="30" w:type="dxa"/>
              <w:right w:w="30" w:type="dxa"/>
            </w:tcMar>
          </w:tcPr>
          <w:p w:rsidR="00D04D5D" w:rsidRPr="00722251" w:rsidRDefault="00D04D5D" w:rsidP="00D04D5D">
            <w:pPr>
              <w:autoSpaceDE w:val="0"/>
              <w:autoSpaceDN w:val="0"/>
              <w:adjustRightInd w:val="0"/>
              <w:spacing w:before="0" w:after="0" w:line="320" w:lineRule="atLeast"/>
              <w:ind w:firstLine="0"/>
              <w:jc w:val="center"/>
              <w:rPr>
                <w:rFonts w:ascii="Times New Roman" w:eastAsia="Calibri" w:hAnsi="Times New Roman" w:cs="Times New Roman"/>
                <w:color w:val="000000"/>
                <w:sz w:val="20"/>
                <w:szCs w:val="18"/>
              </w:rPr>
            </w:pPr>
            <w:r w:rsidRPr="00722251">
              <w:rPr>
                <w:rFonts w:ascii="Times New Roman" w:eastAsia="Calibri" w:hAnsi="Times New Roman" w:cs="Times New Roman"/>
                <w:color w:val="000000"/>
                <w:sz w:val="20"/>
                <w:szCs w:val="18"/>
              </w:rPr>
              <w:t>.000</w:t>
            </w:r>
          </w:p>
        </w:tc>
      </w:tr>
    </w:tbl>
    <w:p w:rsidR="00CE6795" w:rsidRDefault="00CE6795" w:rsidP="00D04D5D">
      <w:pPr>
        <w:autoSpaceDE w:val="0"/>
        <w:autoSpaceDN w:val="0"/>
        <w:adjustRightInd w:val="0"/>
        <w:spacing w:before="0" w:after="0" w:line="240" w:lineRule="auto"/>
        <w:ind w:firstLine="0"/>
        <w:jc w:val="left"/>
        <w:rPr>
          <w:rFonts w:ascii="Times New Roman" w:eastAsia="Calibri" w:hAnsi="Times New Roman" w:cs="Times New Roman"/>
          <w:bCs/>
          <w:color w:val="000000"/>
        </w:rPr>
      </w:pPr>
    </w:p>
    <w:p w:rsidR="00CE6795" w:rsidRDefault="00CE6795" w:rsidP="00D04D5D">
      <w:pPr>
        <w:autoSpaceDE w:val="0"/>
        <w:autoSpaceDN w:val="0"/>
        <w:adjustRightInd w:val="0"/>
        <w:spacing w:before="0" w:after="0" w:line="240" w:lineRule="auto"/>
        <w:ind w:firstLine="0"/>
        <w:jc w:val="left"/>
        <w:rPr>
          <w:rFonts w:ascii="Times New Roman" w:eastAsia="Calibri" w:hAnsi="Times New Roman" w:cs="Times New Roman"/>
          <w:bCs/>
          <w:color w:val="000000"/>
        </w:rPr>
      </w:pPr>
    </w:p>
    <w:p w:rsidR="00D04D5D" w:rsidRPr="00D04D5D" w:rsidRDefault="00D04D5D" w:rsidP="00D04D5D">
      <w:pPr>
        <w:autoSpaceDE w:val="0"/>
        <w:autoSpaceDN w:val="0"/>
        <w:adjustRightInd w:val="0"/>
        <w:spacing w:before="0" w:after="0" w:line="240" w:lineRule="auto"/>
        <w:ind w:firstLine="0"/>
        <w:jc w:val="left"/>
        <w:rPr>
          <w:rFonts w:ascii="Times New Roman" w:eastAsia="Times New Roman" w:hAnsi="Times New Roman" w:cs="Times New Roman"/>
          <w:lang w:eastAsia="tr-TR"/>
        </w:rPr>
      </w:pPr>
      <w:r w:rsidRPr="00D04D5D">
        <w:rPr>
          <w:rFonts w:ascii="Times New Roman" w:eastAsia="Calibri" w:hAnsi="Times New Roman" w:cs="Times New Roman"/>
          <w:bCs/>
          <w:color w:val="000000"/>
        </w:rPr>
        <w:t>KMO ve Bartlett's Testi</w:t>
      </w:r>
    </w:p>
    <w:p w:rsidR="00520097" w:rsidRPr="00CE6795" w:rsidRDefault="00520097" w:rsidP="00520097">
      <w:pPr>
        <w:spacing w:before="240" w:after="120" w:line="320" w:lineRule="atLeast"/>
        <w:ind w:firstLine="0"/>
        <w:rPr>
          <w:rFonts w:ascii="Times New Roman" w:eastAsia="SimSun" w:hAnsi="Times New Roman" w:cs="Times New Roman"/>
          <w:b/>
          <w:szCs w:val="20"/>
          <w:lang w:eastAsia="zh-CN"/>
        </w:rPr>
      </w:pPr>
      <w:r w:rsidRPr="000300AB">
        <w:rPr>
          <w:rFonts w:ascii="Times New Roman" w:eastAsia="SimSun" w:hAnsi="Times New Roman" w:cs="Times New Roman"/>
          <w:b/>
          <w:szCs w:val="20"/>
          <w:lang w:eastAsia="zh-CN"/>
        </w:rPr>
        <w:t xml:space="preserve">Tablo </w:t>
      </w:r>
      <w:r w:rsidR="00D04D5D" w:rsidRPr="000300AB">
        <w:rPr>
          <w:rFonts w:ascii="Times New Roman" w:eastAsia="Calibri" w:hAnsi="Times New Roman" w:cs="Times New Roman"/>
          <w:b/>
          <w:bCs/>
        </w:rPr>
        <w:t>3.1</w:t>
      </w:r>
      <w:r w:rsidR="00774D4C" w:rsidRPr="000300AB">
        <w:rPr>
          <w:rFonts w:ascii="Times New Roman" w:eastAsia="Calibri" w:hAnsi="Times New Roman" w:cs="Times New Roman"/>
          <w:b/>
          <w:bCs/>
        </w:rPr>
        <w:t>2</w:t>
      </w:r>
      <w:r w:rsidR="00D04D5D">
        <w:rPr>
          <w:rFonts w:ascii="Times New Roman" w:eastAsia="Calibri" w:hAnsi="Times New Roman" w:cs="Times New Roman"/>
          <w:bCs/>
        </w:rPr>
        <w:t xml:space="preserve">. </w:t>
      </w:r>
      <w:r>
        <w:rPr>
          <w:rFonts w:ascii="Times New Roman" w:hAnsi="Times New Roman" w:cs="Times New Roman"/>
        </w:rPr>
        <w:t xml:space="preserve">Firmanın </w:t>
      </w:r>
      <w:r w:rsidRPr="00520097">
        <w:rPr>
          <w:rFonts w:ascii="Times New Roman" w:hAnsi="Times New Roman" w:cs="Times New Roman"/>
        </w:rPr>
        <w:t xml:space="preserve">Rekabet Üstünlüğü </w:t>
      </w:r>
      <w:r>
        <w:rPr>
          <w:rFonts w:ascii="Times New Roman" w:hAnsi="Times New Roman" w:cs="Times New Roman"/>
        </w:rPr>
        <w:t>Faktör Analizi Tablosu</w:t>
      </w:r>
    </w:p>
    <w:tbl>
      <w:tblPr>
        <w:tblStyle w:val="TabloKlavuzu"/>
        <w:tblpPr w:leftFromText="141" w:rightFromText="141" w:vertAnchor="text" w:horzAnchor="margin" w:tblpY="39"/>
        <w:tblW w:w="7621" w:type="dxa"/>
        <w:tblLayout w:type="fixed"/>
        <w:tblLook w:val="0000" w:firstRow="0" w:lastRow="0" w:firstColumn="0" w:lastColumn="0" w:noHBand="0" w:noVBand="0"/>
      </w:tblPr>
      <w:tblGrid>
        <w:gridCol w:w="5637"/>
        <w:gridCol w:w="992"/>
        <w:gridCol w:w="992"/>
      </w:tblGrid>
      <w:tr w:rsidR="00C97EBC" w:rsidRPr="00320FD3" w:rsidTr="00CE6795">
        <w:trPr>
          <w:cantSplit/>
          <w:trHeight w:val="20"/>
        </w:trPr>
        <w:tc>
          <w:tcPr>
            <w:tcW w:w="5637" w:type="dxa"/>
            <w:vAlign w:val="center"/>
          </w:tcPr>
          <w:p w:rsidR="00C97EBC" w:rsidRPr="00320FD3" w:rsidRDefault="00C97EBC" w:rsidP="00CE6795">
            <w:pPr>
              <w:spacing w:before="0" w:after="0" w:line="20" w:lineRule="atLeast"/>
              <w:jc w:val="center"/>
              <w:rPr>
                <w:rFonts w:ascii="Times New Roman" w:hAnsi="Times New Roman" w:cs="Times New Roman"/>
                <w:b/>
                <w:sz w:val="18"/>
                <w:szCs w:val="18"/>
              </w:rPr>
            </w:pPr>
            <w:r w:rsidRPr="00320FD3">
              <w:rPr>
                <w:rFonts w:ascii="Times New Roman" w:hAnsi="Times New Roman" w:cs="Times New Roman"/>
                <w:b/>
                <w:sz w:val="18"/>
                <w:szCs w:val="18"/>
              </w:rPr>
              <w:t>İfadeler</w:t>
            </w:r>
            <w:r w:rsidR="006F57EB">
              <w:rPr>
                <w:rFonts w:ascii="Times New Roman" w:hAnsi="Times New Roman" w:cs="Times New Roman"/>
                <w:b/>
                <w:sz w:val="18"/>
                <w:szCs w:val="18"/>
              </w:rPr>
              <w:t xml:space="preserve">                                      </w:t>
            </w:r>
            <w:r w:rsidR="00FC64E9">
              <w:rPr>
                <w:rFonts w:ascii="Times New Roman" w:hAnsi="Times New Roman" w:cs="Times New Roman"/>
                <w:b/>
                <w:sz w:val="18"/>
                <w:szCs w:val="18"/>
              </w:rPr>
              <w:t xml:space="preserve">       </w:t>
            </w:r>
          </w:p>
        </w:tc>
        <w:tc>
          <w:tcPr>
            <w:tcW w:w="992" w:type="dxa"/>
            <w:vAlign w:val="center"/>
          </w:tcPr>
          <w:p w:rsidR="00C97EBC" w:rsidRPr="00320FD3" w:rsidRDefault="00C97EBC" w:rsidP="00CE6795">
            <w:pPr>
              <w:spacing w:before="0" w:after="0" w:line="20" w:lineRule="atLeast"/>
              <w:ind w:firstLine="0"/>
              <w:jc w:val="center"/>
              <w:rPr>
                <w:rFonts w:ascii="Times New Roman" w:hAnsi="Times New Roman" w:cs="Times New Roman"/>
                <w:b/>
                <w:sz w:val="18"/>
                <w:szCs w:val="18"/>
              </w:rPr>
            </w:pPr>
            <w:r w:rsidRPr="00320FD3">
              <w:rPr>
                <w:rFonts w:ascii="Times New Roman" w:hAnsi="Times New Roman" w:cs="Times New Roman"/>
                <w:b/>
                <w:sz w:val="18"/>
                <w:szCs w:val="18"/>
              </w:rPr>
              <w:t>Faktör Yükü</w:t>
            </w:r>
            <w:r w:rsidR="00FC64E9">
              <w:rPr>
                <w:rFonts w:ascii="Times New Roman" w:hAnsi="Times New Roman" w:cs="Times New Roman"/>
                <w:b/>
                <w:sz w:val="18"/>
                <w:szCs w:val="18"/>
              </w:rPr>
              <w:t xml:space="preserve">  </w:t>
            </w:r>
          </w:p>
        </w:tc>
        <w:tc>
          <w:tcPr>
            <w:tcW w:w="992" w:type="dxa"/>
            <w:tcBorders>
              <w:bottom w:val="single" w:sz="4" w:space="0" w:color="auto"/>
            </w:tcBorders>
            <w:shd w:val="clear" w:color="auto" w:fill="auto"/>
            <w:vAlign w:val="center"/>
          </w:tcPr>
          <w:p w:rsidR="00C97EBC" w:rsidRPr="00320FD3" w:rsidRDefault="00C97EBC" w:rsidP="00CE6795">
            <w:pPr>
              <w:spacing w:before="0" w:after="0" w:line="20" w:lineRule="atLeast"/>
              <w:ind w:hanging="108"/>
              <w:jc w:val="center"/>
              <w:rPr>
                <w:rFonts w:ascii="Times New Roman" w:hAnsi="Times New Roman" w:cs="Times New Roman"/>
                <w:b/>
                <w:sz w:val="18"/>
                <w:szCs w:val="18"/>
              </w:rPr>
            </w:pPr>
            <w:r w:rsidRPr="00320FD3">
              <w:rPr>
                <w:rFonts w:ascii="Times New Roman" w:hAnsi="Times New Roman" w:cs="Times New Roman"/>
                <w:b/>
                <w:sz w:val="18"/>
                <w:szCs w:val="18"/>
              </w:rPr>
              <w:t>Açıklanan</w:t>
            </w:r>
            <w:r>
              <w:rPr>
                <w:rFonts w:ascii="Times New Roman" w:hAnsi="Times New Roman" w:cs="Times New Roman"/>
                <w:b/>
                <w:sz w:val="18"/>
                <w:szCs w:val="18"/>
              </w:rPr>
              <w:t xml:space="preserve"> </w:t>
            </w:r>
            <w:r w:rsidRPr="00320FD3">
              <w:rPr>
                <w:rFonts w:ascii="Times New Roman" w:hAnsi="Times New Roman" w:cs="Times New Roman"/>
                <w:b/>
                <w:sz w:val="18"/>
                <w:szCs w:val="18"/>
              </w:rPr>
              <w:t>Varyans%</w:t>
            </w:r>
          </w:p>
        </w:tc>
      </w:tr>
    </w:tbl>
    <w:tbl>
      <w:tblPr>
        <w:tblStyle w:val="TabloKlavuzu"/>
        <w:tblpPr w:leftFromText="141" w:rightFromText="141" w:vertAnchor="text" w:horzAnchor="margin" w:tblpY="844"/>
        <w:tblW w:w="7621" w:type="dxa"/>
        <w:tblLayout w:type="fixed"/>
        <w:tblLook w:val="0000" w:firstRow="0" w:lastRow="0" w:firstColumn="0" w:lastColumn="0" w:noHBand="0" w:noVBand="0"/>
      </w:tblPr>
      <w:tblGrid>
        <w:gridCol w:w="677"/>
        <w:gridCol w:w="4960"/>
        <w:gridCol w:w="992"/>
        <w:gridCol w:w="992"/>
      </w:tblGrid>
      <w:tr w:rsidR="00C97EBC" w:rsidRPr="00840BD9" w:rsidTr="00CE6795">
        <w:trPr>
          <w:cantSplit/>
          <w:trHeight w:val="20"/>
        </w:trPr>
        <w:tc>
          <w:tcPr>
            <w:tcW w:w="677" w:type="dxa"/>
            <w:vMerge w:val="restart"/>
            <w:shd w:val="clear" w:color="auto" w:fill="auto"/>
            <w:textDirection w:val="btLr"/>
          </w:tcPr>
          <w:p w:rsidR="00C97EBC" w:rsidRPr="00A347CB" w:rsidRDefault="00C97EBC" w:rsidP="00CE6795">
            <w:pPr>
              <w:spacing w:before="0" w:after="0"/>
              <w:ind w:firstLine="0"/>
              <w:jc w:val="center"/>
              <w:rPr>
                <w:rFonts w:ascii="Times New Roman" w:hAnsi="Times New Roman" w:cs="Times New Roman"/>
                <w:b/>
                <w:sz w:val="18"/>
                <w:szCs w:val="18"/>
              </w:rPr>
            </w:pPr>
            <w:r w:rsidRPr="009C6954">
              <w:rPr>
                <w:rFonts w:ascii="Times New Roman" w:hAnsi="Times New Roman" w:cs="Times New Roman"/>
                <w:b/>
                <w:sz w:val="18"/>
                <w:szCs w:val="18"/>
              </w:rPr>
              <w:t>Firma Performans Ölçeği</w:t>
            </w:r>
          </w:p>
        </w:tc>
        <w:tc>
          <w:tcPr>
            <w:tcW w:w="4960" w:type="dxa"/>
            <w:tcBorders>
              <w:top w:val="single" w:sz="4" w:space="0" w:color="auto"/>
            </w:tcBorders>
          </w:tcPr>
          <w:p w:rsidR="00C97EBC" w:rsidRPr="00840BD9" w:rsidRDefault="00C97EBC" w:rsidP="00CE6795">
            <w:pPr>
              <w:spacing w:before="0" w:after="0"/>
              <w:ind w:firstLine="34"/>
              <w:rPr>
                <w:rFonts w:ascii="Times New Roman" w:hAnsi="Times New Roman" w:cs="Times New Roman"/>
                <w:sz w:val="20"/>
                <w:szCs w:val="20"/>
              </w:rPr>
            </w:pPr>
            <w:r w:rsidRPr="00840BD9">
              <w:rPr>
                <w:rFonts w:ascii="Times New Roman" w:eastAsia="Dotum" w:hAnsi="Times New Roman" w:cs="Times New Roman"/>
                <w:sz w:val="20"/>
                <w:szCs w:val="20"/>
                <w:lang w:eastAsia="tr-TR"/>
              </w:rPr>
              <w:t>Organizasyonumuzun satışlarına ilişkin devir oranı rakiplerine göre tatmin edici düzeydedir.</w:t>
            </w:r>
          </w:p>
        </w:tc>
        <w:tc>
          <w:tcPr>
            <w:tcW w:w="992" w:type="dxa"/>
          </w:tcPr>
          <w:p w:rsidR="00C97EBC" w:rsidRPr="00840BD9" w:rsidRDefault="00C97EBC" w:rsidP="00CE6795">
            <w:pPr>
              <w:autoSpaceDE w:val="0"/>
              <w:autoSpaceDN w:val="0"/>
              <w:adjustRightInd w:val="0"/>
              <w:spacing w:before="0" w:after="0"/>
              <w:ind w:firstLine="0"/>
              <w:jc w:val="center"/>
              <w:rPr>
                <w:rFonts w:ascii="Times New Roman" w:hAnsi="Times New Roman" w:cs="Times New Roman"/>
                <w:color w:val="010205"/>
                <w:sz w:val="20"/>
                <w:szCs w:val="20"/>
              </w:rPr>
            </w:pPr>
            <w:r>
              <w:rPr>
                <w:rFonts w:ascii="Times New Roman" w:hAnsi="Times New Roman" w:cs="Times New Roman"/>
                <w:color w:val="010205"/>
                <w:sz w:val="20"/>
                <w:szCs w:val="20"/>
              </w:rPr>
              <w:t>,871</w:t>
            </w:r>
          </w:p>
        </w:tc>
        <w:tc>
          <w:tcPr>
            <w:tcW w:w="992" w:type="dxa"/>
            <w:vMerge w:val="restart"/>
            <w:shd w:val="clear" w:color="auto" w:fill="auto"/>
          </w:tcPr>
          <w:p w:rsidR="00C97EBC" w:rsidRPr="00840BD9" w:rsidRDefault="00C97EBC" w:rsidP="00CE6795">
            <w:pPr>
              <w:spacing w:before="0" w:after="0"/>
              <w:ind w:firstLine="176"/>
              <w:jc w:val="center"/>
              <w:rPr>
                <w:rFonts w:ascii="Times New Roman" w:eastAsia="Calibri" w:hAnsi="Times New Roman" w:cs="Times New Roman"/>
                <w:color w:val="000000" w:themeColor="text1"/>
                <w:sz w:val="20"/>
                <w:szCs w:val="20"/>
              </w:rPr>
            </w:pPr>
          </w:p>
          <w:p w:rsidR="00C97EBC" w:rsidRPr="00840BD9" w:rsidRDefault="00C97EBC" w:rsidP="00CE6795">
            <w:pPr>
              <w:spacing w:before="0" w:after="0"/>
              <w:ind w:firstLine="176"/>
              <w:jc w:val="center"/>
              <w:rPr>
                <w:rFonts w:ascii="Times New Roman" w:eastAsia="Calibri" w:hAnsi="Times New Roman" w:cs="Times New Roman"/>
                <w:color w:val="000000" w:themeColor="text1"/>
                <w:sz w:val="20"/>
                <w:szCs w:val="20"/>
              </w:rPr>
            </w:pPr>
          </w:p>
          <w:p w:rsidR="00C97EBC" w:rsidRPr="00840BD9" w:rsidRDefault="00C97EBC" w:rsidP="00CE6795">
            <w:pPr>
              <w:spacing w:before="0" w:after="0"/>
              <w:ind w:firstLine="176"/>
              <w:jc w:val="center"/>
              <w:rPr>
                <w:rFonts w:ascii="Times New Roman" w:eastAsia="Calibri" w:hAnsi="Times New Roman" w:cs="Times New Roman"/>
                <w:color w:val="000000" w:themeColor="text1"/>
                <w:sz w:val="20"/>
                <w:szCs w:val="20"/>
              </w:rPr>
            </w:pPr>
          </w:p>
          <w:p w:rsidR="00C97EBC" w:rsidRPr="00840BD9" w:rsidRDefault="00C97EBC" w:rsidP="00CE6795">
            <w:pPr>
              <w:spacing w:before="0" w:after="0"/>
              <w:ind w:firstLine="176"/>
              <w:jc w:val="center"/>
              <w:rPr>
                <w:rFonts w:ascii="Times New Roman" w:eastAsia="Calibri" w:hAnsi="Times New Roman" w:cs="Times New Roman"/>
                <w:color w:val="000000" w:themeColor="text1"/>
                <w:sz w:val="20"/>
                <w:szCs w:val="20"/>
              </w:rPr>
            </w:pPr>
          </w:p>
          <w:p w:rsidR="00C97EBC" w:rsidRPr="00840BD9" w:rsidRDefault="00C97EBC" w:rsidP="00CE6795">
            <w:pPr>
              <w:spacing w:before="0" w:after="0"/>
              <w:ind w:firstLine="34"/>
              <w:jc w:val="center"/>
              <w:rPr>
                <w:rFonts w:ascii="Times New Roman" w:hAnsi="Times New Roman" w:cs="Times New Roman"/>
                <w:sz w:val="20"/>
                <w:szCs w:val="20"/>
              </w:rPr>
            </w:pPr>
            <w:r>
              <w:rPr>
                <w:rFonts w:ascii="Times New Roman" w:eastAsia="Calibri" w:hAnsi="Times New Roman" w:cs="Times New Roman"/>
                <w:color w:val="000000" w:themeColor="text1"/>
                <w:sz w:val="20"/>
                <w:szCs w:val="20"/>
              </w:rPr>
              <w:t>59,948</w:t>
            </w:r>
          </w:p>
        </w:tc>
      </w:tr>
      <w:tr w:rsidR="00C97EBC" w:rsidRPr="00840BD9" w:rsidTr="00CE6795">
        <w:trPr>
          <w:cantSplit/>
          <w:trHeight w:val="20"/>
        </w:trPr>
        <w:tc>
          <w:tcPr>
            <w:tcW w:w="677" w:type="dxa"/>
            <w:vMerge/>
            <w:shd w:val="clear" w:color="auto" w:fill="auto"/>
          </w:tcPr>
          <w:p w:rsidR="00C97EBC" w:rsidRPr="00840BD9" w:rsidRDefault="00C97EBC" w:rsidP="00CE6795">
            <w:pPr>
              <w:spacing w:before="0" w:after="0"/>
              <w:rPr>
                <w:rFonts w:ascii="Times New Roman" w:hAnsi="Times New Roman" w:cs="Times New Roman"/>
                <w:b/>
                <w:sz w:val="20"/>
                <w:szCs w:val="20"/>
              </w:rPr>
            </w:pPr>
          </w:p>
        </w:tc>
        <w:tc>
          <w:tcPr>
            <w:tcW w:w="4960" w:type="dxa"/>
          </w:tcPr>
          <w:p w:rsidR="00C97EBC" w:rsidRPr="00840BD9" w:rsidRDefault="00C97EBC" w:rsidP="00CE6795">
            <w:pPr>
              <w:spacing w:before="0" w:after="0"/>
              <w:ind w:firstLine="34"/>
              <w:rPr>
                <w:rFonts w:ascii="Times New Roman" w:hAnsi="Times New Roman" w:cs="Times New Roman"/>
                <w:sz w:val="20"/>
                <w:szCs w:val="20"/>
              </w:rPr>
            </w:pPr>
            <w:r w:rsidRPr="00840BD9">
              <w:rPr>
                <w:rFonts w:ascii="Times New Roman" w:eastAsia="Dotum" w:hAnsi="Times New Roman" w:cs="Times New Roman"/>
                <w:sz w:val="20"/>
                <w:szCs w:val="20"/>
                <w:lang w:eastAsia="tr-TR"/>
              </w:rPr>
              <w:t>Organizasyonumuzun yaptığı yatırımlara göre elde ettiği gelirler rakiplerine göre yeterli düzeydedir</w:t>
            </w:r>
          </w:p>
        </w:tc>
        <w:tc>
          <w:tcPr>
            <w:tcW w:w="992" w:type="dxa"/>
          </w:tcPr>
          <w:p w:rsidR="00C97EBC" w:rsidRPr="00840BD9" w:rsidRDefault="00C97EBC" w:rsidP="00CE6795">
            <w:pPr>
              <w:autoSpaceDE w:val="0"/>
              <w:autoSpaceDN w:val="0"/>
              <w:adjustRightInd w:val="0"/>
              <w:spacing w:before="0" w:after="0"/>
              <w:ind w:firstLine="0"/>
              <w:jc w:val="center"/>
              <w:rPr>
                <w:rFonts w:ascii="Times New Roman" w:hAnsi="Times New Roman" w:cs="Times New Roman"/>
                <w:color w:val="010205"/>
                <w:sz w:val="20"/>
                <w:szCs w:val="20"/>
              </w:rPr>
            </w:pPr>
            <w:r w:rsidRPr="00840BD9">
              <w:rPr>
                <w:rFonts w:ascii="Times New Roman" w:hAnsi="Times New Roman" w:cs="Times New Roman"/>
                <w:color w:val="010205"/>
                <w:sz w:val="20"/>
                <w:szCs w:val="20"/>
              </w:rPr>
              <w:t>,</w:t>
            </w:r>
            <w:r>
              <w:rPr>
                <w:rFonts w:ascii="Times New Roman" w:hAnsi="Times New Roman" w:cs="Times New Roman"/>
                <w:color w:val="010205"/>
                <w:sz w:val="20"/>
                <w:szCs w:val="20"/>
              </w:rPr>
              <w:t>854</w:t>
            </w:r>
          </w:p>
        </w:tc>
        <w:tc>
          <w:tcPr>
            <w:tcW w:w="992" w:type="dxa"/>
            <w:vMerge/>
            <w:shd w:val="clear" w:color="auto" w:fill="auto"/>
          </w:tcPr>
          <w:p w:rsidR="00C97EBC" w:rsidRPr="00840BD9" w:rsidRDefault="00C97EBC" w:rsidP="00CE6795">
            <w:pPr>
              <w:spacing w:before="0" w:after="0"/>
              <w:jc w:val="center"/>
              <w:rPr>
                <w:rFonts w:ascii="Times New Roman" w:hAnsi="Times New Roman" w:cs="Times New Roman"/>
                <w:sz w:val="20"/>
                <w:szCs w:val="20"/>
              </w:rPr>
            </w:pPr>
          </w:p>
        </w:tc>
      </w:tr>
      <w:tr w:rsidR="00C97EBC" w:rsidRPr="00840BD9" w:rsidTr="00CE6795">
        <w:trPr>
          <w:cantSplit/>
          <w:trHeight w:val="20"/>
        </w:trPr>
        <w:tc>
          <w:tcPr>
            <w:tcW w:w="677" w:type="dxa"/>
            <w:vMerge/>
            <w:shd w:val="clear" w:color="auto" w:fill="auto"/>
          </w:tcPr>
          <w:p w:rsidR="00C97EBC" w:rsidRPr="00840BD9" w:rsidRDefault="00C97EBC" w:rsidP="00CE6795">
            <w:pPr>
              <w:spacing w:before="0" w:after="0"/>
              <w:rPr>
                <w:rFonts w:ascii="Times New Roman" w:hAnsi="Times New Roman" w:cs="Times New Roman"/>
                <w:b/>
                <w:sz w:val="20"/>
                <w:szCs w:val="20"/>
              </w:rPr>
            </w:pPr>
          </w:p>
        </w:tc>
        <w:tc>
          <w:tcPr>
            <w:tcW w:w="4960" w:type="dxa"/>
          </w:tcPr>
          <w:p w:rsidR="00C97EBC" w:rsidRPr="00840BD9" w:rsidRDefault="00C97EBC" w:rsidP="00CE6795">
            <w:pPr>
              <w:spacing w:before="0" w:after="0"/>
              <w:ind w:firstLine="34"/>
              <w:rPr>
                <w:rFonts w:ascii="Times New Roman" w:hAnsi="Times New Roman" w:cs="Times New Roman"/>
                <w:sz w:val="20"/>
                <w:szCs w:val="20"/>
              </w:rPr>
            </w:pPr>
            <w:r w:rsidRPr="00840BD9">
              <w:rPr>
                <w:rFonts w:ascii="Times New Roman" w:eastAsia="Dotum" w:hAnsi="Times New Roman" w:cs="Times New Roman"/>
                <w:sz w:val="20"/>
                <w:szCs w:val="20"/>
                <w:lang w:eastAsia="tr-TR"/>
              </w:rPr>
              <w:t>Organizasyonumuzun kârlılık düzeyi rakiplerine göre tatmin edicidir.</w:t>
            </w:r>
          </w:p>
        </w:tc>
        <w:tc>
          <w:tcPr>
            <w:tcW w:w="992" w:type="dxa"/>
          </w:tcPr>
          <w:p w:rsidR="00C97EBC" w:rsidRPr="00840BD9" w:rsidRDefault="00C97EBC" w:rsidP="00CE6795">
            <w:pPr>
              <w:autoSpaceDE w:val="0"/>
              <w:autoSpaceDN w:val="0"/>
              <w:adjustRightInd w:val="0"/>
              <w:spacing w:before="0" w:after="0"/>
              <w:ind w:firstLine="0"/>
              <w:jc w:val="center"/>
              <w:rPr>
                <w:rFonts w:ascii="Times New Roman" w:hAnsi="Times New Roman" w:cs="Times New Roman"/>
                <w:color w:val="010205"/>
                <w:sz w:val="20"/>
                <w:szCs w:val="20"/>
              </w:rPr>
            </w:pPr>
            <w:r w:rsidRPr="00840BD9">
              <w:rPr>
                <w:rFonts w:ascii="Times New Roman" w:hAnsi="Times New Roman" w:cs="Times New Roman"/>
                <w:color w:val="010205"/>
                <w:sz w:val="20"/>
                <w:szCs w:val="20"/>
              </w:rPr>
              <w:t>,</w:t>
            </w:r>
            <w:r>
              <w:rPr>
                <w:rFonts w:ascii="Times New Roman" w:hAnsi="Times New Roman" w:cs="Times New Roman"/>
                <w:color w:val="010205"/>
                <w:sz w:val="20"/>
                <w:szCs w:val="20"/>
              </w:rPr>
              <w:t>824</w:t>
            </w:r>
          </w:p>
        </w:tc>
        <w:tc>
          <w:tcPr>
            <w:tcW w:w="992" w:type="dxa"/>
            <w:vMerge/>
            <w:shd w:val="clear" w:color="auto" w:fill="auto"/>
          </w:tcPr>
          <w:p w:rsidR="00C97EBC" w:rsidRPr="00840BD9" w:rsidRDefault="00C97EBC" w:rsidP="00CE6795">
            <w:pPr>
              <w:spacing w:before="0" w:after="0"/>
              <w:jc w:val="center"/>
              <w:rPr>
                <w:rFonts w:ascii="Times New Roman" w:hAnsi="Times New Roman" w:cs="Times New Roman"/>
                <w:sz w:val="20"/>
                <w:szCs w:val="20"/>
              </w:rPr>
            </w:pPr>
          </w:p>
        </w:tc>
      </w:tr>
      <w:tr w:rsidR="00C97EBC" w:rsidRPr="00840BD9" w:rsidTr="00CE6795">
        <w:trPr>
          <w:cantSplit/>
          <w:trHeight w:val="20"/>
        </w:trPr>
        <w:tc>
          <w:tcPr>
            <w:tcW w:w="677" w:type="dxa"/>
            <w:vMerge/>
            <w:shd w:val="clear" w:color="auto" w:fill="auto"/>
          </w:tcPr>
          <w:p w:rsidR="00C97EBC" w:rsidRPr="00840BD9" w:rsidRDefault="00C97EBC" w:rsidP="00CE6795">
            <w:pPr>
              <w:spacing w:before="0" w:after="0"/>
              <w:rPr>
                <w:rFonts w:ascii="Times New Roman" w:hAnsi="Times New Roman" w:cs="Times New Roman"/>
                <w:b/>
                <w:sz w:val="20"/>
                <w:szCs w:val="20"/>
              </w:rPr>
            </w:pPr>
          </w:p>
        </w:tc>
        <w:tc>
          <w:tcPr>
            <w:tcW w:w="4960" w:type="dxa"/>
          </w:tcPr>
          <w:p w:rsidR="00C97EBC" w:rsidRPr="00840BD9" w:rsidRDefault="00C97EBC" w:rsidP="00CE6795">
            <w:pPr>
              <w:spacing w:before="0" w:after="0"/>
              <w:ind w:firstLine="34"/>
              <w:rPr>
                <w:rFonts w:ascii="Times New Roman" w:hAnsi="Times New Roman" w:cs="Times New Roman"/>
                <w:sz w:val="20"/>
                <w:szCs w:val="20"/>
              </w:rPr>
            </w:pPr>
            <w:r w:rsidRPr="00840BD9">
              <w:rPr>
                <w:rFonts w:ascii="Times New Roman" w:eastAsia="Dotum" w:hAnsi="Times New Roman" w:cs="Times New Roman"/>
                <w:sz w:val="20"/>
                <w:szCs w:val="20"/>
                <w:lang w:eastAsia="tr-TR"/>
              </w:rPr>
              <w:t>Organizasyonumuzun pazar payı pozisyonu rakiplerine göre tatmin edici düzeydedir.</w:t>
            </w:r>
          </w:p>
        </w:tc>
        <w:tc>
          <w:tcPr>
            <w:tcW w:w="992" w:type="dxa"/>
          </w:tcPr>
          <w:p w:rsidR="00C97EBC" w:rsidRPr="00840BD9" w:rsidRDefault="00C97EBC" w:rsidP="00CE6795">
            <w:pPr>
              <w:autoSpaceDE w:val="0"/>
              <w:autoSpaceDN w:val="0"/>
              <w:adjustRightInd w:val="0"/>
              <w:spacing w:before="0" w:after="0"/>
              <w:ind w:firstLine="0"/>
              <w:jc w:val="center"/>
              <w:rPr>
                <w:rFonts w:ascii="Times New Roman" w:hAnsi="Times New Roman" w:cs="Times New Roman"/>
                <w:color w:val="010205"/>
                <w:sz w:val="20"/>
                <w:szCs w:val="20"/>
              </w:rPr>
            </w:pPr>
            <w:r w:rsidRPr="00840BD9">
              <w:rPr>
                <w:rFonts w:ascii="Times New Roman" w:hAnsi="Times New Roman" w:cs="Times New Roman"/>
                <w:color w:val="010205"/>
                <w:sz w:val="20"/>
                <w:szCs w:val="20"/>
              </w:rPr>
              <w:t>,</w:t>
            </w:r>
            <w:r>
              <w:rPr>
                <w:rFonts w:ascii="Times New Roman" w:hAnsi="Times New Roman" w:cs="Times New Roman"/>
                <w:color w:val="010205"/>
                <w:sz w:val="20"/>
                <w:szCs w:val="20"/>
              </w:rPr>
              <w:t>814</w:t>
            </w:r>
          </w:p>
        </w:tc>
        <w:tc>
          <w:tcPr>
            <w:tcW w:w="992" w:type="dxa"/>
            <w:vMerge/>
            <w:shd w:val="clear" w:color="auto" w:fill="auto"/>
          </w:tcPr>
          <w:p w:rsidR="00C97EBC" w:rsidRPr="00840BD9" w:rsidRDefault="00C97EBC" w:rsidP="00CE6795">
            <w:pPr>
              <w:spacing w:before="0" w:after="0"/>
              <w:jc w:val="center"/>
              <w:rPr>
                <w:rFonts w:ascii="Times New Roman" w:hAnsi="Times New Roman" w:cs="Times New Roman"/>
                <w:sz w:val="20"/>
                <w:szCs w:val="20"/>
              </w:rPr>
            </w:pPr>
          </w:p>
        </w:tc>
      </w:tr>
      <w:tr w:rsidR="00C97EBC" w:rsidRPr="00840BD9" w:rsidTr="00CE6795">
        <w:trPr>
          <w:cantSplit/>
          <w:trHeight w:val="20"/>
        </w:trPr>
        <w:tc>
          <w:tcPr>
            <w:tcW w:w="677" w:type="dxa"/>
            <w:vMerge/>
            <w:shd w:val="clear" w:color="auto" w:fill="auto"/>
          </w:tcPr>
          <w:p w:rsidR="00C97EBC" w:rsidRPr="00840BD9" w:rsidRDefault="00C97EBC" w:rsidP="00CE6795">
            <w:pPr>
              <w:spacing w:before="0" w:after="0"/>
              <w:rPr>
                <w:rFonts w:ascii="Times New Roman" w:hAnsi="Times New Roman" w:cs="Times New Roman"/>
                <w:b/>
                <w:sz w:val="20"/>
                <w:szCs w:val="20"/>
              </w:rPr>
            </w:pPr>
          </w:p>
        </w:tc>
        <w:tc>
          <w:tcPr>
            <w:tcW w:w="4960" w:type="dxa"/>
          </w:tcPr>
          <w:p w:rsidR="00C97EBC" w:rsidRPr="00840BD9" w:rsidRDefault="00C97EBC" w:rsidP="00CE6795">
            <w:pPr>
              <w:spacing w:before="0" w:after="0"/>
              <w:ind w:firstLine="34"/>
              <w:rPr>
                <w:rFonts w:ascii="Times New Roman" w:hAnsi="Times New Roman" w:cs="Times New Roman"/>
                <w:sz w:val="20"/>
                <w:szCs w:val="20"/>
              </w:rPr>
            </w:pPr>
            <w:r w:rsidRPr="00840BD9">
              <w:rPr>
                <w:rFonts w:ascii="Times New Roman" w:eastAsia="Dotum" w:hAnsi="Times New Roman" w:cs="Times New Roman"/>
                <w:sz w:val="20"/>
                <w:szCs w:val="20"/>
                <w:lang w:eastAsia="tr-TR"/>
              </w:rPr>
              <w:t>Organizasyonumuzun satış performansı rakiplerine göre tatmin edici düzeydedir.</w:t>
            </w:r>
          </w:p>
        </w:tc>
        <w:tc>
          <w:tcPr>
            <w:tcW w:w="992" w:type="dxa"/>
          </w:tcPr>
          <w:p w:rsidR="00C97EBC" w:rsidRPr="00840BD9" w:rsidRDefault="00C97EBC" w:rsidP="00CE6795">
            <w:pPr>
              <w:autoSpaceDE w:val="0"/>
              <w:autoSpaceDN w:val="0"/>
              <w:adjustRightInd w:val="0"/>
              <w:spacing w:before="0" w:after="0"/>
              <w:ind w:firstLine="0"/>
              <w:jc w:val="center"/>
              <w:rPr>
                <w:rFonts w:ascii="Times New Roman" w:hAnsi="Times New Roman" w:cs="Times New Roman"/>
                <w:color w:val="010205"/>
                <w:sz w:val="20"/>
                <w:szCs w:val="20"/>
              </w:rPr>
            </w:pPr>
            <w:r w:rsidRPr="00840BD9">
              <w:rPr>
                <w:rFonts w:ascii="Times New Roman" w:hAnsi="Times New Roman" w:cs="Times New Roman"/>
                <w:color w:val="010205"/>
                <w:sz w:val="20"/>
                <w:szCs w:val="20"/>
              </w:rPr>
              <w:t>,</w:t>
            </w:r>
            <w:r>
              <w:rPr>
                <w:rFonts w:ascii="Times New Roman" w:hAnsi="Times New Roman" w:cs="Times New Roman"/>
                <w:color w:val="010205"/>
                <w:sz w:val="20"/>
                <w:szCs w:val="20"/>
              </w:rPr>
              <w:t>790</w:t>
            </w:r>
          </w:p>
        </w:tc>
        <w:tc>
          <w:tcPr>
            <w:tcW w:w="992" w:type="dxa"/>
            <w:vMerge/>
            <w:shd w:val="clear" w:color="auto" w:fill="auto"/>
          </w:tcPr>
          <w:p w:rsidR="00C97EBC" w:rsidRPr="00840BD9" w:rsidRDefault="00C97EBC" w:rsidP="00CE6795">
            <w:pPr>
              <w:spacing w:before="0" w:after="0"/>
              <w:jc w:val="center"/>
              <w:rPr>
                <w:rFonts w:ascii="Times New Roman" w:hAnsi="Times New Roman" w:cs="Times New Roman"/>
                <w:sz w:val="20"/>
                <w:szCs w:val="20"/>
              </w:rPr>
            </w:pPr>
          </w:p>
        </w:tc>
      </w:tr>
      <w:tr w:rsidR="00C97EBC" w:rsidRPr="00840BD9" w:rsidTr="00CE6795">
        <w:trPr>
          <w:cantSplit/>
          <w:trHeight w:val="20"/>
        </w:trPr>
        <w:tc>
          <w:tcPr>
            <w:tcW w:w="677" w:type="dxa"/>
            <w:vMerge/>
            <w:shd w:val="clear" w:color="auto" w:fill="auto"/>
          </w:tcPr>
          <w:p w:rsidR="00C97EBC" w:rsidRPr="00840BD9" w:rsidRDefault="00C97EBC" w:rsidP="00CE6795">
            <w:pPr>
              <w:spacing w:before="0" w:after="0"/>
              <w:rPr>
                <w:rFonts w:ascii="Times New Roman" w:hAnsi="Times New Roman" w:cs="Times New Roman"/>
                <w:b/>
                <w:sz w:val="20"/>
                <w:szCs w:val="20"/>
              </w:rPr>
            </w:pPr>
          </w:p>
        </w:tc>
        <w:tc>
          <w:tcPr>
            <w:tcW w:w="4960" w:type="dxa"/>
          </w:tcPr>
          <w:p w:rsidR="00C97EBC" w:rsidRPr="00840BD9" w:rsidRDefault="00C97EBC" w:rsidP="00CE6795">
            <w:pPr>
              <w:spacing w:before="0" w:after="0"/>
              <w:ind w:firstLine="34"/>
              <w:rPr>
                <w:rFonts w:ascii="Times New Roman" w:hAnsi="Times New Roman" w:cs="Times New Roman"/>
                <w:sz w:val="20"/>
                <w:szCs w:val="20"/>
              </w:rPr>
            </w:pPr>
            <w:r w:rsidRPr="00840BD9">
              <w:rPr>
                <w:rFonts w:ascii="Times New Roman" w:eastAsia="Dotum" w:hAnsi="Times New Roman" w:cs="Times New Roman"/>
                <w:sz w:val="20"/>
                <w:szCs w:val="20"/>
                <w:lang w:eastAsia="tr-TR"/>
              </w:rPr>
              <w:t>Organizasyonumuz sürekli yeni teknolojiler tedarik ederek alanında uzman yeni kişileri işe almaktadır.</w:t>
            </w:r>
          </w:p>
        </w:tc>
        <w:tc>
          <w:tcPr>
            <w:tcW w:w="992" w:type="dxa"/>
          </w:tcPr>
          <w:p w:rsidR="00C97EBC" w:rsidRPr="00840BD9" w:rsidRDefault="00C97EBC" w:rsidP="00CE6795">
            <w:pPr>
              <w:autoSpaceDE w:val="0"/>
              <w:autoSpaceDN w:val="0"/>
              <w:adjustRightInd w:val="0"/>
              <w:spacing w:before="0" w:after="0"/>
              <w:ind w:firstLine="0"/>
              <w:jc w:val="center"/>
              <w:rPr>
                <w:rFonts w:ascii="Times New Roman" w:hAnsi="Times New Roman" w:cs="Times New Roman"/>
                <w:color w:val="010205"/>
                <w:sz w:val="20"/>
                <w:szCs w:val="20"/>
              </w:rPr>
            </w:pPr>
            <w:r w:rsidRPr="00840BD9">
              <w:rPr>
                <w:rFonts w:ascii="Times New Roman" w:hAnsi="Times New Roman" w:cs="Times New Roman"/>
                <w:color w:val="010205"/>
                <w:sz w:val="20"/>
                <w:szCs w:val="20"/>
              </w:rPr>
              <w:t>,</w:t>
            </w:r>
            <w:r>
              <w:rPr>
                <w:rFonts w:ascii="Times New Roman" w:hAnsi="Times New Roman" w:cs="Times New Roman"/>
                <w:color w:val="010205"/>
                <w:sz w:val="20"/>
                <w:szCs w:val="20"/>
              </w:rPr>
              <w:t>672</w:t>
            </w:r>
          </w:p>
        </w:tc>
        <w:tc>
          <w:tcPr>
            <w:tcW w:w="992" w:type="dxa"/>
            <w:vMerge/>
            <w:shd w:val="clear" w:color="auto" w:fill="auto"/>
          </w:tcPr>
          <w:p w:rsidR="00C97EBC" w:rsidRPr="00840BD9" w:rsidRDefault="00C97EBC" w:rsidP="00CE6795">
            <w:pPr>
              <w:spacing w:before="0" w:after="0"/>
              <w:jc w:val="center"/>
              <w:rPr>
                <w:rFonts w:ascii="Times New Roman" w:hAnsi="Times New Roman" w:cs="Times New Roman"/>
                <w:sz w:val="20"/>
                <w:szCs w:val="20"/>
              </w:rPr>
            </w:pPr>
          </w:p>
        </w:tc>
      </w:tr>
    </w:tbl>
    <w:p w:rsidR="00C97FC4" w:rsidRPr="00E57742" w:rsidRDefault="00774D4C" w:rsidP="00722251">
      <w:pPr>
        <w:spacing w:before="240" w:after="240" w:line="320" w:lineRule="atLeast"/>
        <w:ind w:firstLine="0"/>
        <w:rPr>
          <w:rFonts w:ascii="Times New Roman" w:hAnsi="Times New Roman" w:cs="Times New Roman"/>
          <w:b/>
          <w:color w:val="000000" w:themeColor="text1"/>
        </w:rPr>
      </w:pPr>
      <w:r>
        <w:rPr>
          <w:rFonts w:ascii="Times New Roman" w:hAnsi="Times New Roman" w:cs="Times New Roman"/>
          <w:b/>
          <w:color w:val="000000" w:themeColor="text1"/>
        </w:rPr>
        <w:lastRenderedPageBreak/>
        <w:t>3.6.2</w:t>
      </w:r>
      <w:r w:rsidR="00C97FC4" w:rsidRPr="00E57742">
        <w:rPr>
          <w:rFonts w:ascii="Times New Roman" w:hAnsi="Times New Roman" w:cs="Times New Roman"/>
          <w:b/>
          <w:color w:val="000000" w:themeColor="text1"/>
        </w:rPr>
        <w:t>.3.</w:t>
      </w:r>
      <w:r w:rsidR="00FC64E9" w:rsidRPr="00E57742">
        <w:rPr>
          <w:rFonts w:ascii="Times New Roman" w:hAnsi="Times New Roman" w:cs="Times New Roman"/>
          <w:b/>
          <w:color w:val="000000" w:themeColor="text1"/>
        </w:rPr>
        <w:t xml:space="preserve"> Entelektüel Serma</w:t>
      </w:r>
      <w:r w:rsidR="00C97FC4" w:rsidRPr="00E57742">
        <w:rPr>
          <w:rFonts w:ascii="Times New Roman" w:hAnsi="Times New Roman" w:cs="Times New Roman"/>
          <w:b/>
          <w:color w:val="000000" w:themeColor="text1"/>
        </w:rPr>
        <w:t>ye Performa</w:t>
      </w:r>
      <w:r w:rsidR="008537FA" w:rsidRPr="00E57742">
        <w:rPr>
          <w:rFonts w:ascii="Times New Roman" w:hAnsi="Times New Roman" w:cs="Times New Roman"/>
          <w:b/>
          <w:color w:val="000000" w:themeColor="text1"/>
        </w:rPr>
        <w:t xml:space="preserve">nsı </w:t>
      </w:r>
      <w:r>
        <w:rPr>
          <w:rFonts w:ascii="Times New Roman" w:hAnsi="Times New Roman" w:cs="Times New Roman"/>
          <w:b/>
          <w:color w:val="000000" w:themeColor="text1"/>
        </w:rPr>
        <w:t>Ölçeğine</w:t>
      </w:r>
      <w:r w:rsidR="008537FA" w:rsidRPr="00E57742">
        <w:rPr>
          <w:rFonts w:ascii="Times New Roman" w:hAnsi="Times New Roman" w:cs="Times New Roman"/>
          <w:b/>
          <w:color w:val="000000" w:themeColor="text1"/>
        </w:rPr>
        <w:t xml:space="preserve"> uygulanan faktör </w:t>
      </w:r>
      <w:r w:rsidR="00C97FC4" w:rsidRPr="00E57742">
        <w:rPr>
          <w:rFonts w:ascii="Times New Roman" w:hAnsi="Times New Roman" w:cs="Times New Roman"/>
          <w:b/>
          <w:color w:val="000000" w:themeColor="text1"/>
        </w:rPr>
        <w:t>analizi</w:t>
      </w:r>
    </w:p>
    <w:p w:rsidR="00C97FC4" w:rsidRDefault="00C97FC4" w:rsidP="00722251">
      <w:pPr>
        <w:spacing w:before="240" w:after="240" w:line="320" w:lineRule="atLeast"/>
        <w:rPr>
          <w:rFonts w:ascii="Times New Roman" w:hAnsi="Times New Roman" w:cs="Times New Roman"/>
        </w:rPr>
      </w:pPr>
      <w:r w:rsidRPr="00C97FC4">
        <w:rPr>
          <w:rFonts w:ascii="Times New Roman" w:hAnsi="Times New Roman" w:cs="Times New Roman"/>
        </w:rPr>
        <w:t xml:space="preserve">Entelektüel Sermaye performansı ölçeğinin faktör analizinin KMO örnekleme yeterliliği </w:t>
      </w:r>
      <w:r w:rsidRPr="00C97FC4">
        <w:rPr>
          <w:rFonts w:ascii="Times New Roman" w:hAnsi="Times New Roman" w:cs="Times New Roman"/>
          <w:color w:val="000000" w:themeColor="text1"/>
        </w:rPr>
        <w:t>(0,896)</w:t>
      </w:r>
      <w:r w:rsidRPr="00C97FC4">
        <w:rPr>
          <w:rFonts w:ascii="Times New Roman" w:hAnsi="Times New Roman" w:cs="Times New Roman"/>
        </w:rPr>
        <w:t xml:space="preserve"> ve Barlett küresellik testleri (p=0,000; p&lt;0,05) olduğu için veri setinin faktör analizine mükemmel düzeyde uygun olduğu belirlenmiştir. Entelektüel Sermaye Performansı analizinde uygulanan faktör analizi sonucunda özdeğeri 1'den büyük 3 tane faktör olduğu anlaşılmıştır. Faktörlerin özdeğerleri sırasıyla; 1. Faktör olan müşteri sermayesi a</w:t>
      </w:r>
      <w:r w:rsidR="00EC5D76">
        <w:rPr>
          <w:rFonts w:ascii="Times New Roman" w:hAnsi="Times New Roman" w:cs="Times New Roman"/>
        </w:rPr>
        <w:t>lt boyutu 7,</w:t>
      </w:r>
      <w:r w:rsidR="008214B9">
        <w:rPr>
          <w:rFonts w:ascii="Times New Roman" w:hAnsi="Times New Roman" w:cs="Times New Roman"/>
        </w:rPr>
        <w:t>706</w:t>
      </w:r>
      <w:r w:rsidRPr="00C97FC4">
        <w:rPr>
          <w:rFonts w:ascii="Times New Roman" w:hAnsi="Times New Roman" w:cs="Times New Roman"/>
        </w:rPr>
        <w:t>; 2. faktör olan insan sermayesi alt boyutu; 1,6</w:t>
      </w:r>
      <w:r w:rsidR="008214B9">
        <w:rPr>
          <w:rFonts w:ascii="Times New Roman" w:hAnsi="Times New Roman" w:cs="Times New Roman"/>
        </w:rPr>
        <w:t>17</w:t>
      </w:r>
      <w:r w:rsidRPr="00C97FC4">
        <w:rPr>
          <w:rFonts w:ascii="Times New Roman" w:hAnsi="Times New Roman" w:cs="Times New Roman"/>
        </w:rPr>
        <w:t>; 3. faktör olan yapısal sermaye alt boyutunun ise 1,</w:t>
      </w:r>
      <w:r w:rsidR="008214B9">
        <w:rPr>
          <w:rFonts w:ascii="Times New Roman" w:hAnsi="Times New Roman" w:cs="Times New Roman"/>
        </w:rPr>
        <w:t xml:space="preserve">327 </w:t>
      </w:r>
      <w:r w:rsidRPr="00C97FC4">
        <w:rPr>
          <w:rFonts w:ascii="Times New Roman" w:hAnsi="Times New Roman" w:cs="Times New Roman"/>
        </w:rPr>
        <w:t>olduğu belirlenmiştir. Bu faktörün Ölçeğinin varyansı açıklama gücü sırasıyla; 1. fak</w:t>
      </w:r>
      <w:r w:rsidR="000E77D7">
        <w:rPr>
          <w:rFonts w:ascii="Times New Roman" w:hAnsi="Times New Roman" w:cs="Times New Roman"/>
        </w:rPr>
        <w:t xml:space="preserve">tör olan müşteri sermayesi alt </w:t>
      </w:r>
      <w:r w:rsidRPr="00C97FC4">
        <w:rPr>
          <w:rFonts w:ascii="Times New Roman" w:hAnsi="Times New Roman" w:cs="Times New Roman"/>
        </w:rPr>
        <w:t xml:space="preserve">boyutunun % </w:t>
      </w:r>
      <w:r w:rsidRPr="00C97FC4">
        <w:rPr>
          <w:rFonts w:ascii="Times New Roman" w:eastAsia="Calibri" w:hAnsi="Times New Roman" w:cs="Times New Roman"/>
          <w:color w:val="010205"/>
        </w:rPr>
        <w:t>32,</w:t>
      </w:r>
      <w:r w:rsidR="008214B9">
        <w:rPr>
          <w:rFonts w:ascii="Times New Roman" w:eastAsia="Calibri" w:hAnsi="Times New Roman" w:cs="Times New Roman"/>
          <w:color w:val="010205"/>
        </w:rPr>
        <w:t>180,</w:t>
      </w:r>
      <w:r w:rsidRPr="00C97FC4">
        <w:rPr>
          <w:rFonts w:ascii="Times New Roman" w:eastAsia="Calibri" w:hAnsi="Times New Roman" w:cs="Times New Roman"/>
          <w:color w:val="010205"/>
        </w:rPr>
        <w:t xml:space="preserve"> 2. faktör olan ins</w:t>
      </w:r>
      <w:r w:rsidR="008214B9">
        <w:rPr>
          <w:rFonts w:ascii="Times New Roman" w:eastAsia="Calibri" w:hAnsi="Times New Roman" w:cs="Times New Roman"/>
          <w:color w:val="010205"/>
        </w:rPr>
        <w:t>an sermayesi alt boyutunun %  49,067</w:t>
      </w:r>
      <w:r w:rsidRPr="00C97FC4">
        <w:rPr>
          <w:rFonts w:ascii="Times New Roman" w:eastAsia="Calibri" w:hAnsi="Times New Roman" w:cs="Times New Roman"/>
          <w:color w:val="010205"/>
        </w:rPr>
        <w:t>, 3. faktör olan yapısal sermaye boyutunun ise % 59,</w:t>
      </w:r>
      <w:r w:rsidR="008214B9">
        <w:rPr>
          <w:rFonts w:ascii="Times New Roman" w:eastAsia="Calibri" w:hAnsi="Times New Roman" w:cs="Times New Roman"/>
          <w:color w:val="010205"/>
        </w:rPr>
        <w:t>164</w:t>
      </w:r>
      <w:r w:rsidRPr="00C97FC4">
        <w:rPr>
          <w:rFonts w:ascii="Times New Roman" w:eastAsia="Calibri" w:hAnsi="Times New Roman" w:cs="Times New Roman"/>
          <w:color w:val="010205"/>
        </w:rPr>
        <w:t xml:space="preserve"> </w:t>
      </w:r>
      <w:r w:rsidRPr="00C97FC4">
        <w:rPr>
          <w:rFonts w:ascii="Times New Roman" w:hAnsi="Times New Roman" w:cs="Times New Roman"/>
        </w:rPr>
        <w:t xml:space="preserve">olarak tespit edilmiştir. </w:t>
      </w:r>
    </w:p>
    <w:p w:rsidR="00414C54" w:rsidRDefault="000300AB" w:rsidP="00782028">
      <w:pPr>
        <w:autoSpaceDE w:val="0"/>
        <w:autoSpaceDN w:val="0"/>
        <w:adjustRightInd w:val="0"/>
        <w:spacing w:before="240" w:after="240" w:line="320" w:lineRule="atLeast"/>
        <w:ind w:firstLine="0"/>
        <w:jc w:val="left"/>
        <w:rPr>
          <w:rFonts w:ascii="Times New Roman" w:eastAsia="Calibri" w:hAnsi="Times New Roman" w:cs="Times New Roman"/>
          <w:bCs/>
          <w:color w:val="010205"/>
          <w:szCs w:val="20"/>
        </w:rPr>
      </w:pPr>
      <w:r w:rsidRPr="000300AB">
        <w:rPr>
          <w:rFonts w:ascii="Times New Roman" w:eastAsia="Calibri" w:hAnsi="Times New Roman" w:cs="Times New Roman"/>
          <w:b/>
          <w:bCs/>
          <w:color w:val="000000" w:themeColor="text1"/>
        </w:rPr>
        <w:t>Tablo</w:t>
      </w:r>
      <w:r w:rsidR="00414C54" w:rsidRPr="000300AB">
        <w:rPr>
          <w:rFonts w:ascii="Times New Roman" w:eastAsia="Calibri" w:hAnsi="Times New Roman" w:cs="Times New Roman"/>
          <w:b/>
          <w:bCs/>
          <w:color w:val="000000" w:themeColor="text1"/>
        </w:rPr>
        <w:t xml:space="preserve"> </w:t>
      </w:r>
      <w:r w:rsidR="00FD3CAC" w:rsidRPr="000300AB">
        <w:rPr>
          <w:rFonts w:ascii="Times New Roman" w:eastAsia="Calibri" w:hAnsi="Times New Roman" w:cs="Times New Roman"/>
          <w:b/>
          <w:bCs/>
          <w:color w:val="000000" w:themeColor="text1"/>
        </w:rPr>
        <w:t>3.</w:t>
      </w:r>
      <w:r w:rsidR="00774D4C" w:rsidRPr="000300AB">
        <w:rPr>
          <w:rFonts w:ascii="Times New Roman" w:eastAsia="Calibri" w:hAnsi="Times New Roman" w:cs="Times New Roman"/>
          <w:b/>
          <w:bCs/>
          <w:color w:val="000000" w:themeColor="text1"/>
        </w:rPr>
        <w:t>13.</w:t>
      </w:r>
      <w:r w:rsidR="00774D4C">
        <w:rPr>
          <w:rFonts w:ascii="Times New Roman" w:eastAsia="Calibri" w:hAnsi="Times New Roman" w:cs="Times New Roman"/>
          <w:bCs/>
          <w:color w:val="000000" w:themeColor="text1"/>
        </w:rPr>
        <w:t xml:space="preserve"> </w:t>
      </w:r>
      <w:r w:rsidR="00414C54" w:rsidRPr="00657147">
        <w:rPr>
          <w:rFonts w:ascii="Times New Roman" w:eastAsia="Calibri" w:hAnsi="Times New Roman" w:cs="Times New Roman"/>
          <w:bCs/>
          <w:color w:val="000000" w:themeColor="text1"/>
        </w:rPr>
        <w:t>Faktörlerin Açıkladıkları Varyans Oranları</w:t>
      </w:r>
    </w:p>
    <w:tbl>
      <w:tblPr>
        <w:tblW w:w="70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1"/>
        <w:gridCol w:w="850"/>
        <w:gridCol w:w="1134"/>
        <w:gridCol w:w="1276"/>
        <w:gridCol w:w="851"/>
        <w:gridCol w:w="992"/>
        <w:gridCol w:w="1134"/>
      </w:tblGrid>
      <w:tr w:rsidR="00414C54" w:rsidRPr="008214B9" w:rsidTr="00727550">
        <w:trPr>
          <w:cantSplit/>
          <w:trHeight w:val="20"/>
        </w:trPr>
        <w:tc>
          <w:tcPr>
            <w:tcW w:w="5964" w:type="dxa"/>
            <w:gridSpan w:val="6"/>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b/>
                <w:bCs/>
                <w:color w:val="000000"/>
                <w:sz w:val="18"/>
                <w:szCs w:val="18"/>
                <w:lang w:eastAsia="tr-TR"/>
              </w:rPr>
              <w:t>Total Variance Explained</w:t>
            </w:r>
          </w:p>
        </w:tc>
        <w:tc>
          <w:tcPr>
            <w:tcW w:w="1134"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b/>
                <w:bCs/>
                <w:color w:val="000000"/>
                <w:sz w:val="18"/>
                <w:szCs w:val="18"/>
                <w:lang w:eastAsia="tr-TR"/>
              </w:rPr>
            </w:pPr>
          </w:p>
        </w:tc>
      </w:tr>
      <w:tr w:rsidR="00414C54" w:rsidRPr="008214B9" w:rsidTr="00727550">
        <w:trPr>
          <w:cantSplit/>
          <w:trHeight w:val="20"/>
        </w:trPr>
        <w:tc>
          <w:tcPr>
            <w:tcW w:w="861" w:type="dxa"/>
            <w:vMerge w:val="restart"/>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Bileşen</w:t>
            </w:r>
          </w:p>
        </w:tc>
        <w:tc>
          <w:tcPr>
            <w:tcW w:w="3260" w:type="dxa"/>
            <w:gridSpan w:val="3"/>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Başlangıç Özdeğerleri</w:t>
            </w:r>
          </w:p>
        </w:tc>
        <w:tc>
          <w:tcPr>
            <w:tcW w:w="1843" w:type="dxa"/>
            <w:gridSpan w:val="2"/>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hAnsi="Times New Roman" w:cs="Times New Roman"/>
                <w:sz w:val="18"/>
                <w:szCs w:val="18"/>
              </w:rPr>
              <w:t>Döndürülmüş Kareli Yüklerin Toplamı</w:t>
            </w:r>
          </w:p>
        </w:tc>
        <w:tc>
          <w:tcPr>
            <w:tcW w:w="1134"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hAnsi="Times New Roman" w:cs="Times New Roman"/>
                <w:sz w:val="18"/>
                <w:szCs w:val="18"/>
              </w:rPr>
            </w:pPr>
          </w:p>
        </w:tc>
      </w:tr>
      <w:tr w:rsidR="00414C54" w:rsidRPr="008214B9" w:rsidTr="00727550">
        <w:trPr>
          <w:cantSplit/>
          <w:trHeight w:val="20"/>
        </w:trPr>
        <w:tc>
          <w:tcPr>
            <w:tcW w:w="861" w:type="dxa"/>
            <w:vMerge/>
            <w:shd w:val="clear" w:color="auto" w:fill="FFFFFF"/>
            <w:vAlign w:val="center"/>
          </w:tcPr>
          <w:p w:rsidR="00414C54" w:rsidRPr="00FD3CAC" w:rsidRDefault="00414C54" w:rsidP="00FD3CAC">
            <w:pPr>
              <w:widowControl w:val="0"/>
              <w:autoSpaceDE w:val="0"/>
              <w:autoSpaceDN w:val="0"/>
              <w:adjustRightInd w:val="0"/>
              <w:spacing w:before="0" w:after="0" w:line="240" w:lineRule="auto"/>
              <w:ind w:firstLine="0"/>
              <w:jc w:val="left"/>
              <w:rPr>
                <w:rFonts w:ascii="Times New Roman" w:eastAsiaTheme="minorEastAsia" w:hAnsi="Times New Roman" w:cs="Times New Roman"/>
                <w:color w:val="000000"/>
                <w:sz w:val="18"/>
                <w:szCs w:val="18"/>
                <w:lang w:eastAsia="tr-TR"/>
              </w:rPr>
            </w:pPr>
          </w:p>
        </w:tc>
        <w:tc>
          <w:tcPr>
            <w:tcW w:w="850"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Toplam</w:t>
            </w:r>
          </w:p>
        </w:tc>
        <w:tc>
          <w:tcPr>
            <w:tcW w:w="1134"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 xml:space="preserve">Varyans% </w:t>
            </w:r>
          </w:p>
        </w:tc>
        <w:tc>
          <w:tcPr>
            <w:tcW w:w="1276"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Kümülatif %</w:t>
            </w:r>
          </w:p>
        </w:tc>
        <w:tc>
          <w:tcPr>
            <w:tcW w:w="851"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Toplam</w:t>
            </w:r>
          </w:p>
        </w:tc>
        <w:tc>
          <w:tcPr>
            <w:tcW w:w="992"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Varyans%</w:t>
            </w:r>
          </w:p>
        </w:tc>
        <w:tc>
          <w:tcPr>
            <w:tcW w:w="1134"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Kümülatif %</w:t>
            </w:r>
          </w:p>
        </w:tc>
      </w:tr>
      <w:tr w:rsidR="00414C54" w:rsidRPr="008214B9" w:rsidTr="00727550">
        <w:trPr>
          <w:cantSplit/>
          <w:trHeight w:val="20"/>
        </w:trPr>
        <w:tc>
          <w:tcPr>
            <w:tcW w:w="861"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1</w:t>
            </w:r>
          </w:p>
        </w:tc>
        <w:tc>
          <w:tcPr>
            <w:tcW w:w="850"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7,706</w:t>
            </w:r>
          </w:p>
        </w:tc>
        <w:tc>
          <w:tcPr>
            <w:tcW w:w="1134"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42,809</w:t>
            </w:r>
          </w:p>
        </w:tc>
        <w:tc>
          <w:tcPr>
            <w:tcW w:w="1276"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42,809</w:t>
            </w:r>
          </w:p>
        </w:tc>
        <w:tc>
          <w:tcPr>
            <w:tcW w:w="851"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5,792</w:t>
            </w:r>
          </w:p>
        </w:tc>
        <w:tc>
          <w:tcPr>
            <w:tcW w:w="992"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32,180</w:t>
            </w:r>
          </w:p>
        </w:tc>
        <w:tc>
          <w:tcPr>
            <w:tcW w:w="1134"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32,180</w:t>
            </w:r>
          </w:p>
        </w:tc>
      </w:tr>
      <w:tr w:rsidR="00414C54" w:rsidRPr="008214B9" w:rsidTr="00727550">
        <w:trPr>
          <w:cantSplit/>
          <w:trHeight w:val="20"/>
        </w:trPr>
        <w:tc>
          <w:tcPr>
            <w:tcW w:w="861"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2</w:t>
            </w:r>
          </w:p>
        </w:tc>
        <w:tc>
          <w:tcPr>
            <w:tcW w:w="850"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1,617</w:t>
            </w:r>
          </w:p>
        </w:tc>
        <w:tc>
          <w:tcPr>
            <w:tcW w:w="1134"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8,982</w:t>
            </w:r>
          </w:p>
        </w:tc>
        <w:tc>
          <w:tcPr>
            <w:tcW w:w="1276"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51,790</w:t>
            </w:r>
          </w:p>
        </w:tc>
        <w:tc>
          <w:tcPr>
            <w:tcW w:w="851"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3,040</w:t>
            </w:r>
          </w:p>
        </w:tc>
        <w:tc>
          <w:tcPr>
            <w:tcW w:w="992"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16,887</w:t>
            </w:r>
          </w:p>
        </w:tc>
        <w:tc>
          <w:tcPr>
            <w:tcW w:w="1134"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49,067</w:t>
            </w:r>
          </w:p>
        </w:tc>
      </w:tr>
      <w:tr w:rsidR="00414C54" w:rsidRPr="008214B9" w:rsidTr="00727550">
        <w:trPr>
          <w:cantSplit/>
          <w:trHeight w:val="20"/>
        </w:trPr>
        <w:tc>
          <w:tcPr>
            <w:tcW w:w="861"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3</w:t>
            </w:r>
          </w:p>
        </w:tc>
        <w:tc>
          <w:tcPr>
            <w:tcW w:w="850"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1,327</w:t>
            </w:r>
          </w:p>
        </w:tc>
        <w:tc>
          <w:tcPr>
            <w:tcW w:w="1134"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7,374</w:t>
            </w:r>
          </w:p>
        </w:tc>
        <w:tc>
          <w:tcPr>
            <w:tcW w:w="1276"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59,164</w:t>
            </w:r>
          </w:p>
        </w:tc>
        <w:tc>
          <w:tcPr>
            <w:tcW w:w="851"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1,817</w:t>
            </w:r>
          </w:p>
        </w:tc>
        <w:tc>
          <w:tcPr>
            <w:tcW w:w="992"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10,097</w:t>
            </w:r>
          </w:p>
        </w:tc>
        <w:tc>
          <w:tcPr>
            <w:tcW w:w="1134"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59,164</w:t>
            </w:r>
          </w:p>
        </w:tc>
      </w:tr>
      <w:tr w:rsidR="00414C54" w:rsidRPr="008214B9" w:rsidTr="00727550">
        <w:trPr>
          <w:cantSplit/>
          <w:trHeight w:val="20"/>
        </w:trPr>
        <w:tc>
          <w:tcPr>
            <w:tcW w:w="861"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4</w:t>
            </w:r>
          </w:p>
        </w:tc>
        <w:tc>
          <w:tcPr>
            <w:tcW w:w="850"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1,075</w:t>
            </w:r>
          </w:p>
        </w:tc>
        <w:tc>
          <w:tcPr>
            <w:tcW w:w="1134"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5,971</w:t>
            </w:r>
          </w:p>
        </w:tc>
        <w:tc>
          <w:tcPr>
            <w:tcW w:w="1276"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65,135</w:t>
            </w:r>
          </w:p>
        </w:tc>
        <w:tc>
          <w:tcPr>
            <w:tcW w:w="851"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firstLine="0"/>
              <w:jc w:val="left"/>
              <w:rPr>
                <w:rFonts w:ascii="Times New Roman" w:eastAsiaTheme="minorEastAsia" w:hAnsi="Times New Roman" w:cs="Times New Roman"/>
                <w:sz w:val="18"/>
                <w:szCs w:val="18"/>
                <w:lang w:eastAsia="tr-TR"/>
              </w:rPr>
            </w:pPr>
          </w:p>
        </w:tc>
        <w:tc>
          <w:tcPr>
            <w:tcW w:w="992"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firstLine="0"/>
              <w:jc w:val="left"/>
              <w:rPr>
                <w:rFonts w:ascii="Times New Roman" w:eastAsiaTheme="minorEastAsia" w:hAnsi="Times New Roman" w:cs="Times New Roman"/>
                <w:sz w:val="18"/>
                <w:szCs w:val="18"/>
                <w:lang w:eastAsia="tr-TR"/>
              </w:rPr>
            </w:pPr>
          </w:p>
        </w:tc>
        <w:tc>
          <w:tcPr>
            <w:tcW w:w="1134"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firstLine="0"/>
              <w:jc w:val="left"/>
              <w:rPr>
                <w:rFonts w:ascii="Times New Roman" w:eastAsiaTheme="minorEastAsia" w:hAnsi="Times New Roman" w:cs="Times New Roman"/>
                <w:sz w:val="18"/>
                <w:szCs w:val="18"/>
                <w:lang w:eastAsia="tr-TR"/>
              </w:rPr>
            </w:pPr>
          </w:p>
        </w:tc>
      </w:tr>
      <w:tr w:rsidR="00414C54" w:rsidRPr="008214B9" w:rsidTr="00727550">
        <w:trPr>
          <w:cantSplit/>
          <w:trHeight w:val="20"/>
        </w:trPr>
        <w:tc>
          <w:tcPr>
            <w:tcW w:w="861"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5</w:t>
            </w:r>
          </w:p>
        </w:tc>
        <w:tc>
          <w:tcPr>
            <w:tcW w:w="850"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,825</w:t>
            </w:r>
          </w:p>
        </w:tc>
        <w:tc>
          <w:tcPr>
            <w:tcW w:w="1134"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4,585</w:t>
            </w:r>
          </w:p>
        </w:tc>
        <w:tc>
          <w:tcPr>
            <w:tcW w:w="1276"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69,720</w:t>
            </w:r>
          </w:p>
        </w:tc>
        <w:tc>
          <w:tcPr>
            <w:tcW w:w="851"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firstLine="0"/>
              <w:jc w:val="left"/>
              <w:rPr>
                <w:rFonts w:ascii="Times New Roman" w:eastAsiaTheme="minorEastAsia" w:hAnsi="Times New Roman" w:cs="Times New Roman"/>
                <w:sz w:val="18"/>
                <w:szCs w:val="18"/>
                <w:lang w:eastAsia="tr-TR"/>
              </w:rPr>
            </w:pPr>
          </w:p>
        </w:tc>
        <w:tc>
          <w:tcPr>
            <w:tcW w:w="992"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firstLine="0"/>
              <w:jc w:val="left"/>
              <w:rPr>
                <w:rFonts w:ascii="Times New Roman" w:eastAsiaTheme="minorEastAsia" w:hAnsi="Times New Roman" w:cs="Times New Roman"/>
                <w:sz w:val="18"/>
                <w:szCs w:val="18"/>
                <w:lang w:eastAsia="tr-TR"/>
              </w:rPr>
            </w:pPr>
          </w:p>
        </w:tc>
        <w:tc>
          <w:tcPr>
            <w:tcW w:w="1134"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firstLine="0"/>
              <w:jc w:val="left"/>
              <w:rPr>
                <w:rFonts w:ascii="Times New Roman" w:eastAsiaTheme="minorEastAsia" w:hAnsi="Times New Roman" w:cs="Times New Roman"/>
                <w:sz w:val="18"/>
                <w:szCs w:val="18"/>
                <w:lang w:eastAsia="tr-TR"/>
              </w:rPr>
            </w:pPr>
          </w:p>
        </w:tc>
      </w:tr>
      <w:tr w:rsidR="00414C54" w:rsidRPr="008214B9" w:rsidTr="00727550">
        <w:trPr>
          <w:cantSplit/>
          <w:trHeight w:val="20"/>
        </w:trPr>
        <w:tc>
          <w:tcPr>
            <w:tcW w:w="861"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6</w:t>
            </w:r>
          </w:p>
        </w:tc>
        <w:tc>
          <w:tcPr>
            <w:tcW w:w="850"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,767</w:t>
            </w:r>
          </w:p>
        </w:tc>
        <w:tc>
          <w:tcPr>
            <w:tcW w:w="1134"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4,259</w:t>
            </w:r>
          </w:p>
        </w:tc>
        <w:tc>
          <w:tcPr>
            <w:tcW w:w="1276"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73,979</w:t>
            </w:r>
          </w:p>
        </w:tc>
        <w:tc>
          <w:tcPr>
            <w:tcW w:w="851"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firstLine="0"/>
              <w:jc w:val="left"/>
              <w:rPr>
                <w:rFonts w:ascii="Times New Roman" w:eastAsiaTheme="minorEastAsia" w:hAnsi="Times New Roman" w:cs="Times New Roman"/>
                <w:sz w:val="18"/>
                <w:szCs w:val="18"/>
                <w:lang w:eastAsia="tr-TR"/>
              </w:rPr>
            </w:pPr>
          </w:p>
        </w:tc>
        <w:tc>
          <w:tcPr>
            <w:tcW w:w="992"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firstLine="0"/>
              <w:jc w:val="left"/>
              <w:rPr>
                <w:rFonts w:ascii="Times New Roman" w:eastAsiaTheme="minorEastAsia" w:hAnsi="Times New Roman" w:cs="Times New Roman"/>
                <w:sz w:val="18"/>
                <w:szCs w:val="18"/>
                <w:lang w:eastAsia="tr-TR"/>
              </w:rPr>
            </w:pPr>
          </w:p>
        </w:tc>
        <w:tc>
          <w:tcPr>
            <w:tcW w:w="1134"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firstLine="0"/>
              <w:jc w:val="left"/>
              <w:rPr>
                <w:rFonts w:ascii="Times New Roman" w:eastAsiaTheme="minorEastAsia" w:hAnsi="Times New Roman" w:cs="Times New Roman"/>
                <w:sz w:val="18"/>
                <w:szCs w:val="18"/>
                <w:lang w:eastAsia="tr-TR"/>
              </w:rPr>
            </w:pPr>
          </w:p>
        </w:tc>
      </w:tr>
      <w:tr w:rsidR="00414C54" w:rsidRPr="008214B9" w:rsidTr="00727550">
        <w:trPr>
          <w:cantSplit/>
          <w:trHeight w:val="20"/>
        </w:trPr>
        <w:tc>
          <w:tcPr>
            <w:tcW w:w="861"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7</w:t>
            </w:r>
          </w:p>
        </w:tc>
        <w:tc>
          <w:tcPr>
            <w:tcW w:w="850"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,676</w:t>
            </w:r>
          </w:p>
        </w:tc>
        <w:tc>
          <w:tcPr>
            <w:tcW w:w="1134"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3,755</w:t>
            </w:r>
          </w:p>
        </w:tc>
        <w:tc>
          <w:tcPr>
            <w:tcW w:w="1276"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77,734</w:t>
            </w:r>
          </w:p>
        </w:tc>
        <w:tc>
          <w:tcPr>
            <w:tcW w:w="851"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firstLine="0"/>
              <w:jc w:val="left"/>
              <w:rPr>
                <w:rFonts w:ascii="Times New Roman" w:eastAsiaTheme="minorEastAsia" w:hAnsi="Times New Roman" w:cs="Times New Roman"/>
                <w:sz w:val="18"/>
                <w:szCs w:val="18"/>
                <w:lang w:eastAsia="tr-TR"/>
              </w:rPr>
            </w:pPr>
          </w:p>
        </w:tc>
        <w:tc>
          <w:tcPr>
            <w:tcW w:w="992"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firstLine="0"/>
              <w:jc w:val="left"/>
              <w:rPr>
                <w:rFonts w:ascii="Times New Roman" w:eastAsiaTheme="minorEastAsia" w:hAnsi="Times New Roman" w:cs="Times New Roman"/>
                <w:sz w:val="18"/>
                <w:szCs w:val="18"/>
                <w:lang w:eastAsia="tr-TR"/>
              </w:rPr>
            </w:pPr>
          </w:p>
        </w:tc>
        <w:tc>
          <w:tcPr>
            <w:tcW w:w="1134"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firstLine="0"/>
              <w:jc w:val="left"/>
              <w:rPr>
                <w:rFonts w:ascii="Times New Roman" w:eastAsiaTheme="minorEastAsia" w:hAnsi="Times New Roman" w:cs="Times New Roman"/>
                <w:sz w:val="18"/>
                <w:szCs w:val="18"/>
                <w:lang w:eastAsia="tr-TR"/>
              </w:rPr>
            </w:pPr>
          </w:p>
        </w:tc>
      </w:tr>
      <w:tr w:rsidR="00414C54" w:rsidRPr="008214B9" w:rsidTr="00727550">
        <w:trPr>
          <w:cantSplit/>
          <w:trHeight w:val="20"/>
        </w:trPr>
        <w:tc>
          <w:tcPr>
            <w:tcW w:w="861"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8</w:t>
            </w:r>
          </w:p>
        </w:tc>
        <w:tc>
          <w:tcPr>
            <w:tcW w:w="850"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,654</w:t>
            </w:r>
          </w:p>
        </w:tc>
        <w:tc>
          <w:tcPr>
            <w:tcW w:w="1134"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3,634</w:t>
            </w:r>
          </w:p>
        </w:tc>
        <w:tc>
          <w:tcPr>
            <w:tcW w:w="1276"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81,368</w:t>
            </w:r>
          </w:p>
        </w:tc>
        <w:tc>
          <w:tcPr>
            <w:tcW w:w="851"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firstLine="0"/>
              <w:jc w:val="left"/>
              <w:rPr>
                <w:rFonts w:ascii="Times New Roman" w:eastAsiaTheme="minorEastAsia" w:hAnsi="Times New Roman" w:cs="Times New Roman"/>
                <w:sz w:val="18"/>
                <w:szCs w:val="18"/>
                <w:lang w:eastAsia="tr-TR"/>
              </w:rPr>
            </w:pPr>
          </w:p>
        </w:tc>
        <w:tc>
          <w:tcPr>
            <w:tcW w:w="992"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firstLine="0"/>
              <w:jc w:val="left"/>
              <w:rPr>
                <w:rFonts w:ascii="Times New Roman" w:eastAsiaTheme="minorEastAsia" w:hAnsi="Times New Roman" w:cs="Times New Roman"/>
                <w:sz w:val="18"/>
                <w:szCs w:val="18"/>
                <w:lang w:eastAsia="tr-TR"/>
              </w:rPr>
            </w:pPr>
          </w:p>
        </w:tc>
        <w:tc>
          <w:tcPr>
            <w:tcW w:w="1134"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firstLine="0"/>
              <w:jc w:val="left"/>
              <w:rPr>
                <w:rFonts w:ascii="Times New Roman" w:eastAsiaTheme="minorEastAsia" w:hAnsi="Times New Roman" w:cs="Times New Roman"/>
                <w:sz w:val="18"/>
                <w:szCs w:val="18"/>
                <w:lang w:eastAsia="tr-TR"/>
              </w:rPr>
            </w:pPr>
          </w:p>
        </w:tc>
      </w:tr>
      <w:tr w:rsidR="00414C54" w:rsidRPr="008214B9" w:rsidTr="00727550">
        <w:trPr>
          <w:cantSplit/>
          <w:trHeight w:val="20"/>
        </w:trPr>
        <w:tc>
          <w:tcPr>
            <w:tcW w:w="861"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9</w:t>
            </w:r>
          </w:p>
        </w:tc>
        <w:tc>
          <w:tcPr>
            <w:tcW w:w="850"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,587</w:t>
            </w:r>
          </w:p>
        </w:tc>
        <w:tc>
          <w:tcPr>
            <w:tcW w:w="1134"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3,262</w:t>
            </w:r>
          </w:p>
        </w:tc>
        <w:tc>
          <w:tcPr>
            <w:tcW w:w="1276"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84,630</w:t>
            </w:r>
          </w:p>
        </w:tc>
        <w:tc>
          <w:tcPr>
            <w:tcW w:w="851"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firstLine="0"/>
              <w:jc w:val="left"/>
              <w:rPr>
                <w:rFonts w:ascii="Times New Roman" w:eastAsiaTheme="minorEastAsia" w:hAnsi="Times New Roman" w:cs="Times New Roman"/>
                <w:sz w:val="18"/>
                <w:szCs w:val="18"/>
                <w:lang w:eastAsia="tr-TR"/>
              </w:rPr>
            </w:pPr>
          </w:p>
        </w:tc>
        <w:tc>
          <w:tcPr>
            <w:tcW w:w="992"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firstLine="0"/>
              <w:jc w:val="left"/>
              <w:rPr>
                <w:rFonts w:ascii="Times New Roman" w:eastAsiaTheme="minorEastAsia" w:hAnsi="Times New Roman" w:cs="Times New Roman"/>
                <w:sz w:val="18"/>
                <w:szCs w:val="18"/>
                <w:lang w:eastAsia="tr-TR"/>
              </w:rPr>
            </w:pPr>
          </w:p>
        </w:tc>
        <w:tc>
          <w:tcPr>
            <w:tcW w:w="1134"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firstLine="0"/>
              <w:jc w:val="left"/>
              <w:rPr>
                <w:rFonts w:ascii="Times New Roman" w:eastAsiaTheme="minorEastAsia" w:hAnsi="Times New Roman" w:cs="Times New Roman"/>
                <w:sz w:val="18"/>
                <w:szCs w:val="18"/>
                <w:lang w:eastAsia="tr-TR"/>
              </w:rPr>
            </w:pPr>
          </w:p>
        </w:tc>
      </w:tr>
      <w:tr w:rsidR="00414C54" w:rsidRPr="008214B9" w:rsidTr="00727550">
        <w:trPr>
          <w:cantSplit/>
          <w:trHeight w:val="20"/>
        </w:trPr>
        <w:tc>
          <w:tcPr>
            <w:tcW w:w="861"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10</w:t>
            </w:r>
          </w:p>
        </w:tc>
        <w:tc>
          <w:tcPr>
            <w:tcW w:w="850"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,540</w:t>
            </w:r>
          </w:p>
        </w:tc>
        <w:tc>
          <w:tcPr>
            <w:tcW w:w="1134"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2,998</w:t>
            </w:r>
          </w:p>
        </w:tc>
        <w:tc>
          <w:tcPr>
            <w:tcW w:w="1276"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87,628</w:t>
            </w:r>
          </w:p>
        </w:tc>
        <w:tc>
          <w:tcPr>
            <w:tcW w:w="851"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firstLine="0"/>
              <w:jc w:val="left"/>
              <w:rPr>
                <w:rFonts w:ascii="Times New Roman" w:eastAsiaTheme="minorEastAsia" w:hAnsi="Times New Roman" w:cs="Times New Roman"/>
                <w:sz w:val="18"/>
                <w:szCs w:val="18"/>
                <w:lang w:eastAsia="tr-TR"/>
              </w:rPr>
            </w:pPr>
          </w:p>
        </w:tc>
        <w:tc>
          <w:tcPr>
            <w:tcW w:w="992"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firstLine="0"/>
              <w:jc w:val="left"/>
              <w:rPr>
                <w:rFonts w:ascii="Times New Roman" w:eastAsiaTheme="minorEastAsia" w:hAnsi="Times New Roman" w:cs="Times New Roman"/>
                <w:sz w:val="18"/>
                <w:szCs w:val="18"/>
                <w:lang w:eastAsia="tr-TR"/>
              </w:rPr>
            </w:pPr>
          </w:p>
        </w:tc>
        <w:tc>
          <w:tcPr>
            <w:tcW w:w="1134"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firstLine="0"/>
              <w:jc w:val="left"/>
              <w:rPr>
                <w:rFonts w:ascii="Times New Roman" w:eastAsiaTheme="minorEastAsia" w:hAnsi="Times New Roman" w:cs="Times New Roman"/>
                <w:sz w:val="18"/>
                <w:szCs w:val="18"/>
                <w:lang w:eastAsia="tr-TR"/>
              </w:rPr>
            </w:pPr>
          </w:p>
        </w:tc>
      </w:tr>
      <w:tr w:rsidR="00414C54" w:rsidRPr="008214B9" w:rsidTr="00727550">
        <w:trPr>
          <w:cantSplit/>
          <w:trHeight w:val="20"/>
        </w:trPr>
        <w:tc>
          <w:tcPr>
            <w:tcW w:w="861"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11</w:t>
            </w:r>
          </w:p>
        </w:tc>
        <w:tc>
          <w:tcPr>
            <w:tcW w:w="850"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,412</w:t>
            </w:r>
          </w:p>
        </w:tc>
        <w:tc>
          <w:tcPr>
            <w:tcW w:w="1134"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2,290</w:t>
            </w:r>
          </w:p>
        </w:tc>
        <w:tc>
          <w:tcPr>
            <w:tcW w:w="1276"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89,918</w:t>
            </w:r>
          </w:p>
        </w:tc>
        <w:tc>
          <w:tcPr>
            <w:tcW w:w="851"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firstLine="0"/>
              <w:jc w:val="left"/>
              <w:rPr>
                <w:rFonts w:ascii="Times New Roman" w:eastAsiaTheme="minorEastAsia" w:hAnsi="Times New Roman" w:cs="Times New Roman"/>
                <w:sz w:val="18"/>
                <w:szCs w:val="18"/>
                <w:lang w:eastAsia="tr-TR"/>
              </w:rPr>
            </w:pPr>
          </w:p>
        </w:tc>
        <w:tc>
          <w:tcPr>
            <w:tcW w:w="992"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firstLine="0"/>
              <w:jc w:val="left"/>
              <w:rPr>
                <w:rFonts w:ascii="Times New Roman" w:eastAsiaTheme="minorEastAsia" w:hAnsi="Times New Roman" w:cs="Times New Roman"/>
                <w:sz w:val="18"/>
                <w:szCs w:val="18"/>
                <w:lang w:eastAsia="tr-TR"/>
              </w:rPr>
            </w:pPr>
          </w:p>
        </w:tc>
        <w:tc>
          <w:tcPr>
            <w:tcW w:w="1134"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firstLine="0"/>
              <w:jc w:val="left"/>
              <w:rPr>
                <w:rFonts w:ascii="Times New Roman" w:eastAsiaTheme="minorEastAsia" w:hAnsi="Times New Roman" w:cs="Times New Roman"/>
                <w:sz w:val="18"/>
                <w:szCs w:val="18"/>
                <w:lang w:eastAsia="tr-TR"/>
              </w:rPr>
            </w:pPr>
          </w:p>
        </w:tc>
      </w:tr>
      <w:tr w:rsidR="00414C54" w:rsidRPr="008214B9" w:rsidTr="00727550">
        <w:trPr>
          <w:cantSplit/>
          <w:trHeight w:val="20"/>
        </w:trPr>
        <w:tc>
          <w:tcPr>
            <w:tcW w:w="861"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12</w:t>
            </w:r>
          </w:p>
        </w:tc>
        <w:tc>
          <w:tcPr>
            <w:tcW w:w="850"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,382</w:t>
            </w:r>
          </w:p>
        </w:tc>
        <w:tc>
          <w:tcPr>
            <w:tcW w:w="1134"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2,121</w:t>
            </w:r>
          </w:p>
        </w:tc>
        <w:tc>
          <w:tcPr>
            <w:tcW w:w="1276"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92,039</w:t>
            </w:r>
          </w:p>
        </w:tc>
        <w:tc>
          <w:tcPr>
            <w:tcW w:w="851"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firstLine="0"/>
              <w:jc w:val="left"/>
              <w:rPr>
                <w:rFonts w:ascii="Times New Roman" w:eastAsiaTheme="minorEastAsia" w:hAnsi="Times New Roman" w:cs="Times New Roman"/>
                <w:sz w:val="18"/>
                <w:szCs w:val="18"/>
                <w:lang w:eastAsia="tr-TR"/>
              </w:rPr>
            </w:pPr>
          </w:p>
        </w:tc>
        <w:tc>
          <w:tcPr>
            <w:tcW w:w="992"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firstLine="0"/>
              <w:jc w:val="left"/>
              <w:rPr>
                <w:rFonts w:ascii="Times New Roman" w:eastAsiaTheme="minorEastAsia" w:hAnsi="Times New Roman" w:cs="Times New Roman"/>
                <w:sz w:val="18"/>
                <w:szCs w:val="18"/>
                <w:lang w:eastAsia="tr-TR"/>
              </w:rPr>
            </w:pPr>
          </w:p>
        </w:tc>
        <w:tc>
          <w:tcPr>
            <w:tcW w:w="1134"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firstLine="0"/>
              <w:jc w:val="left"/>
              <w:rPr>
                <w:rFonts w:ascii="Times New Roman" w:eastAsiaTheme="minorEastAsia" w:hAnsi="Times New Roman" w:cs="Times New Roman"/>
                <w:sz w:val="18"/>
                <w:szCs w:val="18"/>
                <w:lang w:eastAsia="tr-TR"/>
              </w:rPr>
            </w:pPr>
          </w:p>
        </w:tc>
      </w:tr>
      <w:tr w:rsidR="00414C54" w:rsidRPr="008214B9" w:rsidTr="00727550">
        <w:trPr>
          <w:cantSplit/>
          <w:trHeight w:val="20"/>
        </w:trPr>
        <w:tc>
          <w:tcPr>
            <w:tcW w:w="861"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13</w:t>
            </w:r>
          </w:p>
        </w:tc>
        <w:tc>
          <w:tcPr>
            <w:tcW w:w="850"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,339</w:t>
            </w:r>
          </w:p>
        </w:tc>
        <w:tc>
          <w:tcPr>
            <w:tcW w:w="1134"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1,882</w:t>
            </w:r>
          </w:p>
        </w:tc>
        <w:tc>
          <w:tcPr>
            <w:tcW w:w="1276"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93,922</w:t>
            </w:r>
          </w:p>
        </w:tc>
        <w:tc>
          <w:tcPr>
            <w:tcW w:w="851"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firstLine="0"/>
              <w:jc w:val="left"/>
              <w:rPr>
                <w:rFonts w:ascii="Times New Roman" w:eastAsiaTheme="minorEastAsia" w:hAnsi="Times New Roman" w:cs="Times New Roman"/>
                <w:sz w:val="18"/>
                <w:szCs w:val="18"/>
                <w:lang w:eastAsia="tr-TR"/>
              </w:rPr>
            </w:pPr>
          </w:p>
        </w:tc>
        <w:tc>
          <w:tcPr>
            <w:tcW w:w="992"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firstLine="0"/>
              <w:jc w:val="left"/>
              <w:rPr>
                <w:rFonts w:ascii="Times New Roman" w:eastAsiaTheme="minorEastAsia" w:hAnsi="Times New Roman" w:cs="Times New Roman"/>
                <w:sz w:val="18"/>
                <w:szCs w:val="18"/>
                <w:lang w:eastAsia="tr-TR"/>
              </w:rPr>
            </w:pPr>
          </w:p>
        </w:tc>
        <w:tc>
          <w:tcPr>
            <w:tcW w:w="1134"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firstLine="0"/>
              <w:jc w:val="left"/>
              <w:rPr>
                <w:rFonts w:ascii="Times New Roman" w:eastAsiaTheme="minorEastAsia" w:hAnsi="Times New Roman" w:cs="Times New Roman"/>
                <w:sz w:val="18"/>
                <w:szCs w:val="18"/>
                <w:lang w:eastAsia="tr-TR"/>
              </w:rPr>
            </w:pPr>
          </w:p>
        </w:tc>
      </w:tr>
      <w:tr w:rsidR="00414C54" w:rsidRPr="008214B9" w:rsidTr="00727550">
        <w:trPr>
          <w:cantSplit/>
          <w:trHeight w:val="20"/>
        </w:trPr>
        <w:tc>
          <w:tcPr>
            <w:tcW w:w="861"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14</w:t>
            </w:r>
          </w:p>
        </w:tc>
        <w:tc>
          <w:tcPr>
            <w:tcW w:w="850"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,282</w:t>
            </w:r>
          </w:p>
        </w:tc>
        <w:tc>
          <w:tcPr>
            <w:tcW w:w="1134"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1,569</w:t>
            </w:r>
          </w:p>
        </w:tc>
        <w:tc>
          <w:tcPr>
            <w:tcW w:w="1276"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95,491</w:t>
            </w:r>
          </w:p>
        </w:tc>
        <w:tc>
          <w:tcPr>
            <w:tcW w:w="851"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firstLine="0"/>
              <w:jc w:val="left"/>
              <w:rPr>
                <w:rFonts w:ascii="Times New Roman" w:eastAsiaTheme="minorEastAsia" w:hAnsi="Times New Roman" w:cs="Times New Roman"/>
                <w:sz w:val="18"/>
                <w:szCs w:val="18"/>
                <w:lang w:eastAsia="tr-TR"/>
              </w:rPr>
            </w:pPr>
          </w:p>
        </w:tc>
        <w:tc>
          <w:tcPr>
            <w:tcW w:w="992"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firstLine="0"/>
              <w:jc w:val="left"/>
              <w:rPr>
                <w:rFonts w:ascii="Times New Roman" w:eastAsiaTheme="minorEastAsia" w:hAnsi="Times New Roman" w:cs="Times New Roman"/>
                <w:sz w:val="18"/>
                <w:szCs w:val="18"/>
                <w:lang w:eastAsia="tr-TR"/>
              </w:rPr>
            </w:pPr>
          </w:p>
        </w:tc>
        <w:tc>
          <w:tcPr>
            <w:tcW w:w="1134"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firstLine="0"/>
              <w:jc w:val="left"/>
              <w:rPr>
                <w:rFonts w:ascii="Times New Roman" w:eastAsiaTheme="minorEastAsia" w:hAnsi="Times New Roman" w:cs="Times New Roman"/>
                <w:sz w:val="18"/>
                <w:szCs w:val="18"/>
                <w:lang w:eastAsia="tr-TR"/>
              </w:rPr>
            </w:pPr>
          </w:p>
        </w:tc>
      </w:tr>
      <w:tr w:rsidR="00414C54" w:rsidRPr="008214B9" w:rsidTr="00727550">
        <w:trPr>
          <w:cantSplit/>
          <w:trHeight w:val="20"/>
        </w:trPr>
        <w:tc>
          <w:tcPr>
            <w:tcW w:w="861"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15</w:t>
            </w:r>
          </w:p>
        </w:tc>
        <w:tc>
          <w:tcPr>
            <w:tcW w:w="850"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,255</w:t>
            </w:r>
          </w:p>
        </w:tc>
        <w:tc>
          <w:tcPr>
            <w:tcW w:w="1134"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1,419</w:t>
            </w:r>
          </w:p>
        </w:tc>
        <w:tc>
          <w:tcPr>
            <w:tcW w:w="1276"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96,909</w:t>
            </w:r>
          </w:p>
        </w:tc>
        <w:tc>
          <w:tcPr>
            <w:tcW w:w="851"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firstLine="0"/>
              <w:jc w:val="left"/>
              <w:rPr>
                <w:rFonts w:ascii="Times New Roman" w:eastAsiaTheme="minorEastAsia" w:hAnsi="Times New Roman" w:cs="Times New Roman"/>
                <w:sz w:val="18"/>
                <w:szCs w:val="18"/>
                <w:lang w:eastAsia="tr-TR"/>
              </w:rPr>
            </w:pPr>
          </w:p>
        </w:tc>
        <w:tc>
          <w:tcPr>
            <w:tcW w:w="992"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firstLine="0"/>
              <w:jc w:val="left"/>
              <w:rPr>
                <w:rFonts w:ascii="Times New Roman" w:eastAsiaTheme="minorEastAsia" w:hAnsi="Times New Roman" w:cs="Times New Roman"/>
                <w:sz w:val="18"/>
                <w:szCs w:val="18"/>
                <w:lang w:eastAsia="tr-TR"/>
              </w:rPr>
            </w:pPr>
          </w:p>
        </w:tc>
        <w:tc>
          <w:tcPr>
            <w:tcW w:w="1134"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firstLine="0"/>
              <w:jc w:val="left"/>
              <w:rPr>
                <w:rFonts w:ascii="Times New Roman" w:eastAsiaTheme="minorEastAsia" w:hAnsi="Times New Roman" w:cs="Times New Roman"/>
                <w:sz w:val="18"/>
                <w:szCs w:val="18"/>
                <w:lang w:eastAsia="tr-TR"/>
              </w:rPr>
            </w:pPr>
          </w:p>
        </w:tc>
      </w:tr>
      <w:tr w:rsidR="00414C54" w:rsidRPr="008214B9" w:rsidTr="00727550">
        <w:trPr>
          <w:cantSplit/>
          <w:trHeight w:val="20"/>
        </w:trPr>
        <w:tc>
          <w:tcPr>
            <w:tcW w:w="861"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16</w:t>
            </w:r>
          </w:p>
        </w:tc>
        <w:tc>
          <w:tcPr>
            <w:tcW w:w="850"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,230</w:t>
            </w:r>
          </w:p>
        </w:tc>
        <w:tc>
          <w:tcPr>
            <w:tcW w:w="1134"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1,276</w:t>
            </w:r>
          </w:p>
        </w:tc>
        <w:tc>
          <w:tcPr>
            <w:tcW w:w="1276"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98,185</w:t>
            </w:r>
          </w:p>
        </w:tc>
        <w:tc>
          <w:tcPr>
            <w:tcW w:w="851"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firstLine="0"/>
              <w:jc w:val="left"/>
              <w:rPr>
                <w:rFonts w:ascii="Times New Roman" w:eastAsiaTheme="minorEastAsia" w:hAnsi="Times New Roman" w:cs="Times New Roman"/>
                <w:sz w:val="18"/>
                <w:szCs w:val="18"/>
                <w:lang w:eastAsia="tr-TR"/>
              </w:rPr>
            </w:pPr>
          </w:p>
        </w:tc>
        <w:tc>
          <w:tcPr>
            <w:tcW w:w="992"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firstLine="0"/>
              <w:jc w:val="left"/>
              <w:rPr>
                <w:rFonts w:ascii="Times New Roman" w:eastAsiaTheme="minorEastAsia" w:hAnsi="Times New Roman" w:cs="Times New Roman"/>
                <w:sz w:val="18"/>
                <w:szCs w:val="18"/>
                <w:lang w:eastAsia="tr-TR"/>
              </w:rPr>
            </w:pPr>
          </w:p>
        </w:tc>
        <w:tc>
          <w:tcPr>
            <w:tcW w:w="1134"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firstLine="0"/>
              <w:jc w:val="left"/>
              <w:rPr>
                <w:rFonts w:ascii="Times New Roman" w:eastAsiaTheme="minorEastAsia" w:hAnsi="Times New Roman" w:cs="Times New Roman"/>
                <w:sz w:val="18"/>
                <w:szCs w:val="18"/>
                <w:lang w:eastAsia="tr-TR"/>
              </w:rPr>
            </w:pPr>
          </w:p>
        </w:tc>
      </w:tr>
      <w:tr w:rsidR="00414C54" w:rsidRPr="008214B9" w:rsidTr="00727550">
        <w:trPr>
          <w:cantSplit/>
          <w:trHeight w:val="20"/>
        </w:trPr>
        <w:tc>
          <w:tcPr>
            <w:tcW w:w="861"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17</w:t>
            </w:r>
          </w:p>
        </w:tc>
        <w:tc>
          <w:tcPr>
            <w:tcW w:w="850"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,169</w:t>
            </w:r>
          </w:p>
        </w:tc>
        <w:tc>
          <w:tcPr>
            <w:tcW w:w="1134"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,941</w:t>
            </w:r>
          </w:p>
        </w:tc>
        <w:tc>
          <w:tcPr>
            <w:tcW w:w="1276"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99,127</w:t>
            </w:r>
          </w:p>
        </w:tc>
        <w:tc>
          <w:tcPr>
            <w:tcW w:w="851"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firstLine="0"/>
              <w:jc w:val="left"/>
              <w:rPr>
                <w:rFonts w:ascii="Times New Roman" w:eastAsiaTheme="minorEastAsia" w:hAnsi="Times New Roman" w:cs="Times New Roman"/>
                <w:sz w:val="18"/>
                <w:szCs w:val="18"/>
                <w:lang w:eastAsia="tr-TR"/>
              </w:rPr>
            </w:pPr>
          </w:p>
        </w:tc>
        <w:tc>
          <w:tcPr>
            <w:tcW w:w="992"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firstLine="0"/>
              <w:jc w:val="left"/>
              <w:rPr>
                <w:rFonts w:ascii="Times New Roman" w:eastAsiaTheme="minorEastAsia" w:hAnsi="Times New Roman" w:cs="Times New Roman"/>
                <w:sz w:val="18"/>
                <w:szCs w:val="18"/>
                <w:lang w:eastAsia="tr-TR"/>
              </w:rPr>
            </w:pPr>
          </w:p>
        </w:tc>
        <w:tc>
          <w:tcPr>
            <w:tcW w:w="1134"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firstLine="0"/>
              <w:jc w:val="left"/>
              <w:rPr>
                <w:rFonts w:ascii="Times New Roman" w:eastAsiaTheme="minorEastAsia" w:hAnsi="Times New Roman" w:cs="Times New Roman"/>
                <w:sz w:val="18"/>
                <w:szCs w:val="18"/>
                <w:lang w:eastAsia="tr-TR"/>
              </w:rPr>
            </w:pPr>
          </w:p>
        </w:tc>
      </w:tr>
      <w:tr w:rsidR="00414C54" w:rsidRPr="008214B9" w:rsidTr="00727550">
        <w:trPr>
          <w:cantSplit/>
          <w:trHeight w:val="20"/>
        </w:trPr>
        <w:tc>
          <w:tcPr>
            <w:tcW w:w="861"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18</w:t>
            </w:r>
          </w:p>
        </w:tc>
        <w:tc>
          <w:tcPr>
            <w:tcW w:w="850"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,157</w:t>
            </w:r>
          </w:p>
        </w:tc>
        <w:tc>
          <w:tcPr>
            <w:tcW w:w="1134"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,873</w:t>
            </w:r>
          </w:p>
        </w:tc>
        <w:tc>
          <w:tcPr>
            <w:tcW w:w="1276"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left="60" w:right="60" w:firstLine="0"/>
              <w:jc w:val="left"/>
              <w:rPr>
                <w:rFonts w:ascii="Times New Roman" w:eastAsiaTheme="minorEastAsia" w:hAnsi="Times New Roman" w:cs="Times New Roman"/>
                <w:color w:val="000000"/>
                <w:sz w:val="18"/>
                <w:szCs w:val="18"/>
                <w:lang w:eastAsia="tr-TR"/>
              </w:rPr>
            </w:pPr>
            <w:r w:rsidRPr="00FD3CAC">
              <w:rPr>
                <w:rFonts w:ascii="Times New Roman" w:eastAsiaTheme="minorEastAsia" w:hAnsi="Times New Roman" w:cs="Times New Roman"/>
                <w:color w:val="000000"/>
                <w:sz w:val="18"/>
                <w:szCs w:val="18"/>
                <w:lang w:eastAsia="tr-TR"/>
              </w:rPr>
              <w:t>100,000</w:t>
            </w:r>
          </w:p>
        </w:tc>
        <w:tc>
          <w:tcPr>
            <w:tcW w:w="851"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firstLine="0"/>
              <w:jc w:val="left"/>
              <w:rPr>
                <w:rFonts w:ascii="Times New Roman" w:eastAsiaTheme="minorEastAsia" w:hAnsi="Times New Roman" w:cs="Times New Roman"/>
                <w:sz w:val="18"/>
                <w:szCs w:val="18"/>
                <w:lang w:eastAsia="tr-TR"/>
              </w:rPr>
            </w:pPr>
          </w:p>
        </w:tc>
        <w:tc>
          <w:tcPr>
            <w:tcW w:w="992"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firstLine="0"/>
              <w:jc w:val="left"/>
              <w:rPr>
                <w:rFonts w:ascii="Times New Roman" w:eastAsiaTheme="minorEastAsia" w:hAnsi="Times New Roman" w:cs="Times New Roman"/>
                <w:sz w:val="18"/>
                <w:szCs w:val="18"/>
                <w:lang w:eastAsia="tr-TR"/>
              </w:rPr>
            </w:pPr>
          </w:p>
        </w:tc>
        <w:tc>
          <w:tcPr>
            <w:tcW w:w="1134" w:type="dxa"/>
            <w:shd w:val="clear" w:color="auto" w:fill="FFFFFF"/>
            <w:vAlign w:val="center"/>
          </w:tcPr>
          <w:p w:rsidR="00414C54" w:rsidRPr="00FD3CAC" w:rsidRDefault="00414C54" w:rsidP="00FD3CAC">
            <w:pPr>
              <w:widowControl w:val="0"/>
              <w:autoSpaceDE w:val="0"/>
              <w:autoSpaceDN w:val="0"/>
              <w:adjustRightInd w:val="0"/>
              <w:spacing w:before="0" w:after="0" w:line="240" w:lineRule="auto"/>
              <w:ind w:firstLine="0"/>
              <w:jc w:val="left"/>
              <w:rPr>
                <w:rFonts w:ascii="Times New Roman" w:eastAsiaTheme="minorEastAsia" w:hAnsi="Times New Roman" w:cs="Times New Roman"/>
                <w:sz w:val="18"/>
                <w:szCs w:val="18"/>
                <w:lang w:eastAsia="tr-TR"/>
              </w:rPr>
            </w:pPr>
          </w:p>
        </w:tc>
      </w:tr>
    </w:tbl>
    <w:p w:rsidR="008214B9" w:rsidRPr="00FD3CAC" w:rsidRDefault="00774D4C" w:rsidP="00FD3CAC">
      <w:pPr>
        <w:autoSpaceDE w:val="0"/>
        <w:autoSpaceDN w:val="0"/>
        <w:adjustRightInd w:val="0"/>
        <w:spacing w:before="0" w:after="0" w:line="240" w:lineRule="atLeast"/>
        <w:ind w:firstLine="0"/>
        <w:rPr>
          <w:rFonts w:ascii="Times New Roman" w:eastAsia="Calibri" w:hAnsi="Times New Roman" w:cs="Times New Roman"/>
          <w:bCs/>
          <w:color w:val="000000"/>
          <w:sz w:val="18"/>
          <w:szCs w:val="18"/>
        </w:rPr>
      </w:pPr>
      <w:r w:rsidRPr="00FD3CAC">
        <w:rPr>
          <w:rFonts w:ascii="Times New Roman" w:eastAsia="Calibri" w:hAnsi="Times New Roman" w:cs="Times New Roman"/>
          <w:bCs/>
          <w:color w:val="000000" w:themeColor="text1"/>
          <w:sz w:val="18"/>
          <w:szCs w:val="18"/>
        </w:rPr>
        <w:t>KMO ve Bartlett's Testi</w:t>
      </w:r>
    </w:p>
    <w:tbl>
      <w:tblPr>
        <w:tblpPr w:leftFromText="141" w:rightFromText="141" w:vertAnchor="text" w:horzAnchor="margin" w:tblpY="61"/>
        <w:tblW w:w="7187" w:type="dxa"/>
        <w:tblCellMar>
          <w:left w:w="30" w:type="dxa"/>
          <w:right w:w="30" w:type="dxa"/>
        </w:tblCellMar>
        <w:tblLook w:val="0000" w:firstRow="0" w:lastRow="0" w:firstColumn="0" w:lastColumn="0" w:noHBand="0" w:noVBand="0"/>
      </w:tblPr>
      <w:tblGrid>
        <w:gridCol w:w="2485"/>
        <w:gridCol w:w="3412"/>
        <w:gridCol w:w="1290"/>
      </w:tblGrid>
      <w:tr w:rsidR="00774D4C" w:rsidRPr="00FD3CAC" w:rsidTr="00FD3CAC">
        <w:trPr>
          <w:cantSplit/>
          <w:trHeight w:val="20"/>
          <w:tblHeader/>
        </w:trPr>
        <w:tc>
          <w:tcPr>
            <w:tcW w:w="5897" w:type="dxa"/>
            <w:gridSpan w:val="2"/>
            <w:tcBorders>
              <w:top w:val="double" w:sz="6" w:space="0" w:color="auto"/>
              <w:bottom w:val="single" w:sz="4" w:space="0" w:color="auto"/>
            </w:tcBorders>
            <w:shd w:val="clear" w:color="auto" w:fill="FFFFFF"/>
            <w:tcMar>
              <w:top w:w="30" w:type="dxa"/>
              <w:left w:w="30" w:type="dxa"/>
              <w:bottom w:w="30" w:type="dxa"/>
              <w:right w:w="30" w:type="dxa"/>
            </w:tcMar>
          </w:tcPr>
          <w:p w:rsidR="00774D4C" w:rsidRPr="00FD3CAC" w:rsidRDefault="00774D4C" w:rsidP="00FD3CAC">
            <w:pPr>
              <w:autoSpaceDE w:val="0"/>
              <w:autoSpaceDN w:val="0"/>
              <w:adjustRightInd w:val="0"/>
              <w:spacing w:before="0" w:after="0" w:line="240" w:lineRule="atLeast"/>
              <w:ind w:firstLine="0"/>
              <w:jc w:val="left"/>
              <w:rPr>
                <w:rFonts w:ascii="Times New Roman" w:eastAsia="Calibri" w:hAnsi="Times New Roman" w:cs="Times New Roman"/>
                <w:color w:val="000000"/>
                <w:sz w:val="18"/>
                <w:szCs w:val="18"/>
              </w:rPr>
            </w:pPr>
            <w:r w:rsidRPr="00FD3CAC">
              <w:rPr>
                <w:rFonts w:ascii="Times New Roman" w:eastAsia="Calibri" w:hAnsi="Times New Roman" w:cs="Times New Roman"/>
                <w:color w:val="000000"/>
                <w:sz w:val="18"/>
                <w:szCs w:val="18"/>
              </w:rPr>
              <w:t>Kaiser-Meyer-Olkin Measure of Sampling Adequacy.</w:t>
            </w:r>
          </w:p>
        </w:tc>
        <w:tc>
          <w:tcPr>
            <w:tcW w:w="0" w:type="auto"/>
            <w:tcBorders>
              <w:top w:val="double" w:sz="6" w:space="0" w:color="auto"/>
              <w:bottom w:val="single" w:sz="4" w:space="0" w:color="auto"/>
            </w:tcBorders>
            <w:shd w:val="clear" w:color="auto" w:fill="FFFFFF"/>
            <w:tcMar>
              <w:top w:w="30" w:type="dxa"/>
              <w:left w:w="30" w:type="dxa"/>
              <w:bottom w:w="30" w:type="dxa"/>
              <w:right w:w="30" w:type="dxa"/>
            </w:tcMar>
          </w:tcPr>
          <w:p w:rsidR="00774D4C" w:rsidRPr="00FD3CAC" w:rsidRDefault="00774D4C" w:rsidP="00FD3CAC">
            <w:pPr>
              <w:autoSpaceDE w:val="0"/>
              <w:autoSpaceDN w:val="0"/>
              <w:adjustRightInd w:val="0"/>
              <w:spacing w:before="0" w:after="0" w:line="240" w:lineRule="atLeast"/>
              <w:ind w:firstLine="0"/>
              <w:jc w:val="center"/>
              <w:rPr>
                <w:rFonts w:ascii="Times New Roman" w:eastAsia="Calibri" w:hAnsi="Times New Roman" w:cs="Times New Roman"/>
                <w:color w:val="000000"/>
                <w:sz w:val="18"/>
                <w:szCs w:val="18"/>
              </w:rPr>
            </w:pPr>
            <w:r w:rsidRPr="00FD3CAC">
              <w:rPr>
                <w:rFonts w:ascii="Times New Roman" w:eastAsia="Calibri" w:hAnsi="Times New Roman" w:cs="Times New Roman"/>
                <w:color w:val="000000"/>
                <w:sz w:val="18"/>
                <w:szCs w:val="18"/>
              </w:rPr>
              <w:t>.896</w:t>
            </w:r>
          </w:p>
        </w:tc>
      </w:tr>
      <w:tr w:rsidR="00774D4C" w:rsidRPr="00FD3CAC" w:rsidTr="00FD3CAC">
        <w:trPr>
          <w:cantSplit/>
          <w:trHeight w:val="20"/>
          <w:tblHeader/>
        </w:trPr>
        <w:tc>
          <w:tcPr>
            <w:tcW w:w="2485" w:type="dxa"/>
            <w:vMerge w:val="restart"/>
            <w:tcBorders>
              <w:top w:val="single" w:sz="4" w:space="0" w:color="auto"/>
            </w:tcBorders>
            <w:shd w:val="clear" w:color="auto" w:fill="FFFFFF"/>
            <w:tcMar>
              <w:top w:w="30" w:type="dxa"/>
              <w:left w:w="30" w:type="dxa"/>
              <w:bottom w:w="30" w:type="dxa"/>
              <w:right w:w="30" w:type="dxa"/>
            </w:tcMar>
          </w:tcPr>
          <w:p w:rsidR="00774D4C" w:rsidRPr="00FD3CAC" w:rsidRDefault="00774D4C" w:rsidP="00FD3CAC">
            <w:pPr>
              <w:autoSpaceDE w:val="0"/>
              <w:autoSpaceDN w:val="0"/>
              <w:adjustRightInd w:val="0"/>
              <w:spacing w:before="0" w:after="0" w:line="240" w:lineRule="atLeast"/>
              <w:ind w:firstLine="0"/>
              <w:jc w:val="left"/>
              <w:rPr>
                <w:rFonts w:ascii="Times New Roman" w:eastAsia="Calibri" w:hAnsi="Times New Roman" w:cs="Times New Roman"/>
                <w:color w:val="000000"/>
                <w:sz w:val="18"/>
                <w:szCs w:val="18"/>
              </w:rPr>
            </w:pPr>
            <w:r w:rsidRPr="00FD3CAC">
              <w:rPr>
                <w:rFonts w:ascii="Times New Roman" w:eastAsia="Calibri" w:hAnsi="Times New Roman" w:cs="Times New Roman"/>
                <w:color w:val="000000"/>
                <w:sz w:val="18"/>
                <w:szCs w:val="18"/>
              </w:rPr>
              <w:t>Bartlett's Test of Sphericity</w:t>
            </w:r>
          </w:p>
        </w:tc>
        <w:tc>
          <w:tcPr>
            <w:tcW w:w="0" w:type="auto"/>
            <w:tcBorders>
              <w:top w:val="single" w:sz="4" w:space="0" w:color="auto"/>
            </w:tcBorders>
            <w:shd w:val="clear" w:color="auto" w:fill="FFFFFF"/>
            <w:tcMar>
              <w:top w:w="30" w:type="dxa"/>
              <w:left w:w="30" w:type="dxa"/>
              <w:bottom w:w="30" w:type="dxa"/>
              <w:right w:w="30" w:type="dxa"/>
            </w:tcMar>
          </w:tcPr>
          <w:p w:rsidR="00774D4C" w:rsidRPr="00FD3CAC" w:rsidRDefault="00774D4C" w:rsidP="00FD3CAC">
            <w:pPr>
              <w:autoSpaceDE w:val="0"/>
              <w:autoSpaceDN w:val="0"/>
              <w:adjustRightInd w:val="0"/>
              <w:spacing w:before="0" w:after="0" w:line="240" w:lineRule="atLeast"/>
              <w:ind w:firstLine="0"/>
              <w:jc w:val="left"/>
              <w:rPr>
                <w:rFonts w:ascii="Times New Roman" w:eastAsia="Calibri" w:hAnsi="Times New Roman" w:cs="Times New Roman"/>
                <w:color w:val="000000"/>
                <w:sz w:val="18"/>
                <w:szCs w:val="18"/>
              </w:rPr>
            </w:pPr>
            <w:r w:rsidRPr="00FD3CAC">
              <w:rPr>
                <w:rFonts w:ascii="Times New Roman" w:eastAsia="Calibri" w:hAnsi="Times New Roman" w:cs="Times New Roman"/>
                <w:color w:val="000000"/>
                <w:sz w:val="18"/>
                <w:szCs w:val="18"/>
              </w:rPr>
              <w:t>Approx. Chi-Square</w:t>
            </w:r>
          </w:p>
        </w:tc>
        <w:tc>
          <w:tcPr>
            <w:tcW w:w="0" w:type="auto"/>
            <w:tcBorders>
              <w:top w:val="single" w:sz="4" w:space="0" w:color="auto"/>
            </w:tcBorders>
            <w:shd w:val="clear" w:color="auto" w:fill="FFFFFF"/>
            <w:tcMar>
              <w:top w:w="30" w:type="dxa"/>
              <w:left w:w="30" w:type="dxa"/>
              <w:bottom w:w="30" w:type="dxa"/>
              <w:right w:w="30" w:type="dxa"/>
            </w:tcMar>
          </w:tcPr>
          <w:p w:rsidR="00774D4C" w:rsidRPr="00FD3CAC" w:rsidRDefault="00774D4C" w:rsidP="00FD3CAC">
            <w:pPr>
              <w:autoSpaceDE w:val="0"/>
              <w:autoSpaceDN w:val="0"/>
              <w:adjustRightInd w:val="0"/>
              <w:spacing w:before="0" w:after="0" w:line="240" w:lineRule="atLeast"/>
              <w:ind w:firstLine="0"/>
              <w:jc w:val="center"/>
              <w:rPr>
                <w:rFonts w:ascii="Times New Roman" w:eastAsia="Calibri" w:hAnsi="Times New Roman" w:cs="Times New Roman"/>
                <w:color w:val="000000"/>
                <w:sz w:val="18"/>
                <w:szCs w:val="18"/>
              </w:rPr>
            </w:pPr>
            <w:r w:rsidRPr="00FD3CAC">
              <w:rPr>
                <w:rFonts w:ascii="Times New Roman" w:eastAsia="Calibri" w:hAnsi="Times New Roman" w:cs="Times New Roman"/>
                <w:color w:val="000000"/>
                <w:sz w:val="18"/>
                <w:szCs w:val="18"/>
              </w:rPr>
              <w:t>1617,316</w:t>
            </w:r>
          </w:p>
        </w:tc>
      </w:tr>
      <w:tr w:rsidR="00774D4C" w:rsidRPr="00FD3CAC" w:rsidTr="00FD3CAC">
        <w:trPr>
          <w:cantSplit/>
          <w:trHeight w:val="20"/>
          <w:tblHeader/>
        </w:trPr>
        <w:tc>
          <w:tcPr>
            <w:tcW w:w="2485" w:type="dxa"/>
            <w:vMerge/>
            <w:shd w:val="clear" w:color="auto" w:fill="FFFFFF"/>
            <w:tcMar>
              <w:top w:w="30" w:type="dxa"/>
              <w:left w:w="30" w:type="dxa"/>
              <w:bottom w:w="30" w:type="dxa"/>
              <w:right w:w="30" w:type="dxa"/>
            </w:tcMar>
          </w:tcPr>
          <w:p w:rsidR="00774D4C" w:rsidRPr="00FD3CAC" w:rsidRDefault="00774D4C" w:rsidP="00FD3CAC">
            <w:pPr>
              <w:autoSpaceDE w:val="0"/>
              <w:autoSpaceDN w:val="0"/>
              <w:adjustRightInd w:val="0"/>
              <w:spacing w:before="0" w:after="0" w:line="240" w:lineRule="atLeast"/>
              <w:ind w:firstLine="0"/>
              <w:jc w:val="left"/>
              <w:rPr>
                <w:rFonts w:ascii="Times New Roman" w:eastAsia="Calibri" w:hAnsi="Times New Roman" w:cs="Times New Roman"/>
                <w:color w:val="000000"/>
                <w:sz w:val="18"/>
                <w:szCs w:val="18"/>
              </w:rPr>
            </w:pPr>
          </w:p>
        </w:tc>
        <w:tc>
          <w:tcPr>
            <w:tcW w:w="0" w:type="auto"/>
            <w:shd w:val="clear" w:color="auto" w:fill="FFFFFF"/>
            <w:tcMar>
              <w:top w:w="30" w:type="dxa"/>
              <w:left w:w="30" w:type="dxa"/>
              <w:bottom w:w="30" w:type="dxa"/>
              <w:right w:w="30" w:type="dxa"/>
            </w:tcMar>
          </w:tcPr>
          <w:p w:rsidR="00774D4C" w:rsidRPr="00FD3CAC" w:rsidRDefault="00774D4C" w:rsidP="00FD3CAC">
            <w:pPr>
              <w:autoSpaceDE w:val="0"/>
              <w:autoSpaceDN w:val="0"/>
              <w:adjustRightInd w:val="0"/>
              <w:spacing w:before="0" w:after="0" w:line="240" w:lineRule="atLeast"/>
              <w:ind w:firstLine="0"/>
              <w:jc w:val="left"/>
              <w:rPr>
                <w:rFonts w:ascii="Times New Roman" w:eastAsia="Calibri" w:hAnsi="Times New Roman" w:cs="Times New Roman"/>
                <w:color w:val="000000"/>
                <w:sz w:val="18"/>
                <w:szCs w:val="18"/>
              </w:rPr>
            </w:pPr>
            <w:r w:rsidRPr="00FD3CAC">
              <w:rPr>
                <w:rFonts w:ascii="Times New Roman" w:eastAsia="Calibri" w:hAnsi="Times New Roman" w:cs="Times New Roman"/>
                <w:color w:val="000000"/>
                <w:sz w:val="18"/>
                <w:szCs w:val="18"/>
              </w:rPr>
              <w:t>df</w:t>
            </w:r>
          </w:p>
        </w:tc>
        <w:tc>
          <w:tcPr>
            <w:tcW w:w="0" w:type="auto"/>
            <w:shd w:val="clear" w:color="auto" w:fill="FFFFFF"/>
            <w:tcMar>
              <w:top w:w="30" w:type="dxa"/>
              <w:left w:w="30" w:type="dxa"/>
              <w:bottom w:w="30" w:type="dxa"/>
              <w:right w:w="30" w:type="dxa"/>
            </w:tcMar>
          </w:tcPr>
          <w:p w:rsidR="00774D4C" w:rsidRPr="00FD3CAC" w:rsidRDefault="00774D4C" w:rsidP="00FD3CAC">
            <w:pPr>
              <w:autoSpaceDE w:val="0"/>
              <w:autoSpaceDN w:val="0"/>
              <w:adjustRightInd w:val="0"/>
              <w:spacing w:before="0" w:after="0" w:line="240" w:lineRule="atLeast"/>
              <w:ind w:firstLine="0"/>
              <w:jc w:val="center"/>
              <w:rPr>
                <w:rFonts w:ascii="Times New Roman" w:eastAsia="Calibri" w:hAnsi="Times New Roman" w:cs="Times New Roman"/>
                <w:color w:val="000000"/>
                <w:sz w:val="18"/>
                <w:szCs w:val="18"/>
              </w:rPr>
            </w:pPr>
            <w:r w:rsidRPr="00FD3CAC">
              <w:rPr>
                <w:rFonts w:ascii="Times New Roman" w:eastAsia="Calibri" w:hAnsi="Times New Roman" w:cs="Times New Roman"/>
                <w:color w:val="000000"/>
                <w:sz w:val="18"/>
                <w:szCs w:val="18"/>
              </w:rPr>
              <w:t>171</w:t>
            </w:r>
          </w:p>
        </w:tc>
      </w:tr>
      <w:tr w:rsidR="00774D4C" w:rsidRPr="00FD3CAC" w:rsidTr="00FD3CAC">
        <w:trPr>
          <w:cantSplit/>
          <w:trHeight w:val="20"/>
        </w:trPr>
        <w:tc>
          <w:tcPr>
            <w:tcW w:w="2485" w:type="dxa"/>
            <w:vMerge/>
            <w:tcBorders>
              <w:bottom w:val="single" w:sz="4" w:space="0" w:color="auto"/>
            </w:tcBorders>
            <w:shd w:val="clear" w:color="auto" w:fill="FFFFFF"/>
            <w:tcMar>
              <w:top w:w="30" w:type="dxa"/>
              <w:left w:w="30" w:type="dxa"/>
              <w:bottom w:w="30" w:type="dxa"/>
              <w:right w:w="30" w:type="dxa"/>
            </w:tcMar>
          </w:tcPr>
          <w:p w:rsidR="00774D4C" w:rsidRPr="00FD3CAC" w:rsidRDefault="00774D4C" w:rsidP="00FD3CAC">
            <w:pPr>
              <w:autoSpaceDE w:val="0"/>
              <w:autoSpaceDN w:val="0"/>
              <w:adjustRightInd w:val="0"/>
              <w:spacing w:before="0" w:after="0" w:line="240" w:lineRule="atLeast"/>
              <w:ind w:firstLine="0"/>
              <w:jc w:val="left"/>
              <w:rPr>
                <w:rFonts w:ascii="Times New Roman" w:eastAsia="Calibri" w:hAnsi="Times New Roman" w:cs="Times New Roman"/>
                <w:color w:val="000000"/>
                <w:sz w:val="18"/>
                <w:szCs w:val="18"/>
              </w:rPr>
            </w:pPr>
          </w:p>
        </w:tc>
        <w:tc>
          <w:tcPr>
            <w:tcW w:w="0" w:type="auto"/>
            <w:tcBorders>
              <w:bottom w:val="single" w:sz="4" w:space="0" w:color="auto"/>
            </w:tcBorders>
            <w:shd w:val="clear" w:color="auto" w:fill="FFFFFF"/>
            <w:tcMar>
              <w:top w:w="30" w:type="dxa"/>
              <w:left w:w="30" w:type="dxa"/>
              <w:bottom w:w="30" w:type="dxa"/>
              <w:right w:w="30" w:type="dxa"/>
            </w:tcMar>
          </w:tcPr>
          <w:p w:rsidR="00774D4C" w:rsidRPr="00FD3CAC" w:rsidRDefault="00774D4C" w:rsidP="00FD3CAC">
            <w:pPr>
              <w:autoSpaceDE w:val="0"/>
              <w:autoSpaceDN w:val="0"/>
              <w:adjustRightInd w:val="0"/>
              <w:spacing w:before="0" w:after="0" w:line="240" w:lineRule="atLeast"/>
              <w:ind w:firstLine="0"/>
              <w:jc w:val="left"/>
              <w:rPr>
                <w:rFonts w:ascii="Times New Roman" w:eastAsia="Calibri" w:hAnsi="Times New Roman" w:cs="Times New Roman"/>
                <w:color w:val="000000"/>
                <w:sz w:val="18"/>
                <w:szCs w:val="18"/>
              </w:rPr>
            </w:pPr>
            <w:r w:rsidRPr="00FD3CAC">
              <w:rPr>
                <w:rFonts w:ascii="Times New Roman" w:eastAsia="Calibri" w:hAnsi="Times New Roman" w:cs="Times New Roman"/>
                <w:color w:val="000000"/>
                <w:sz w:val="18"/>
                <w:szCs w:val="18"/>
              </w:rPr>
              <w:t>Sig.</w:t>
            </w:r>
          </w:p>
        </w:tc>
        <w:tc>
          <w:tcPr>
            <w:tcW w:w="0" w:type="auto"/>
            <w:tcBorders>
              <w:bottom w:val="single" w:sz="4" w:space="0" w:color="auto"/>
            </w:tcBorders>
            <w:shd w:val="clear" w:color="auto" w:fill="FFFFFF"/>
            <w:tcMar>
              <w:top w:w="30" w:type="dxa"/>
              <w:left w:w="30" w:type="dxa"/>
              <w:bottom w:w="30" w:type="dxa"/>
              <w:right w:w="30" w:type="dxa"/>
            </w:tcMar>
          </w:tcPr>
          <w:p w:rsidR="00774D4C" w:rsidRPr="00FD3CAC" w:rsidRDefault="00774D4C" w:rsidP="00FD3CAC">
            <w:pPr>
              <w:autoSpaceDE w:val="0"/>
              <w:autoSpaceDN w:val="0"/>
              <w:adjustRightInd w:val="0"/>
              <w:spacing w:before="0" w:after="0" w:line="240" w:lineRule="atLeast"/>
              <w:ind w:firstLine="0"/>
              <w:jc w:val="center"/>
              <w:rPr>
                <w:rFonts w:ascii="Times New Roman" w:eastAsia="Calibri" w:hAnsi="Times New Roman" w:cs="Times New Roman"/>
                <w:color w:val="000000"/>
                <w:sz w:val="18"/>
                <w:szCs w:val="18"/>
              </w:rPr>
            </w:pPr>
            <w:r w:rsidRPr="00FD3CAC">
              <w:rPr>
                <w:rFonts w:ascii="Times New Roman" w:eastAsia="Calibri" w:hAnsi="Times New Roman" w:cs="Times New Roman"/>
                <w:color w:val="000000"/>
                <w:sz w:val="18"/>
                <w:szCs w:val="18"/>
              </w:rPr>
              <w:t>.000</w:t>
            </w:r>
          </w:p>
        </w:tc>
      </w:tr>
    </w:tbl>
    <w:p w:rsidR="00EC5D76" w:rsidRPr="00414C54" w:rsidRDefault="00414C54" w:rsidP="008214B9">
      <w:pPr>
        <w:spacing w:before="240" w:after="120" w:line="320" w:lineRule="atLeast"/>
        <w:ind w:firstLine="0"/>
        <w:rPr>
          <w:rFonts w:ascii="Times New Roman" w:hAnsi="Times New Roman" w:cs="Times New Roman"/>
        </w:rPr>
      </w:pPr>
      <w:r w:rsidRPr="000300AB">
        <w:rPr>
          <w:rFonts w:ascii="Times New Roman" w:eastAsia="SimSun" w:hAnsi="Times New Roman" w:cs="Times New Roman"/>
          <w:b/>
          <w:szCs w:val="20"/>
          <w:lang w:eastAsia="zh-CN"/>
        </w:rPr>
        <w:lastRenderedPageBreak/>
        <w:t xml:space="preserve">Tablo </w:t>
      </w:r>
      <w:r w:rsidR="00774D4C" w:rsidRPr="000300AB">
        <w:rPr>
          <w:rFonts w:ascii="Times New Roman" w:eastAsia="SimSun" w:hAnsi="Times New Roman" w:cs="Times New Roman"/>
          <w:b/>
          <w:szCs w:val="20"/>
          <w:lang w:eastAsia="zh-CN"/>
        </w:rPr>
        <w:t>3.14</w:t>
      </w:r>
      <w:r w:rsidRPr="00774D4C">
        <w:rPr>
          <w:rFonts w:ascii="Times New Roman" w:eastAsia="SimSun" w:hAnsi="Times New Roman" w:cs="Times New Roman"/>
          <w:szCs w:val="20"/>
          <w:lang w:eastAsia="zh-CN"/>
        </w:rPr>
        <w:t>.</w:t>
      </w:r>
      <w:r w:rsidRPr="00520097">
        <w:rPr>
          <w:rFonts w:ascii="Times New Roman" w:hAnsi="Times New Roman" w:cs="Times New Roman"/>
        </w:rPr>
        <w:t xml:space="preserve"> </w:t>
      </w:r>
      <w:r>
        <w:rPr>
          <w:rFonts w:ascii="Times New Roman" w:hAnsi="Times New Roman" w:cs="Times New Roman"/>
        </w:rPr>
        <w:t>Entelektüel Sermaye Performansı</w:t>
      </w:r>
      <w:r w:rsidRPr="00520097">
        <w:rPr>
          <w:rFonts w:ascii="Times New Roman" w:hAnsi="Times New Roman" w:cs="Times New Roman"/>
        </w:rPr>
        <w:t xml:space="preserve"> </w:t>
      </w:r>
      <w:r>
        <w:rPr>
          <w:rFonts w:ascii="Times New Roman" w:hAnsi="Times New Roman" w:cs="Times New Roman"/>
        </w:rPr>
        <w:t>Faktör Analizi Tablosu</w:t>
      </w:r>
    </w:p>
    <w:tbl>
      <w:tblPr>
        <w:tblStyle w:val="TabloKlavuzu"/>
        <w:tblpPr w:leftFromText="141" w:rightFromText="141" w:vertAnchor="text" w:horzAnchor="margin" w:tblpX="32" w:tblpY="110"/>
        <w:tblW w:w="74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605"/>
        <w:gridCol w:w="5010"/>
        <w:gridCol w:w="775"/>
        <w:gridCol w:w="1019"/>
      </w:tblGrid>
      <w:tr w:rsidR="00EC5D76" w:rsidTr="00FD3CAC">
        <w:trPr>
          <w:trHeight w:val="472"/>
        </w:trPr>
        <w:tc>
          <w:tcPr>
            <w:tcW w:w="5615" w:type="dxa"/>
            <w:gridSpan w:val="2"/>
          </w:tcPr>
          <w:p w:rsidR="00EC5D76" w:rsidRDefault="00EC5D76" w:rsidP="00FD3CAC">
            <w:pPr>
              <w:spacing w:before="0" w:after="0"/>
              <w:ind w:firstLine="0"/>
              <w:jc w:val="center"/>
              <w:rPr>
                <w:rFonts w:ascii="Times New Roman" w:hAnsi="Times New Roman" w:cs="Times New Roman"/>
                <w:b/>
                <w:sz w:val="20"/>
                <w:szCs w:val="20"/>
              </w:rPr>
            </w:pPr>
            <w:r>
              <w:rPr>
                <w:rFonts w:ascii="Times New Roman" w:hAnsi="Times New Roman" w:cs="Times New Roman"/>
                <w:b/>
                <w:sz w:val="20"/>
                <w:szCs w:val="20"/>
              </w:rPr>
              <w:t>İfadeler</w:t>
            </w:r>
          </w:p>
        </w:tc>
        <w:tc>
          <w:tcPr>
            <w:tcW w:w="775" w:type="dxa"/>
          </w:tcPr>
          <w:p w:rsidR="00EC5D76" w:rsidRDefault="00EC5D76" w:rsidP="00FD3CAC">
            <w:pPr>
              <w:spacing w:before="0" w:after="0"/>
              <w:ind w:firstLine="0"/>
              <w:jc w:val="center"/>
              <w:rPr>
                <w:rFonts w:ascii="Times New Roman" w:hAnsi="Times New Roman" w:cs="Times New Roman"/>
                <w:b/>
                <w:sz w:val="20"/>
                <w:szCs w:val="20"/>
              </w:rPr>
            </w:pPr>
            <w:r>
              <w:rPr>
                <w:rFonts w:ascii="Times New Roman" w:hAnsi="Times New Roman" w:cs="Times New Roman"/>
                <w:b/>
                <w:sz w:val="20"/>
                <w:szCs w:val="20"/>
              </w:rPr>
              <w:t>Faktör Yükü</w:t>
            </w:r>
          </w:p>
        </w:tc>
        <w:tc>
          <w:tcPr>
            <w:tcW w:w="1019" w:type="dxa"/>
          </w:tcPr>
          <w:p w:rsidR="00EC5D76" w:rsidRDefault="00EC5D76" w:rsidP="00FD3CAC">
            <w:pPr>
              <w:spacing w:before="0" w:after="0"/>
              <w:ind w:firstLine="0"/>
              <w:jc w:val="center"/>
              <w:rPr>
                <w:rFonts w:ascii="Times New Roman" w:hAnsi="Times New Roman" w:cs="Times New Roman"/>
                <w:b/>
                <w:sz w:val="20"/>
                <w:szCs w:val="20"/>
              </w:rPr>
            </w:pPr>
            <w:r>
              <w:rPr>
                <w:rFonts w:ascii="Times New Roman" w:hAnsi="Times New Roman" w:cs="Times New Roman"/>
                <w:b/>
                <w:sz w:val="20"/>
                <w:szCs w:val="20"/>
              </w:rPr>
              <w:t>Açıklanan Varyans %</w:t>
            </w:r>
          </w:p>
        </w:tc>
      </w:tr>
      <w:tr w:rsidR="00520097" w:rsidRPr="00840BD9" w:rsidTr="00FD3CA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20"/>
        </w:trPr>
        <w:tc>
          <w:tcPr>
            <w:tcW w:w="605" w:type="dxa"/>
            <w:vMerge w:val="restart"/>
            <w:shd w:val="clear" w:color="auto" w:fill="auto"/>
            <w:textDirection w:val="btLr"/>
          </w:tcPr>
          <w:p w:rsidR="00520097" w:rsidRPr="00840BD9" w:rsidRDefault="00520097" w:rsidP="00FD3CAC">
            <w:pPr>
              <w:spacing w:before="0" w:after="0"/>
              <w:jc w:val="center"/>
              <w:rPr>
                <w:rFonts w:ascii="Times New Roman" w:hAnsi="Times New Roman" w:cs="Times New Roman"/>
                <w:b/>
                <w:sz w:val="20"/>
                <w:szCs w:val="20"/>
              </w:rPr>
            </w:pPr>
            <w:r w:rsidRPr="00840BD9">
              <w:rPr>
                <w:rFonts w:ascii="Times New Roman" w:hAnsi="Times New Roman" w:cs="Times New Roman"/>
                <w:b/>
                <w:sz w:val="20"/>
                <w:szCs w:val="20"/>
              </w:rPr>
              <w:t>Entelektüel Sermaye Performansı</w:t>
            </w:r>
          </w:p>
        </w:tc>
        <w:tc>
          <w:tcPr>
            <w:tcW w:w="5010" w:type="dxa"/>
          </w:tcPr>
          <w:p w:rsidR="00520097" w:rsidRPr="00840BD9" w:rsidRDefault="00520097" w:rsidP="00FD3CAC">
            <w:pPr>
              <w:spacing w:before="0" w:after="0"/>
              <w:ind w:firstLine="34"/>
              <w:rPr>
                <w:rFonts w:ascii="Times New Roman" w:eastAsia="Dotum" w:hAnsi="Times New Roman" w:cs="Times New Roman"/>
                <w:b/>
                <w:sz w:val="20"/>
                <w:szCs w:val="20"/>
                <w:lang w:eastAsia="tr-TR"/>
              </w:rPr>
            </w:pPr>
            <w:r w:rsidRPr="00840BD9">
              <w:rPr>
                <w:rFonts w:ascii="Times New Roman" w:eastAsia="Dotum" w:hAnsi="Times New Roman" w:cs="Times New Roman"/>
                <w:b/>
                <w:sz w:val="20"/>
                <w:szCs w:val="20"/>
                <w:lang w:eastAsia="tr-TR"/>
              </w:rPr>
              <w:t>Müşteri Sermayesi Alt boyutu</w:t>
            </w:r>
          </w:p>
        </w:tc>
        <w:tc>
          <w:tcPr>
            <w:tcW w:w="775" w:type="dxa"/>
            <w:tcBorders>
              <w:right w:val="single" w:sz="8" w:space="0" w:color="000000"/>
            </w:tcBorders>
          </w:tcPr>
          <w:p w:rsidR="00520097" w:rsidRPr="00840BD9" w:rsidRDefault="00520097" w:rsidP="00FD3CAC">
            <w:pPr>
              <w:autoSpaceDE w:val="0"/>
              <w:autoSpaceDN w:val="0"/>
              <w:adjustRightInd w:val="0"/>
              <w:spacing w:before="0" w:after="0"/>
              <w:ind w:firstLine="0"/>
              <w:jc w:val="center"/>
              <w:rPr>
                <w:rFonts w:ascii="Times New Roman" w:hAnsi="Times New Roman" w:cs="Times New Roman"/>
                <w:color w:val="010205"/>
                <w:sz w:val="20"/>
                <w:szCs w:val="20"/>
              </w:rPr>
            </w:pPr>
          </w:p>
        </w:tc>
        <w:tc>
          <w:tcPr>
            <w:tcW w:w="1019" w:type="dxa"/>
            <w:tcBorders>
              <w:left w:val="single" w:sz="8" w:space="0" w:color="000000"/>
            </w:tcBorders>
            <w:shd w:val="clear" w:color="auto" w:fill="auto"/>
          </w:tcPr>
          <w:p w:rsidR="00520097" w:rsidRPr="00840BD9" w:rsidRDefault="00520097" w:rsidP="00FD3CAC">
            <w:pPr>
              <w:autoSpaceDE w:val="0"/>
              <w:autoSpaceDN w:val="0"/>
              <w:adjustRightInd w:val="0"/>
              <w:spacing w:before="0" w:after="0"/>
              <w:ind w:firstLine="142"/>
              <w:jc w:val="center"/>
              <w:rPr>
                <w:rFonts w:ascii="Times New Roman" w:eastAsia="Calibri" w:hAnsi="Times New Roman" w:cs="Times New Roman"/>
                <w:color w:val="010205"/>
                <w:sz w:val="20"/>
                <w:szCs w:val="20"/>
              </w:rPr>
            </w:pPr>
          </w:p>
        </w:tc>
      </w:tr>
      <w:tr w:rsidR="00520097" w:rsidRPr="00840BD9" w:rsidTr="00FD3CA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20"/>
        </w:trPr>
        <w:tc>
          <w:tcPr>
            <w:tcW w:w="605" w:type="dxa"/>
            <w:vMerge/>
            <w:shd w:val="clear" w:color="auto" w:fill="auto"/>
            <w:textDirection w:val="btLr"/>
          </w:tcPr>
          <w:p w:rsidR="00520097" w:rsidRPr="00840BD9" w:rsidRDefault="00520097" w:rsidP="00FD3CAC">
            <w:pPr>
              <w:spacing w:before="0" w:after="0"/>
              <w:rPr>
                <w:rFonts w:ascii="Times New Roman" w:hAnsi="Times New Roman" w:cs="Times New Roman"/>
                <w:b/>
                <w:sz w:val="20"/>
                <w:szCs w:val="20"/>
              </w:rPr>
            </w:pPr>
          </w:p>
        </w:tc>
        <w:tc>
          <w:tcPr>
            <w:tcW w:w="5010" w:type="dxa"/>
          </w:tcPr>
          <w:p w:rsidR="00414C54" w:rsidRPr="00840BD9" w:rsidRDefault="00414C54" w:rsidP="00FD3CAC">
            <w:pPr>
              <w:spacing w:before="0" w:after="0"/>
              <w:ind w:firstLine="34"/>
              <w:rPr>
                <w:rFonts w:ascii="Times New Roman" w:eastAsia="Dotum" w:hAnsi="Times New Roman" w:cs="Times New Roman"/>
                <w:sz w:val="20"/>
                <w:szCs w:val="20"/>
                <w:lang w:eastAsia="tr-TR"/>
              </w:rPr>
            </w:pPr>
            <w:r w:rsidRPr="00840BD9">
              <w:rPr>
                <w:rFonts w:ascii="Times New Roman" w:eastAsia="Dotum" w:hAnsi="Times New Roman" w:cs="Times New Roman"/>
                <w:sz w:val="20"/>
                <w:szCs w:val="20"/>
                <w:lang w:eastAsia="tr-TR"/>
              </w:rPr>
              <w:t>Müşterilerimizin organizasyonumuza bağlılık düzeyi istenen düzeydedir</w:t>
            </w:r>
          </w:p>
        </w:tc>
        <w:tc>
          <w:tcPr>
            <w:tcW w:w="775" w:type="dxa"/>
          </w:tcPr>
          <w:p w:rsidR="00520097" w:rsidRPr="00840BD9" w:rsidRDefault="00520097" w:rsidP="00FD3CAC">
            <w:pPr>
              <w:autoSpaceDE w:val="0"/>
              <w:autoSpaceDN w:val="0"/>
              <w:adjustRightInd w:val="0"/>
              <w:spacing w:before="0" w:after="0"/>
              <w:ind w:firstLine="0"/>
              <w:jc w:val="center"/>
              <w:rPr>
                <w:rFonts w:ascii="Times New Roman" w:hAnsi="Times New Roman" w:cs="Times New Roman"/>
                <w:color w:val="010205"/>
                <w:sz w:val="20"/>
                <w:szCs w:val="20"/>
              </w:rPr>
            </w:pPr>
            <w:r w:rsidRPr="00840BD9">
              <w:rPr>
                <w:rFonts w:ascii="Times New Roman" w:hAnsi="Times New Roman" w:cs="Times New Roman"/>
                <w:color w:val="010205"/>
                <w:sz w:val="20"/>
                <w:szCs w:val="20"/>
              </w:rPr>
              <w:t>,</w:t>
            </w:r>
            <w:r w:rsidR="00507C19">
              <w:rPr>
                <w:rFonts w:ascii="Times New Roman" w:hAnsi="Times New Roman" w:cs="Times New Roman"/>
                <w:color w:val="010205"/>
                <w:sz w:val="20"/>
                <w:szCs w:val="20"/>
              </w:rPr>
              <w:t>851</w:t>
            </w:r>
          </w:p>
        </w:tc>
        <w:tc>
          <w:tcPr>
            <w:tcW w:w="1019" w:type="dxa"/>
            <w:vMerge w:val="restart"/>
            <w:shd w:val="clear" w:color="auto" w:fill="auto"/>
          </w:tcPr>
          <w:p w:rsidR="00520097" w:rsidRPr="00840BD9" w:rsidRDefault="00414C54" w:rsidP="00FD3CAC">
            <w:pPr>
              <w:autoSpaceDE w:val="0"/>
              <w:autoSpaceDN w:val="0"/>
              <w:adjustRightInd w:val="0"/>
              <w:spacing w:before="0" w:after="0"/>
              <w:ind w:hanging="108"/>
              <w:rPr>
                <w:rFonts w:ascii="Times New Roman" w:hAnsi="Times New Roman" w:cs="Times New Roman"/>
                <w:sz w:val="20"/>
                <w:szCs w:val="20"/>
              </w:rPr>
            </w:pPr>
            <w:r>
              <w:rPr>
                <w:rFonts w:ascii="Times New Roman" w:eastAsiaTheme="minorEastAsia" w:hAnsi="Times New Roman" w:cs="Times New Roman"/>
                <w:color w:val="000000"/>
                <w:sz w:val="20"/>
                <w:szCs w:val="20"/>
                <w:lang w:eastAsia="tr-TR"/>
              </w:rPr>
              <w:t xml:space="preserve">    32,180</w:t>
            </w:r>
          </w:p>
        </w:tc>
      </w:tr>
      <w:tr w:rsidR="00520097" w:rsidRPr="00840BD9" w:rsidTr="00FD3CA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20"/>
        </w:trPr>
        <w:tc>
          <w:tcPr>
            <w:tcW w:w="605" w:type="dxa"/>
            <w:vMerge/>
            <w:shd w:val="clear" w:color="auto" w:fill="auto"/>
          </w:tcPr>
          <w:p w:rsidR="00520097" w:rsidRPr="00840BD9" w:rsidRDefault="00520097" w:rsidP="00FD3CAC">
            <w:pPr>
              <w:spacing w:before="0" w:after="0"/>
              <w:rPr>
                <w:rFonts w:ascii="Times New Roman" w:hAnsi="Times New Roman" w:cs="Times New Roman"/>
                <w:b/>
                <w:sz w:val="20"/>
                <w:szCs w:val="20"/>
              </w:rPr>
            </w:pPr>
          </w:p>
        </w:tc>
        <w:tc>
          <w:tcPr>
            <w:tcW w:w="5010" w:type="dxa"/>
          </w:tcPr>
          <w:p w:rsidR="00520097" w:rsidRPr="00414C54" w:rsidRDefault="00414C54" w:rsidP="00FD3CAC">
            <w:pPr>
              <w:spacing w:before="0" w:after="0"/>
              <w:ind w:firstLine="34"/>
              <w:rPr>
                <w:rFonts w:ascii="Times New Roman" w:eastAsia="Dotum" w:hAnsi="Times New Roman" w:cs="Times New Roman"/>
                <w:sz w:val="20"/>
                <w:szCs w:val="20"/>
                <w:lang w:eastAsia="tr-TR"/>
              </w:rPr>
            </w:pPr>
            <w:r w:rsidRPr="00840BD9">
              <w:rPr>
                <w:rFonts w:ascii="Times New Roman" w:eastAsia="Dotum" w:hAnsi="Times New Roman" w:cs="Times New Roman"/>
                <w:sz w:val="20"/>
                <w:szCs w:val="20"/>
                <w:lang w:eastAsia="tr-TR"/>
              </w:rPr>
              <w:t>Müşterilerimizle ilişkilerimiz uzun dönemlidir.</w:t>
            </w:r>
          </w:p>
        </w:tc>
        <w:tc>
          <w:tcPr>
            <w:tcW w:w="775" w:type="dxa"/>
          </w:tcPr>
          <w:p w:rsidR="00520097" w:rsidRPr="00840BD9" w:rsidRDefault="00520097" w:rsidP="00FD3CAC">
            <w:pPr>
              <w:autoSpaceDE w:val="0"/>
              <w:autoSpaceDN w:val="0"/>
              <w:adjustRightInd w:val="0"/>
              <w:spacing w:before="0" w:after="0"/>
              <w:ind w:firstLine="0"/>
              <w:jc w:val="center"/>
              <w:rPr>
                <w:rFonts w:ascii="Times New Roman" w:hAnsi="Times New Roman" w:cs="Times New Roman"/>
                <w:color w:val="010205"/>
                <w:sz w:val="20"/>
                <w:szCs w:val="20"/>
              </w:rPr>
            </w:pPr>
            <w:r w:rsidRPr="00840BD9">
              <w:rPr>
                <w:rFonts w:ascii="Times New Roman" w:hAnsi="Times New Roman" w:cs="Times New Roman"/>
                <w:color w:val="010205"/>
                <w:sz w:val="20"/>
                <w:szCs w:val="20"/>
              </w:rPr>
              <w:t>,</w:t>
            </w:r>
            <w:r w:rsidR="00507C19">
              <w:rPr>
                <w:rFonts w:ascii="Times New Roman" w:hAnsi="Times New Roman" w:cs="Times New Roman"/>
                <w:color w:val="010205"/>
                <w:sz w:val="20"/>
                <w:szCs w:val="20"/>
              </w:rPr>
              <w:t>826</w:t>
            </w:r>
          </w:p>
        </w:tc>
        <w:tc>
          <w:tcPr>
            <w:tcW w:w="1019" w:type="dxa"/>
            <w:vMerge/>
            <w:shd w:val="clear" w:color="auto" w:fill="auto"/>
          </w:tcPr>
          <w:p w:rsidR="00520097" w:rsidRPr="00840BD9" w:rsidRDefault="00520097" w:rsidP="00FD3CAC">
            <w:pPr>
              <w:spacing w:before="0" w:after="0"/>
              <w:jc w:val="center"/>
              <w:rPr>
                <w:rFonts w:ascii="Times New Roman" w:hAnsi="Times New Roman" w:cs="Times New Roman"/>
                <w:sz w:val="20"/>
                <w:szCs w:val="20"/>
              </w:rPr>
            </w:pPr>
          </w:p>
        </w:tc>
      </w:tr>
      <w:tr w:rsidR="00520097" w:rsidRPr="00840BD9" w:rsidTr="00FD3CA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20"/>
        </w:trPr>
        <w:tc>
          <w:tcPr>
            <w:tcW w:w="605" w:type="dxa"/>
            <w:vMerge/>
            <w:shd w:val="clear" w:color="auto" w:fill="auto"/>
          </w:tcPr>
          <w:p w:rsidR="00520097" w:rsidRPr="00840BD9" w:rsidRDefault="00520097" w:rsidP="00FD3CAC">
            <w:pPr>
              <w:spacing w:before="0" w:after="0"/>
              <w:rPr>
                <w:rFonts w:ascii="Times New Roman" w:hAnsi="Times New Roman" w:cs="Times New Roman"/>
                <w:b/>
                <w:sz w:val="20"/>
                <w:szCs w:val="20"/>
              </w:rPr>
            </w:pPr>
          </w:p>
        </w:tc>
        <w:tc>
          <w:tcPr>
            <w:tcW w:w="5010" w:type="dxa"/>
          </w:tcPr>
          <w:p w:rsidR="00520097" w:rsidRPr="00840BD9" w:rsidRDefault="00520097" w:rsidP="00FD3CAC">
            <w:pPr>
              <w:spacing w:before="0" w:after="0"/>
              <w:ind w:firstLine="34"/>
              <w:rPr>
                <w:rFonts w:ascii="Times New Roman" w:hAnsi="Times New Roman" w:cs="Times New Roman"/>
                <w:sz w:val="20"/>
                <w:szCs w:val="20"/>
              </w:rPr>
            </w:pPr>
            <w:r w:rsidRPr="00840BD9">
              <w:rPr>
                <w:rFonts w:ascii="Times New Roman" w:eastAsia="Dotum" w:hAnsi="Times New Roman" w:cs="Times New Roman"/>
                <w:sz w:val="20"/>
                <w:szCs w:val="20"/>
                <w:lang w:eastAsia="tr-TR"/>
              </w:rPr>
              <w:t>Müşteri portföyümüz giderek çeşitlenmektedir.</w:t>
            </w:r>
          </w:p>
        </w:tc>
        <w:tc>
          <w:tcPr>
            <w:tcW w:w="775" w:type="dxa"/>
          </w:tcPr>
          <w:p w:rsidR="00520097" w:rsidRPr="00840BD9" w:rsidRDefault="00507C19" w:rsidP="00FD3CAC">
            <w:pPr>
              <w:autoSpaceDE w:val="0"/>
              <w:autoSpaceDN w:val="0"/>
              <w:adjustRightInd w:val="0"/>
              <w:spacing w:before="0" w:after="0"/>
              <w:ind w:firstLine="0"/>
              <w:jc w:val="center"/>
              <w:rPr>
                <w:rFonts w:ascii="Times New Roman" w:hAnsi="Times New Roman" w:cs="Times New Roman"/>
                <w:color w:val="010205"/>
                <w:sz w:val="20"/>
                <w:szCs w:val="20"/>
              </w:rPr>
            </w:pPr>
            <w:r>
              <w:rPr>
                <w:rFonts w:ascii="Times New Roman" w:hAnsi="Times New Roman" w:cs="Times New Roman"/>
                <w:color w:val="010205"/>
                <w:sz w:val="20"/>
                <w:szCs w:val="20"/>
              </w:rPr>
              <w:t>,782</w:t>
            </w:r>
          </w:p>
        </w:tc>
        <w:tc>
          <w:tcPr>
            <w:tcW w:w="1019" w:type="dxa"/>
            <w:vMerge/>
            <w:shd w:val="clear" w:color="auto" w:fill="auto"/>
          </w:tcPr>
          <w:p w:rsidR="00520097" w:rsidRPr="00840BD9" w:rsidRDefault="00520097" w:rsidP="00FD3CAC">
            <w:pPr>
              <w:spacing w:before="0" w:after="0"/>
              <w:jc w:val="center"/>
              <w:rPr>
                <w:rFonts w:ascii="Times New Roman" w:hAnsi="Times New Roman" w:cs="Times New Roman"/>
                <w:sz w:val="20"/>
                <w:szCs w:val="20"/>
              </w:rPr>
            </w:pPr>
          </w:p>
        </w:tc>
      </w:tr>
      <w:tr w:rsidR="00520097" w:rsidRPr="00840BD9" w:rsidTr="00FD3CA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20"/>
        </w:trPr>
        <w:tc>
          <w:tcPr>
            <w:tcW w:w="605" w:type="dxa"/>
            <w:vMerge/>
            <w:shd w:val="clear" w:color="auto" w:fill="auto"/>
          </w:tcPr>
          <w:p w:rsidR="00520097" w:rsidRPr="00840BD9" w:rsidRDefault="00520097" w:rsidP="00FD3CAC">
            <w:pPr>
              <w:spacing w:before="0" w:after="0"/>
              <w:rPr>
                <w:rFonts w:ascii="Times New Roman" w:hAnsi="Times New Roman" w:cs="Times New Roman"/>
                <w:b/>
                <w:sz w:val="20"/>
                <w:szCs w:val="20"/>
              </w:rPr>
            </w:pPr>
          </w:p>
        </w:tc>
        <w:tc>
          <w:tcPr>
            <w:tcW w:w="5010" w:type="dxa"/>
          </w:tcPr>
          <w:p w:rsidR="00520097" w:rsidRPr="00840BD9" w:rsidRDefault="00520097" w:rsidP="00FD3CAC">
            <w:pPr>
              <w:spacing w:before="0" w:after="0"/>
              <w:ind w:firstLine="34"/>
              <w:rPr>
                <w:rFonts w:ascii="Times New Roman" w:hAnsi="Times New Roman" w:cs="Times New Roman"/>
                <w:sz w:val="20"/>
                <w:szCs w:val="20"/>
              </w:rPr>
            </w:pPr>
            <w:r w:rsidRPr="00840BD9">
              <w:rPr>
                <w:rFonts w:ascii="Times New Roman" w:eastAsia="Dotum" w:hAnsi="Times New Roman" w:cs="Times New Roman"/>
                <w:sz w:val="20"/>
                <w:szCs w:val="20"/>
                <w:lang w:eastAsia="tr-TR"/>
              </w:rPr>
              <w:t>Müşterilerimizin organizasyonumuza güveni üst düzeydedir.</w:t>
            </w:r>
          </w:p>
        </w:tc>
        <w:tc>
          <w:tcPr>
            <w:tcW w:w="775" w:type="dxa"/>
          </w:tcPr>
          <w:p w:rsidR="00520097" w:rsidRPr="00840BD9" w:rsidRDefault="00520097" w:rsidP="00FD3CAC">
            <w:pPr>
              <w:autoSpaceDE w:val="0"/>
              <w:autoSpaceDN w:val="0"/>
              <w:adjustRightInd w:val="0"/>
              <w:spacing w:before="0" w:after="0"/>
              <w:ind w:firstLine="0"/>
              <w:jc w:val="center"/>
              <w:rPr>
                <w:rFonts w:ascii="Times New Roman" w:hAnsi="Times New Roman" w:cs="Times New Roman"/>
                <w:color w:val="010205"/>
                <w:sz w:val="20"/>
                <w:szCs w:val="20"/>
              </w:rPr>
            </w:pPr>
            <w:r w:rsidRPr="00840BD9">
              <w:rPr>
                <w:rFonts w:ascii="Times New Roman" w:hAnsi="Times New Roman" w:cs="Times New Roman"/>
                <w:color w:val="010205"/>
                <w:sz w:val="20"/>
                <w:szCs w:val="20"/>
              </w:rPr>
              <w:t>,7</w:t>
            </w:r>
            <w:r w:rsidR="00507C19">
              <w:rPr>
                <w:rFonts w:ascii="Times New Roman" w:hAnsi="Times New Roman" w:cs="Times New Roman"/>
                <w:color w:val="010205"/>
                <w:sz w:val="20"/>
                <w:szCs w:val="20"/>
              </w:rPr>
              <w:t>74</w:t>
            </w:r>
          </w:p>
        </w:tc>
        <w:tc>
          <w:tcPr>
            <w:tcW w:w="1019" w:type="dxa"/>
            <w:vMerge/>
            <w:shd w:val="clear" w:color="auto" w:fill="auto"/>
          </w:tcPr>
          <w:p w:rsidR="00520097" w:rsidRPr="00840BD9" w:rsidRDefault="00520097" w:rsidP="00FD3CAC">
            <w:pPr>
              <w:spacing w:before="0" w:after="0"/>
              <w:jc w:val="center"/>
              <w:rPr>
                <w:rFonts w:ascii="Times New Roman" w:hAnsi="Times New Roman" w:cs="Times New Roman"/>
                <w:sz w:val="20"/>
                <w:szCs w:val="20"/>
              </w:rPr>
            </w:pPr>
          </w:p>
        </w:tc>
      </w:tr>
      <w:tr w:rsidR="00520097" w:rsidRPr="00840BD9" w:rsidTr="00FD3CA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20"/>
        </w:trPr>
        <w:tc>
          <w:tcPr>
            <w:tcW w:w="605" w:type="dxa"/>
            <w:vMerge/>
            <w:shd w:val="clear" w:color="auto" w:fill="auto"/>
          </w:tcPr>
          <w:p w:rsidR="00520097" w:rsidRPr="00840BD9" w:rsidRDefault="00520097" w:rsidP="00FD3CAC">
            <w:pPr>
              <w:spacing w:before="0" w:after="0"/>
              <w:rPr>
                <w:rFonts w:ascii="Times New Roman" w:hAnsi="Times New Roman" w:cs="Times New Roman"/>
                <w:b/>
                <w:sz w:val="20"/>
                <w:szCs w:val="20"/>
              </w:rPr>
            </w:pPr>
          </w:p>
        </w:tc>
        <w:tc>
          <w:tcPr>
            <w:tcW w:w="5010" w:type="dxa"/>
          </w:tcPr>
          <w:p w:rsidR="00520097" w:rsidRPr="00840BD9" w:rsidRDefault="00520097" w:rsidP="00FD3CAC">
            <w:pPr>
              <w:spacing w:before="0" w:after="0"/>
              <w:ind w:firstLine="34"/>
              <w:rPr>
                <w:rFonts w:ascii="Times New Roman" w:hAnsi="Times New Roman" w:cs="Times New Roman"/>
                <w:sz w:val="20"/>
                <w:szCs w:val="20"/>
              </w:rPr>
            </w:pPr>
            <w:r w:rsidRPr="00840BD9">
              <w:rPr>
                <w:rFonts w:ascii="Times New Roman" w:eastAsia="Dotum" w:hAnsi="Times New Roman" w:cs="Times New Roman"/>
                <w:sz w:val="20"/>
                <w:szCs w:val="20"/>
                <w:lang w:eastAsia="tr-TR"/>
              </w:rPr>
              <w:t>Müşterilerimizin istek ve ihtiyaçlarını karşılamak için onlarla iş birliği yaparız.</w:t>
            </w:r>
          </w:p>
        </w:tc>
        <w:tc>
          <w:tcPr>
            <w:tcW w:w="775" w:type="dxa"/>
          </w:tcPr>
          <w:p w:rsidR="00520097" w:rsidRPr="00840BD9" w:rsidRDefault="00507C19" w:rsidP="00FD3CAC">
            <w:pPr>
              <w:autoSpaceDE w:val="0"/>
              <w:autoSpaceDN w:val="0"/>
              <w:adjustRightInd w:val="0"/>
              <w:spacing w:before="0" w:after="0"/>
              <w:ind w:firstLine="0"/>
              <w:jc w:val="center"/>
              <w:rPr>
                <w:rFonts w:ascii="Times New Roman" w:hAnsi="Times New Roman" w:cs="Times New Roman"/>
                <w:color w:val="010205"/>
                <w:sz w:val="20"/>
                <w:szCs w:val="20"/>
              </w:rPr>
            </w:pPr>
            <w:r>
              <w:rPr>
                <w:rFonts w:ascii="Times New Roman" w:hAnsi="Times New Roman" w:cs="Times New Roman"/>
                <w:color w:val="010205"/>
                <w:sz w:val="20"/>
                <w:szCs w:val="20"/>
              </w:rPr>
              <w:t>,710</w:t>
            </w:r>
          </w:p>
        </w:tc>
        <w:tc>
          <w:tcPr>
            <w:tcW w:w="1019" w:type="dxa"/>
            <w:vMerge/>
            <w:shd w:val="clear" w:color="auto" w:fill="auto"/>
          </w:tcPr>
          <w:p w:rsidR="00520097" w:rsidRPr="00840BD9" w:rsidRDefault="00520097" w:rsidP="00FD3CAC">
            <w:pPr>
              <w:spacing w:before="0" w:after="0"/>
              <w:jc w:val="center"/>
              <w:rPr>
                <w:rFonts w:ascii="Times New Roman" w:hAnsi="Times New Roman" w:cs="Times New Roman"/>
                <w:sz w:val="20"/>
                <w:szCs w:val="20"/>
              </w:rPr>
            </w:pPr>
          </w:p>
        </w:tc>
      </w:tr>
      <w:tr w:rsidR="00520097" w:rsidRPr="00840BD9" w:rsidTr="00FD3CA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20"/>
        </w:trPr>
        <w:tc>
          <w:tcPr>
            <w:tcW w:w="605" w:type="dxa"/>
            <w:vMerge/>
            <w:shd w:val="clear" w:color="auto" w:fill="auto"/>
          </w:tcPr>
          <w:p w:rsidR="00520097" w:rsidRPr="00840BD9" w:rsidRDefault="00520097" w:rsidP="00FD3CAC">
            <w:pPr>
              <w:spacing w:before="0" w:after="0"/>
              <w:rPr>
                <w:rFonts w:ascii="Times New Roman" w:hAnsi="Times New Roman" w:cs="Times New Roman"/>
                <w:b/>
                <w:sz w:val="20"/>
                <w:szCs w:val="20"/>
              </w:rPr>
            </w:pPr>
          </w:p>
        </w:tc>
        <w:tc>
          <w:tcPr>
            <w:tcW w:w="5010" w:type="dxa"/>
          </w:tcPr>
          <w:p w:rsidR="00520097" w:rsidRPr="00840BD9" w:rsidRDefault="00414C54" w:rsidP="00FD3CAC">
            <w:pPr>
              <w:spacing w:before="0" w:after="0"/>
              <w:ind w:hanging="70"/>
              <w:rPr>
                <w:rFonts w:ascii="Times New Roman" w:eastAsia="Dotum" w:hAnsi="Times New Roman" w:cs="Times New Roman"/>
                <w:b/>
                <w:sz w:val="20"/>
                <w:szCs w:val="20"/>
                <w:lang w:eastAsia="tr-TR"/>
              </w:rPr>
            </w:pPr>
            <w:r w:rsidRPr="00840BD9">
              <w:rPr>
                <w:rFonts w:ascii="Times New Roman" w:eastAsia="Dotum" w:hAnsi="Times New Roman" w:cs="Times New Roman"/>
                <w:sz w:val="20"/>
                <w:szCs w:val="20"/>
                <w:lang w:eastAsia="tr-TR"/>
              </w:rPr>
              <w:t xml:space="preserve">Yeni ürün ve proje başlatılmasında başarı oranı yüksektir </w:t>
            </w:r>
          </w:p>
        </w:tc>
        <w:tc>
          <w:tcPr>
            <w:tcW w:w="775" w:type="dxa"/>
          </w:tcPr>
          <w:p w:rsidR="00520097" w:rsidRPr="00840BD9" w:rsidRDefault="00507C19" w:rsidP="00FD3CAC">
            <w:pPr>
              <w:autoSpaceDE w:val="0"/>
              <w:autoSpaceDN w:val="0"/>
              <w:adjustRightInd w:val="0"/>
              <w:spacing w:before="0" w:after="0"/>
              <w:ind w:firstLine="0"/>
              <w:jc w:val="center"/>
              <w:rPr>
                <w:rFonts w:ascii="Times New Roman" w:hAnsi="Times New Roman" w:cs="Times New Roman"/>
                <w:color w:val="010205"/>
                <w:sz w:val="20"/>
                <w:szCs w:val="20"/>
              </w:rPr>
            </w:pPr>
            <w:r>
              <w:rPr>
                <w:rFonts w:ascii="Times New Roman" w:hAnsi="Times New Roman" w:cs="Times New Roman"/>
                <w:color w:val="010205"/>
                <w:sz w:val="20"/>
                <w:szCs w:val="20"/>
              </w:rPr>
              <w:t>,649</w:t>
            </w:r>
          </w:p>
        </w:tc>
        <w:tc>
          <w:tcPr>
            <w:tcW w:w="1019" w:type="dxa"/>
            <w:vMerge/>
            <w:shd w:val="clear" w:color="auto" w:fill="auto"/>
          </w:tcPr>
          <w:p w:rsidR="00520097" w:rsidRPr="00840BD9" w:rsidRDefault="00520097" w:rsidP="00FD3CAC">
            <w:pPr>
              <w:spacing w:before="0" w:after="0"/>
              <w:jc w:val="center"/>
              <w:rPr>
                <w:rFonts w:ascii="Times New Roman" w:hAnsi="Times New Roman" w:cs="Times New Roman"/>
                <w:sz w:val="20"/>
                <w:szCs w:val="20"/>
              </w:rPr>
            </w:pPr>
          </w:p>
        </w:tc>
      </w:tr>
      <w:tr w:rsidR="00520097" w:rsidRPr="00840BD9" w:rsidTr="00FD3CA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20"/>
        </w:trPr>
        <w:tc>
          <w:tcPr>
            <w:tcW w:w="605" w:type="dxa"/>
            <w:vMerge/>
            <w:shd w:val="clear" w:color="auto" w:fill="auto"/>
          </w:tcPr>
          <w:p w:rsidR="00520097" w:rsidRPr="00840BD9" w:rsidRDefault="00520097" w:rsidP="00FD3CAC">
            <w:pPr>
              <w:spacing w:before="0" w:after="0"/>
              <w:rPr>
                <w:rFonts w:ascii="Times New Roman" w:hAnsi="Times New Roman" w:cs="Times New Roman"/>
                <w:b/>
                <w:sz w:val="20"/>
                <w:szCs w:val="20"/>
              </w:rPr>
            </w:pPr>
          </w:p>
        </w:tc>
        <w:tc>
          <w:tcPr>
            <w:tcW w:w="5010" w:type="dxa"/>
          </w:tcPr>
          <w:p w:rsidR="00520097" w:rsidRPr="00840BD9" w:rsidRDefault="00507C19" w:rsidP="00FD3CAC">
            <w:pPr>
              <w:spacing w:before="0" w:after="0"/>
              <w:ind w:hanging="110"/>
              <w:rPr>
                <w:rFonts w:ascii="Times New Roman" w:hAnsi="Times New Roman" w:cs="Times New Roman"/>
                <w:sz w:val="20"/>
                <w:szCs w:val="20"/>
              </w:rPr>
            </w:pPr>
            <w:r>
              <w:rPr>
                <w:rFonts w:ascii="Times New Roman" w:eastAsia="Dotum" w:hAnsi="Times New Roman" w:cs="Times New Roman"/>
                <w:sz w:val="20"/>
                <w:szCs w:val="20"/>
                <w:lang w:eastAsia="tr-TR"/>
              </w:rPr>
              <w:t xml:space="preserve"> </w:t>
            </w:r>
            <w:r w:rsidR="00414C54" w:rsidRPr="00840BD9">
              <w:rPr>
                <w:rFonts w:ascii="Times New Roman" w:eastAsia="Dotum" w:hAnsi="Times New Roman" w:cs="Times New Roman"/>
                <w:sz w:val="20"/>
                <w:szCs w:val="20"/>
                <w:lang w:eastAsia="tr-TR"/>
              </w:rPr>
              <w:t>Veri tabanı, iç ağ ve yazılım</w:t>
            </w:r>
            <w:r>
              <w:rPr>
                <w:rFonts w:ascii="Times New Roman" w:eastAsia="Dotum" w:hAnsi="Times New Roman" w:cs="Times New Roman"/>
                <w:sz w:val="20"/>
                <w:szCs w:val="20"/>
                <w:lang w:eastAsia="tr-TR"/>
              </w:rPr>
              <w:t xml:space="preserve">lar gibi iletişim teknolojileri </w:t>
            </w:r>
            <w:r w:rsidR="00414C54" w:rsidRPr="00840BD9">
              <w:rPr>
                <w:rFonts w:ascii="Times New Roman" w:eastAsia="Dotum" w:hAnsi="Times New Roman" w:cs="Times New Roman"/>
                <w:sz w:val="20"/>
                <w:szCs w:val="20"/>
                <w:lang w:eastAsia="tr-TR"/>
              </w:rPr>
              <w:t>organizasyon doğrultusunda geliştirilmekte ve güncellenmektedir</w:t>
            </w:r>
            <w:r w:rsidR="00414C54" w:rsidRPr="00840BD9">
              <w:rPr>
                <w:rFonts w:ascii="Times New Roman" w:eastAsia="Dotum" w:hAnsi="Times New Roman" w:cs="Times New Roman"/>
                <w:b/>
                <w:sz w:val="20"/>
                <w:szCs w:val="20"/>
                <w:lang w:eastAsia="tr-TR"/>
              </w:rPr>
              <w:t>.</w:t>
            </w:r>
            <w:r w:rsidR="00520097" w:rsidRPr="00840BD9">
              <w:rPr>
                <w:rFonts w:ascii="Times New Roman" w:eastAsia="Dotum" w:hAnsi="Times New Roman" w:cs="Times New Roman"/>
                <w:sz w:val="20"/>
                <w:szCs w:val="20"/>
                <w:lang w:eastAsia="tr-TR"/>
              </w:rPr>
              <w:t>Müşteri şikayetleri bankamız içinde ilgili birime ulaştırılır.</w:t>
            </w:r>
          </w:p>
        </w:tc>
        <w:tc>
          <w:tcPr>
            <w:tcW w:w="775" w:type="dxa"/>
          </w:tcPr>
          <w:p w:rsidR="00520097" w:rsidRPr="00840BD9" w:rsidRDefault="00507C19" w:rsidP="00FD3CAC">
            <w:pPr>
              <w:autoSpaceDE w:val="0"/>
              <w:autoSpaceDN w:val="0"/>
              <w:adjustRightInd w:val="0"/>
              <w:spacing w:before="0" w:after="0"/>
              <w:ind w:firstLine="0"/>
              <w:jc w:val="center"/>
              <w:rPr>
                <w:rFonts w:ascii="Times New Roman" w:hAnsi="Times New Roman" w:cs="Times New Roman"/>
                <w:color w:val="010205"/>
                <w:sz w:val="20"/>
                <w:szCs w:val="20"/>
              </w:rPr>
            </w:pPr>
            <w:r>
              <w:rPr>
                <w:rFonts w:ascii="Times New Roman" w:hAnsi="Times New Roman" w:cs="Times New Roman"/>
                <w:color w:val="010205"/>
                <w:sz w:val="20"/>
                <w:szCs w:val="20"/>
              </w:rPr>
              <w:t>,642</w:t>
            </w:r>
          </w:p>
        </w:tc>
        <w:tc>
          <w:tcPr>
            <w:tcW w:w="1019" w:type="dxa"/>
            <w:vMerge/>
            <w:shd w:val="clear" w:color="auto" w:fill="auto"/>
          </w:tcPr>
          <w:p w:rsidR="00520097" w:rsidRPr="00840BD9" w:rsidRDefault="00520097" w:rsidP="00FD3CAC">
            <w:pPr>
              <w:spacing w:before="0" w:after="0"/>
              <w:jc w:val="center"/>
              <w:rPr>
                <w:rFonts w:ascii="Times New Roman" w:hAnsi="Times New Roman" w:cs="Times New Roman"/>
                <w:sz w:val="20"/>
                <w:szCs w:val="20"/>
              </w:rPr>
            </w:pPr>
          </w:p>
        </w:tc>
      </w:tr>
      <w:tr w:rsidR="00520097" w:rsidRPr="00840BD9" w:rsidTr="00FD3CA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20"/>
        </w:trPr>
        <w:tc>
          <w:tcPr>
            <w:tcW w:w="605" w:type="dxa"/>
            <w:vMerge/>
            <w:shd w:val="clear" w:color="auto" w:fill="auto"/>
          </w:tcPr>
          <w:p w:rsidR="00520097" w:rsidRPr="00840BD9" w:rsidRDefault="00520097" w:rsidP="00FD3CAC">
            <w:pPr>
              <w:spacing w:before="0" w:after="0"/>
              <w:rPr>
                <w:rFonts w:ascii="Times New Roman" w:hAnsi="Times New Roman" w:cs="Times New Roman"/>
                <w:b/>
                <w:sz w:val="20"/>
                <w:szCs w:val="20"/>
              </w:rPr>
            </w:pPr>
          </w:p>
        </w:tc>
        <w:tc>
          <w:tcPr>
            <w:tcW w:w="5010" w:type="dxa"/>
          </w:tcPr>
          <w:p w:rsidR="00520097" w:rsidRPr="00840BD9" w:rsidRDefault="00507C19" w:rsidP="00FD3CAC">
            <w:pPr>
              <w:spacing w:before="0" w:after="0"/>
              <w:ind w:firstLine="34"/>
              <w:rPr>
                <w:rFonts w:ascii="Times New Roman" w:hAnsi="Times New Roman" w:cs="Times New Roman"/>
                <w:sz w:val="20"/>
                <w:szCs w:val="20"/>
              </w:rPr>
            </w:pPr>
            <w:r>
              <w:rPr>
                <w:rFonts w:ascii="Times New Roman" w:hAnsi="Times New Roman" w:cs="Times New Roman"/>
                <w:sz w:val="20"/>
                <w:szCs w:val="20"/>
              </w:rPr>
              <w:t>Müşteri şikayetleri bankamız içinde ilgili birime ulaştırılır.</w:t>
            </w:r>
          </w:p>
        </w:tc>
        <w:tc>
          <w:tcPr>
            <w:tcW w:w="775" w:type="dxa"/>
          </w:tcPr>
          <w:p w:rsidR="00520097" w:rsidRPr="00840BD9" w:rsidRDefault="00507C19" w:rsidP="00FD3CAC">
            <w:pPr>
              <w:autoSpaceDE w:val="0"/>
              <w:autoSpaceDN w:val="0"/>
              <w:adjustRightInd w:val="0"/>
              <w:spacing w:before="0" w:after="0"/>
              <w:ind w:firstLine="0"/>
              <w:jc w:val="center"/>
              <w:rPr>
                <w:rFonts w:ascii="Times New Roman" w:hAnsi="Times New Roman" w:cs="Times New Roman"/>
                <w:color w:val="010205"/>
                <w:sz w:val="20"/>
                <w:szCs w:val="20"/>
              </w:rPr>
            </w:pPr>
            <w:r>
              <w:rPr>
                <w:rFonts w:ascii="Times New Roman" w:hAnsi="Times New Roman" w:cs="Times New Roman"/>
                <w:color w:val="010205"/>
                <w:sz w:val="20"/>
                <w:szCs w:val="20"/>
              </w:rPr>
              <w:t>,605</w:t>
            </w:r>
          </w:p>
        </w:tc>
        <w:tc>
          <w:tcPr>
            <w:tcW w:w="1019" w:type="dxa"/>
            <w:vMerge/>
            <w:shd w:val="clear" w:color="auto" w:fill="auto"/>
          </w:tcPr>
          <w:p w:rsidR="00520097" w:rsidRPr="00840BD9" w:rsidRDefault="00520097" w:rsidP="00FD3CAC">
            <w:pPr>
              <w:spacing w:before="0" w:after="0"/>
              <w:jc w:val="center"/>
              <w:rPr>
                <w:rFonts w:ascii="Times New Roman" w:hAnsi="Times New Roman" w:cs="Times New Roman"/>
                <w:sz w:val="20"/>
                <w:szCs w:val="20"/>
              </w:rPr>
            </w:pPr>
          </w:p>
        </w:tc>
      </w:tr>
      <w:tr w:rsidR="00520097" w:rsidRPr="00840BD9" w:rsidTr="00FD3CA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20"/>
        </w:trPr>
        <w:tc>
          <w:tcPr>
            <w:tcW w:w="605" w:type="dxa"/>
            <w:vMerge/>
            <w:shd w:val="clear" w:color="auto" w:fill="auto"/>
          </w:tcPr>
          <w:p w:rsidR="00520097" w:rsidRPr="00840BD9" w:rsidRDefault="00520097" w:rsidP="00FD3CAC">
            <w:pPr>
              <w:spacing w:before="0" w:after="0"/>
              <w:rPr>
                <w:rFonts w:ascii="Times New Roman" w:hAnsi="Times New Roman" w:cs="Times New Roman"/>
                <w:b/>
                <w:sz w:val="20"/>
                <w:szCs w:val="20"/>
              </w:rPr>
            </w:pPr>
          </w:p>
        </w:tc>
        <w:tc>
          <w:tcPr>
            <w:tcW w:w="5010" w:type="dxa"/>
          </w:tcPr>
          <w:p w:rsidR="00520097" w:rsidRPr="00840BD9" w:rsidRDefault="00520097" w:rsidP="00FD3CAC">
            <w:pPr>
              <w:tabs>
                <w:tab w:val="left" w:pos="3822"/>
              </w:tabs>
              <w:spacing w:before="0" w:after="0"/>
              <w:ind w:firstLine="34"/>
              <w:rPr>
                <w:rFonts w:ascii="Times New Roman" w:hAnsi="Times New Roman" w:cs="Times New Roman"/>
                <w:sz w:val="20"/>
                <w:szCs w:val="20"/>
              </w:rPr>
            </w:pPr>
            <w:r w:rsidRPr="00840BD9">
              <w:rPr>
                <w:rFonts w:ascii="Times New Roman" w:eastAsia="Dotum" w:hAnsi="Times New Roman" w:cs="Times New Roman"/>
                <w:sz w:val="20"/>
                <w:szCs w:val="20"/>
                <w:lang w:eastAsia="tr-TR"/>
              </w:rPr>
              <w:t>Organizasyonumuzun pazar payı pozisyonu rakiplerine göre tatmin edici düzeydedir</w:t>
            </w:r>
          </w:p>
        </w:tc>
        <w:tc>
          <w:tcPr>
            <w:tcW w:w="775" w:type="dxa"/>
          </w:tcPr>
          <w:p w:rsidR="00520097" w:rsidRPr="00840BD9" w:rsidRDefault="00507C19" w:rsidP="00FD3CAC">
            <w:pPr>
              <w:autoSpaceDE w:val="0"/>
              <w:autoSpaceDN w:val="0"/>
              <w:adjustRightInd w:val="0"/>
              <w:spacing w:before="0" w:after="0"/>
              <w:ind w:firstLine="0"/>
              <w:jc w:val="center"/>
              <w:rPr>
                <w:rFonts w:ascii="Times New Roman" w:hAnsi="Times New Roman" w:cs="Times New Roman"/>
                <w:color w:val="010205"/>
                <w:sz w:val="20"/>
                <w:szCs w:val="20"/>
              </w:rPr>
            </w:pPr>
            <w:r>
              <w:rPr>
                <w:rFonts w:ascii="Times New Roman" w:hAnsi="Times New Roman" w:cs="Times New Roman"/>
                <w:color w:val="010205"/>
                <w:sz w:val="20"/>
                <w:szCs w:val="20"/>
              </w:rPr>
              <w:t>,597</w:t>
            </w:r>
          </w:p>
        </w:tc>
        <w:tc>
          <w:tcPr>
            <w:tcW w:w="1019" w:type="dxa"/>
            <w:vMerge/>
            <w:shd w:val="clear" w:color="auto" w:fill="auto"/>
          </w:tcPr>
          <w:p w:rsidR="00520097" w:rsidRPr="00840BD9" w:rsidRDefault="00520097" w:rsidP="00FD3CAC">
            <w:pPr>
              <w:spacing w:before="0" w:after="0"/>
              <w:jc w:val="center"/>
              <w:rPr>
                <w:rFonts w:ascii="Times New Roman" w:hAnsi="Times New Roman" w:cs="Times New Roman"/>
                <w:sz w:val="20"/>
                <w:szCs w:val="20"/>
              </w:rPr>
            </w:pPr>
          </w:p>
        </w:tc>
      </w:tr>
      <w:tr w:rsidR="00520097" w:rsidRPr="00840BD9" w:rsidTr="00FD3CA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20"/>
        </w:trPr>
        <w:tc>
          <w:tcPr>
            <w:tcW w:w="605" w:type="dxa"/>
            <w:vMerge/>
            <w:shd w:val="clear" w:color="auto" w:fill="auto"/>
          </w:tcPr>
          <w:p w:rsidR="00520097" w:rsidRPr="00840BD9" w:rsidRDefault="00520097" w:rsidP="00FD3CAC">
            <w:pPr>
              <w:spacing w:before="0" w:after="0"/>
              <w:rPr>
                <w:rFonts w:ascii="Times New Roman" w:hAnsi="Times New Roman" w:cs="Times New Roman"/>
                <w:b/>
                <w:sz w:val="20"/>
                <w:szCs w:val="20"/>
              </w:rPr>
            </w:pPr>
          </w:p>
        </w:tc>
        <w:tc>
          <w:tcPr>
            <w:tcW w:w="5010" w:type="dxa"/>
          </w:tcPr>
          <w:p w:rsidR="00520097" w:rsidRPr="00840BD9" w:rsidRDefault="00520097" w:rsidP="00FD3CAC">
            <w:pPr>
              <w:spacing w:before="0" w:after="0"/>
              <w:ind w:firstLine="34"/>
              <w:rPr>
                <w:rFonts w:ascii="Times New Roman" w:hAnsi="Times New Roman" w:cs="Times New Roman"/>
                <w:sz w:val="20"/>
                <w:szCs w:val="20"/>
              </w:rPr>
            </w:pPr>
            <w:r w:rsidRPr="00840BD9">
              <w:rPr>
                <w:rFonts w:ascii="Times New Roman" w:eastAsia="Dotum" w:hAnsi="Times New Roman" w:cs="Times New Roman"/>
                <w:sz w:val="20"/>
                <w:szCs w:val="20"/>
                <w:lang w:eastAsia="tr-TR"/>
              </w:rPr>
              <w:t>Organizasyonumuz müşteri ziyaretlerine çok önem vermektedir.</w:t>
            </w:r>
          </w:p>
        </w:tc>
        <w:tc>
          <w:tcPr>
            <w:tcW w:w="775" w:type="dxa"/>
          </w:tcPr>
          <w:p w:rsidR="00520097" w:rsidRPr="00840BD9" w:rsidRDefault="00507C19" w:rsidP="00FD3CAC">
            <w:pPr>
              <w:autoSpaceDE w:val="0"/>
              <w:autoSpaceDN w:val="0"/>
              <w:adjustRightInd w:val="0"/>
              <w:spacing w:before="0" w:after="0"/>
              <w:ind w:firstLine="0"/>
              <w:jc w:val="center"/>
              <w:rPr>
                <w:rFonts w:ascii="Times New Roman" w:hAnsi="Times New Roman" w:cs="Times New Roman"/>
                <w:color w:val="010205"/>
                <w:sz w:val="20"/>
                <w:szCs w:val="20"/>
              </w:rPr>
            </w:pPr>
            <w:r>
              <w:rPr>
                <w:rFonts w:ascii="Times New Roman" w:hAnsi="Times New Roman" w:cs="Times New Roman"/>
                <w:color w:val="010205"/>
                <w:sz w:val="20"/>
                <w:szCs w:val="20"/>
              </w:rPr>
              <w:t>,564</w:t>
            </w:r>
          </w:p>
        </w:tc>
        <w:tc>
          <w:tcPr>
            <w:tcW w:w="1019" w:type="dxa"/>
            <w:vMerge/>
            <w:shd w:val="clear" w:color="auto" w:fill="auto"/>
          </w:tcPr>
          <w:p w:rsidR="00520097" w:rsidRPr="00840BD9" w:rsidRDefault="00520097" w:rsidP="00FD3CAC">
            <w:pPr>
              <w:spacing w:before="0" w:after="0"/>
              <w:jc w:val="center"/>
              <w:rPr>
                <w:rFonts w:ascii="Times New Roman" w:hAnsi="Times New Roman" w:cs="Times New Roman"/>
                <w:sz w:val="20"/>
                <w:szCs w:val="20"/>
              </w:rPr>
            </w:pPr>
          </w:p>
        </w:tc>
      </w:tr>
      <w:tr w:rsidR="00520097" w:rsidRPr="00840BD9" w:rsidTr="00FD3CA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20"/>
        </w:trPr>
        <w:tc>
          <w:tcPr>
            <w:tcW w:w="605" w:type="dxa"/>
            <w:vMerge/>
            <w:shd w:val="clear" w:color="auto" w:fill="auto"/>
          </w:tcPr>
          <w:p w:rsidR="00520097" w:rsidRPr="00840BD9" w:rsidRDefault="00520097" w:rsidP="00FD3CAC">
            <w:pPr>
              <w:spacing w:before="0" w:after="0"/>
              <w:rPr>
                <w:rFonts w:ascii="Times New Roman" w:hAnsi="Times New Roman" w:cs="Times New Roman"/>
                <w:b/>
                <w:sz w:val="20"/>
                <w:szCs w:val="20"/>
              </w:rPr>
            </w:pPr>
          </w:p>
        </w:tc>
        <w:tc>
          <w:tcPr>
            <w:tcW w:w="5010" w:type="dxa"/>
          </w:tcPr>
          <w:p w:rsidR="00520097" w:rsidRPr="00840BD9" w:rsidRDefault="00520097" w:rsidP="00FD3CAC">
            <w:pPr>
              <w:tabs>
                <w:tab w:val="left" w:pos="4029"/>
              </w:tabs>
              <w:spacing w:before="0" w:after="0"/>
              <w:ind w:firstLine="34"/>
              <w:rPr>
                <w:rFonts w:ascii="Times New Roman" w:hAnsi="Times New Roman" w:cs="Times New Roman"/>
                <w:sz w:val="20"/>
                <w:szCs w:val="20"/>
              </w:rPr>
            </w:pPr>
            <w:r w:rsidRPr="00840BD9">
              <w:rPr>
                <w:rFonts w:ascii="Times New Roman" w:hAnsi="Times New Roman" w:cs="Times New Roman"/>
                <w:b/>
                <w:sz w:val="20"/>
                <w:szCs w:val="20"/>
              </w:rPr>
              <w:t>İnsan Sermayesi Alt Boyutu</w:t>
            </w:r>
          </w:p>
        </w:tc>
        <w:tc>
          <w:tcPr>
            <w:tcW w:w="775" w:type="dxa"/>
          </w:tcPr>
          <w:p w:rsidR="00520097" w:rsidRPr="00840BD9" w:rsidRDefault="00520097" w:rsidP="00FD3CAC">
            <w:pPr>
              <w:spacing w:before="0" w:after="0"/>
              <w:ind w:firstLine="0"/>
              <w:jc w:val="center"/>
              <w:rPr>
                <w:rFonts w:ascii="Times New Roman" w:hAnsi="Times New Roman" w:cs="Times New Roman"/>
                <w:sz w:val="20"/>
                <w:szCs w:val="20"/>
              </w:rPr>
            </w:pPr>
          </w:p>
        </w:tc>
        <w:tc>
          <w:tcPr>
            <w:tcW w:w="1019" w:type="dxa"/>
            <w:shd w:val="clear" w:color="auto" w:fill="auto"/>
          </w:tcPr>
          <w:p w:rsidR="00520097" w:rsidRPr="00840BD9" w:rsidRDefault="00414C54" w:rsidP="00FD3CAC">
            <w:pPr>
              <w:autoSpaceDE w:val="0"/>
              <w:autoSpaceDN w:val="0"/>
              <w:adjustRightInd w:val="0"/>
              <w:spacing w:before="0" w:after="0"/>
              <w:ind w:hanging="26"/>
              <w:jc w:val="center"/>
              <w:rPr>
                <w:rFonts w:ascii="Times New Roman" w:hAnsi="Times New Roman" w:cs="Times New Roman"/>
                <w:sz w:val="20"/>
                <w:szCs w:val="20"/>
              </w:rPr>
            </w:pPr>
            <w:r>
              <w:rPr>
                <w:rFonts w:ascii="Times New Roman" w:eastAsiaTheme="minorEastAsia" w:hAnsi="Times New Roman" w:cs="Times New Roman"/>
                <w:color w:val="000000"/>
                <w:sz w:val="20"/>
                <w:szCs w:val="20"/>
                <w:lang w:eastAsia="tr-TR"/>
              </w:rPr>
              <w:t>49,067</w:t>
            </w:r>
          </w:p>
        </w:tc>
      </w:tr>
      <w:tr w:rsidR="00520097" w:rsidRPr="00840BD9" w:rsidTr="00FD3CA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20"/>
        </w:trPr>
        <w:tc>
          <w:tcPr>
            <w:tcW w:w="605" w:type="dxa"/>
            <w:vMerge/>
            <w:shd w:val="clear" w:color="auto" w:fill="auto"/>
          </w:tcPr>
          <w:p w:rsidR="00520097" w:rsidRPr="00840BD9" w:rsidRDefault="00520097" w:rsidP="00FD3CAC">
            <w:pPr>
              <w:spacing w:before="0" w:after="0"/>
              <w:rPr>
                <w:rFonts w:ascii="Times New Roman" w:hAnsi="Times New Roman" w:cs="Times New Roman"/>
                <w:b/>
                <w:sz w:val="20"/>
                <w:szCs w:val="20"/>
              </w:rPr>
            </w:pPr>
          </w:p>
        </w:tc>
        <w:tc>
          <w:tcPr>
            <w:tcW w:w="5010" w:type="dxa"/>
          </w:tcPr>
          <w:p w:rsidR="00520097" w:rsidRPr="00840BD9" w:rsidRDefault="00520097" w:rsidP="00FD3CAC">
            <w:pPr>
              <w:tabs>
                <w:tab w:val="left" w:pos="4029"/>
              </w:tabs>
              <w:spacing w:before="0" w:after="0"/>
              <w:ind w:firstLine="34"/>
              <w:rPr>
                <w:rFonts w:ascii="Times New Roman" w:hAnsi="Times New Roman" w:cs="Times New Roman"/>
                <w:sz w:val="20"/>
                <w:szCs w:val="20"/>
              </w:rPr>
            </w:pPr>
            <w:r w:rsidRPr="00840BD9">
              <w:rPr>
                <w:rFonts w:ascii="Times New Roman" w:eastAsia="Dotum" w:hAnsi="Times New Roman" w:cs="Times New Roman"/>
                <w:sz w:val="20"/>
                <w:szCs w:val="20"/>
                <w:lang w:eastAsia="tr-TR"/>
              </w:rPr>
              <w:t>Organizasyonumuz çalışanlarına işleri ile ilgili düzenli eğitim programları vermektedir.</w:t>
            </w:r>
          </w:p>
        </w:tc>
        <w:tc>
          <w:tcPr>
            <w:tcW w:w="775" w:type="dxa"/>
          </w:tcPr>
          <w:p w:rsidR="00520097" w:rsidRPr="00840BD9" w:rsidRDefault="00520097" w:rsidP="00FD3CAC">
            <w:pPr>
              <w:autoSpaceDE w:val="0"/>
              <w:autoSpaceDN w:val="0"/>
              <w:adjustRightInd w:val="0"/>
              <w:spacing w:before="0" w:after="0"/>
              <w:ind w:firstLine="0"/>
              <w:jc w:val="center"/>
              <w:rPr>
                <w:rFonts w:ascii="Times New Roman" w:hAnsi="Times New Roman" w:cs="Times New Roman"/>
                <w:color w:val="010205"/>
                <w:sz w:val="20"/>
                <w:szCs w:val="20"/>
              </w:rPr>
            </w:pPr>
            <w:r w:rsidRPr="00840BD9">
              <w:rPr>
                <w:rFonts w:ascii="Times New Roman" w:hAnsi="Times New Roman" w:cs="Times New Roman"/>
                <w:color w:val="010205"/>
                <w:sz w:val="20"/>
                <w:szCs w:val="20"/>
              </w:rPr>
              <w:t>,</w:t>
            </w:r>
            <w:r w:rsidR="00507C19">
              <w:rPr>
                <w:rFonts w:ascii="Times New Roman" w:hAnsi="Times New Roman" w:cs="Times New Roman"/>
                <w:color w:val="010205"/>
                <w:sz w:val="20"/>
                <w:szCs w:val="20"/>
              </w:rPr>
              <w:t>811</w:t>
            </w:r>
          </w:p>
        </w:tc>
        <w:tc>
          <w:tcPr>
            <w:tcW w:w="1019" w:type="dxa"/>
            <w:vMerge w:val="restart"/>
            <w:shd w:val="clear" w:color="auto" w:fill="auto"/>
          </w:tcPr>
          <w:p w:rsidR="00520097" w:rsidRPr="00840BD9" w:rsidRDefault="00520097" w:rsidP="00FD3CAC">
            <w:pPr>
              <w:spacing w:before="0" w:after="0"/>
              <w:jc w:val="center"/>
              <w:rPr>
                <w:rFonts w:ascii="Times New Roman" w:hAnsi="Times New Roman" w:cs="Times New Roman"/>
                <w:sz w:val="20"/>
                <w:szCs w:val="20"/>
              </w:rPr>
            </w:pPr>
          </w:p>
        </w:tc>
      </w:tr>
      <w:tr w:rsidR="00520097" w:rsidRPr="00840BD9" w:rsidTr="00FD3CA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20"/>
        </w:trPr>
        <w:tc>
          <w:tcPr>
            <w:tcW w:w="605" w:type="dxa"/>
            <w:vMerge/>
            <w:shd w:val="clear" w:color="auto" w:fill="auto"/>
          </w:tcPr>
          <w:p w:rsidR="00520097" w:rsidRPr="00840BD9" w:rsidRDefault="00520097" w:rsidP="00FD3CAC">
            <w:pPr>
              <w:spacing w:before="0" w:after="0"/>
              <w:rPr>
                <w:rFonts w:ascii="Times New Roman" w:hAnsi="Times New Roman" w:cs="Times New Roman"/>
                <w:b/>
                <w:sz w:val="20"/>
                <w:szCs w:val="20"/>
              </w:rPr>
            </w:pPr>
          </w:p>
        </w:tc>
        <w:tc>
          <w:tcPr>
            <w:tcW w:w="5010" w:type="dxa"/>
          </w:tcPr>
          <w:p w:rsidR="00520097" w:rsidRPr="00840BD9" w:rsidRDefault="00520097" w:rsidP="00FD3CAC">
            <w:pPr>
              <w:tabs>
                <w:tab w:val="left" w:pos="4278"/>
              </w:tabs>
              <w:spacing w:before="0" w:after="0"/>
              <w:ind w:firstLine="34"/>
              <w:rPr>
                <w:rFonts w:ascii="Times New Roman" w:hAnsi="Times New Roman" w:cs="Times New Roman"/>
                <w:sz w:val="20"/>
                <w:szCs w:val="20"/>
              </w:rPr>
            </w:pPr>
            <w:r w:rsidRPr="00840BD9">
              <w:rPr>
                <w:rFonts w:ascii="Times New Roman" w:eastAsia="Dotum" w:hAnsi="Times New Roman" w:cs="Times New Roman"/>
                <w:sz w:val="20"/>
                <w:szCs w:val="20"/>
                <w:lang w:eastAsia="tr-TR"/>
              </w:rPr>
              <w:t>Çalışanlarımız yeteneklerini geliştirmeye çalışırlar</w:t>
            </w:r>
          </w:p>
        </w:tc>
        <w:tc>
          <w:tcPr>
            <w:tcW w:w="775" w:type="dxa"/>
          </w:tcPr>
          <w:p w:rsidR="00520097" w:rsidRPr="00840BD9" w:rsidRDefault="00520097" w:rsidP="00FD3CAC">
            <w:pPr>
              <w:autoSpaceDE w:val="0"/>
              <w:autoSpaceDN w:val="0"/>
              <w:adjustRightInd w:val="0"/>
              <w:spacing w:before="0" w:after="0"/>
              <w:ind w:firstLine="0"/>
              <w:jc w:val="center"/>
              <w:rPr>
                <w:rFonts w:ascii="Times New Roman" w:hAnsi="Times New Roman" w:cs="Times New Roman"/>
                <w:color w:val="010205"/>
                <w:sz w:val="20"/>
                <w:szCs w:val="20"/>
              </w:rPr>
            </w:pPr>
            <w:r w:rsidRPr="00840BD9">
              <w:rPr>
                <w:rFonts w:ascii="Times New Roman" w:hAnsi="Times New Roman" w:cs="Times New Roman"/>
                <w:color w:val="010205"/>
                <w:sz w:val="20"/>
                <w:szCs w:val="20"/>
              </w:rPr>
              <w:t>,</w:t>
            </w:r>
            <w:r w:rsidR="00507C19">
              <w:rPr>
                <w:rFonts w:ascii="Times New Roman" w:hAnsi="Times New Roman" w:cs="Times New Roman"/>
                <w:color w:val="010205"/>
                <w:sz w:val="20"/>
                <w:szCs w:val="20"/>
              </w:rPr>
              <w:t>780</w:t>
            </w:r>
          </w:p>
        </w:tc>
        <w:tc>
          <w:tcPr>
            <w:tcW w:w="1019" w:type="dxa"/>
            <w:vMerge/>
            <w:shd w:val="clear" w:color="auto" w:fill="auto"/>
          </w:tcPr>
          <w:p w:rsidR="00520097" w:rsidRPr="00840BD9" w:rsidRDefault="00520097" w:rsidP="00FD3CAC">
            <w:pPr>
              <w:spacing w:before="0" w:after="0"/>
              <w:jc w:val="center"/>
              <w:rPr>
                <w:rFonts w:ascii="Times New Roman" w:hAnsi="Times New Roman" w:cs="Times New Roman"/>
                <w:sz w:val="20"/>
                <w:szCs w:val="20"/>
              </w:rPr>
            </w:pPr>
          </w:p>
        </w:tc>
      </w:tr>
      <w:tr w:rsidR="00520097" w:rsidRPr="00840BD9" w:rsidTr="00FD3CA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20"/>
        </w:trPr>
        <w:tc>
          <w:tcPr>
            <w:tcW w:w="605" w:type="dxa"/>
            <w:vMerge/>
            <w:shd w:val="clear" w:color="auto" w:fill="auto"/>
          </w:tcPr>
          <w:p w:rsidR="00520097" w:rsidRPr="00840BD9" w:rsidRDefault="00520097" w:rsidP="00FD3CAC">
            <w:pPr>
              <w:spacing w:before="0" w:after="0"/>
              <w:rPr>
                <w:rFonts w:ascii="Times New Roman" w:hAnsi="Times New Roman" w:cs="Times New Roman"/>
                <w:b/>
                <w:sz w:val="20"/>
                <w:szCs w:val="20"/>
              </w:rPr>
            </w:pPr>
          </w:p>
        </w:tc>
        <w:tc>
          <w:tcPr>
            <w:tcW w:w="5010" w:type="dxa"/>
          </w:tcPr>
          <w:p w:rsidR="00520097" w:rsidRPr="00840BD9" w:rsidRDefault="00520097" w:rsidP="00FD3CAC">
            <w:pPr>
              <w:spacing w:before="0" w:after="0"/>
              <w:ind w:firstLine="34"/>
              <w:rPr>
                <w:rFonts w:ascii="Times New Roman" w:hAnsi="Times New Roman" w:cs="Times New Roman"/>
                <w:b/>
                <w:sz w:val="20"/>
                <w:szCs w:val="20"/>
              </w:rPr>
            </w:pPr>
            <w:r w:rsidRPr="00840BD9">
              <w:rPr>
                <w:rFonts w:ascii="Times New Roman" w:eastAsia="Dotum" w:hAnsi="Times New Roman" w:cs="Times New Roman"/>
                <w:sz w:val="20"/>
                <w:szCs w:val="20"/>
                <w:lang w:eastAsia="tr-TR"/>
              </w:rPr>
              <w:t>Organizasyonumuzda uyumlu bir çalışma ortamı vardır.</w:t>
            </w:r>
          </w:p>
        </w:tc>
        <w:tc>
          <w:tcPr>
            <w:tcW w:w="775" w:type="dxa"/>
          </w:tcPr>
          <w:p w:rsidR="00520097" w:rsidRPr="00840BD9" w:rsidRDefault="00520097" w:rsidP="00FD3CAC">
            <w:pPr>
              <w:autoSpaceDE w:val="0"/>
              <w:autoSpaceDN w:val="0"/>
              <w:adjustRightInd w:val="0"/>
              <w:spacing w:before="0" w:after="0"/>
              <w:ind w:firstLine="0"/>
              <w:jc w:val="center"/>
              <w:rPr>
                <w:rFonts w:ascii="Times New Roman" w:hAnsi="Times New Roman" w:cs="Times New Roman"/>
                <w:color w:val="010205"/>
                <w:sz w:val="20"/>
                <w:szCs w:val="20"/>
              </w:rPr>
            </w:pPr>
            <w:r w:rsidRPr="00840BD9">
              <w:rPr>
                <w:rFonts w:ascii="Times New Roman" w:hAnsi="Times New Roman" w:cs="Times New Roman"/>
                <w:color w:val="010205"/>
                <w:sz w:val="20"/>
                <w:szCs w:val="20"/>
              </w:rPr>
              <w:t>,6</w:t>
            </w:r>
            <w:r w:rsidR="00507C19">
              <w:rPr>
                <w:rFonts w:ascii="Times New Roman" w:hAnsi="Times New Roman" w:cs="Times New Roman"/>
                <w:color w:val="010205"/>
                <w:sz w:val="20"/>
                <w:szCs w:val="20"/>
              </w:rPr>
              <w:t>75</w:t>
            </w:r>
          </w:p>
        </w:tc>
        <w:tc>
          <w:tcPr>
            <w:tcW w:w="1019" w:type="dxa"/>
            <w:vMerge/>
            <w:shd w:val="clear" w:color="auto" w:fill="auto"/>
          </w:tcPr>
          <w:p w:rsidR="00520097" w:rsidRPr="00840BD9" w:rsidRDefault="00520097" w:rsidP="00FD3CAC">
            <w:pPr>
              <w:spacing w:before="0" w:after="0"/>
              <w:jc w:val="center"/>
              <w:rPr>
                <w:rFonts w:ascii="Times New Roman" w:hAnsi="Times New Roman" w:cs="Times New Roman"/>
                <w:sz w:val="20"/>
                <w:szCs w:val="20"/>
              </w:rPr>
            </w:pPr>
          </w:p>
        </w:tc>
      </w:tr>
      <w:tr w:rsidR="00520097" w:rsidRPr="00840BD9" w:rsidTr="00FD3CA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20"/>
        </w:trPr>
        <w:tc>
          <w:tcPr>
            <w:tcW w:w="605" w:type="dxa"/>
            <w:vMerge/>
            <w:shd w:val="clear" w:color="auto" w:fill="auto"/>
          </w:tcPr>
          <w:p w:rsidR="00520097" w:rsidRPr="00840BD9" w:rsidRDefault="00520097" w:rsidP="00FD3CAC">
            <w:pPr>
              <w:spacing w:before="0" w:after="0"/>
              <w:rPr>
                <w:rFonts w:ascii="Times New Roman" w:hAnsi="Times New Roman" w:cs="Times New Roman"/>
                <w:b/>
                <w:sz w:val="20"/>
                <w:szCs w:val="20"/>
              </w:rPr>
            </w:pPr>
          </w:p>
        </w:tc>
        <w:tc>
          <w:tcPr>
            <w:tcW w:w="5010" w:type="dxa"/>
          </w:tcPr>
          <w:p w:rsidR="00520097" w:rsidRPr="00840BD9" w:rsidRDefault="00520097" w:rsidP="00FD3CAC">
            <w:pPr>
              <w:spacing w:before="0" w:after="0"/>
              <w:ind w:firstLine="34"/>
              <w:rPr>
                <w:rFonts w:ascii="Times New Roman" w:hAnsi="Times New Roman" w:cs="Times New Roman"/>
                <w:b/>
                <w:sz w:val="20"/>
                <w:szCs w:val="20"/>
              </w:rPr>
            </w:pPr>
            <w:r w:rsidRPr="00840BD9">
              <w:rPr>
                <w:rFonts w:ascii="Times New Roman" w:eastAsia="Dotum" w:hAnsi="Times New Roman" w:cs="Times New Roman"/>
                <w:sz w:val="20"/>
                <w:szCs w:val="20"/>
                <w:lang w:eastAsia="tr-TR"/>
              </w:rPr>
              <w:t>Yöneticilerimiz başarılı olabilmemiz için yeterli desteği verir.</w:t>
            </w:r>
          </w:p>
        </w:tc>
        <w:tc>
          <w:tcPr>
            <w:tcW w:w="775" w:type="dxa"/>
          </w:tcPr>
          <w:p w:rsidR="00520097" w:rsidRPr="00840BD9" w:rsidRDefault="00507C19" w:rsidP="00FD3CAC">
            <w:pPr>
              <w:autoSpaceDE w:val="0"/>
              <w:autoSpaceDN w:val="0"/>
              <w:adjustRightInd w:val="0"/>
              <w:spacing w:before="0" w:after="0"/>
              <w:ind w:firstLine="0"/>
              <w:jc w:val="center"/>
              <w:rPr>
                <w:rFonts w:ascii="Times New Roman" w:hAnsi="Times New Roman" w:cs="Times New Roman"/>
                <w:color w:val="010205"/>
                <w:sz w:val="20"/>
                <w:szCs w:val="20"/>
              </w:rPr>
            </w:pPr>
            <w:r>
              <w:rPr>
                <w:rFonts w:ascii="Times New Roman" w:hAnsi="Times New Roman" w:cs="Times New Roman"/>
                <w:color w:val="010205"/>
                <w:sz w:val="20"/>
                <w:szCs w:val="20"/>
              </w:rPr>
              <w:t>,580</w:t>
            </w:r>
          </w:p>
        </w:tc>
        <w:tc>
          <w:tcPr>
            <w:tcW w:w="1019" w:type="dxa"/>
            <w:vMerge/>
            <w:shd w:val="clear" w:color="auto" w:fill="auto"/>
          </w:tcPr>
          <w:p w:rsidR="00520097" w:rsidRPr="00840BD9" w:rsidRDefault="00520097" w:rsidP="00FD3CAC">
            <w:pPr>
              <w:spacing w:before="0" w:after="0"/>
              <w:jc w:val="center"/>
              <w:rPr>
                <w:rFonts w:ascii="Times New Roman" w:hAnsi="Times New Roman" w:cs="Times New Roman"/>
                <w:sz w:val="20"/>
                <w:szCs w:val="20"/>
              </w:rPr>
            </w:pPr>
          </w:p>
        </w:tc>
      </w:tr>
      <w:tr w:rsidR="00520097" w:rsidRPr="00840BD9" w:rsidTr="00FD3CA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20"/>
        </w:trPr>
        <w:tc>
          <w:tcPr>
            <w:tcW w:w="605" w:type="dxa"/>
            <w:vMerge/>
            <w:shd w:val="clear" w:color="auto" w:fill="auto"/>
          </w:tcPr>
          <w:p w:rsidR="00520097" w:rsidRPr="00840BD9" w:rsidRDefault="00520097" w:rsidP="00FD3CAC">
            <w:pPr>
              <w:spacing w:before="0" w:after="0"/>
              <w:rPr>
                <w:rFonts w:ascii="Times New Roman" w:hAnsi="Times New Roman" w:cs="Times New Roman"/>
                <w:b/>
                <w:sz w:val="20"/>
                <w:szCs w:val="20"/>
              </w:rPr>
            </w:pPr>
          </w:p>
        </w:tc>
        <w:tc>
          <w:tcPr>
            <w:tcW w:w="5010" w:type="dxa"/>
          </w:tcPr>
          <w:p w:rsidR="00520097" w:rsidRPr="00840BD9" w:rsidRDefault="00520097" w:rsidP="00FD3CAC">
            <w:pPr>
              <w:spacing w:before="0" w:after="0"/>
              <w:ind w:firstLine="34"/>
              <w:rPr>
                <w:rFonts w:ascii="Times New Roman" w:hAnsi="Times New Roman" w:cs="Times New Roman"/>
                <w:b/>
                <w:sz w:val="20"/>
                <w:szCs w:val="20"/>
              </w:rPr>
            </w:pPr>
            <w:r w:rsidRPr="00840BD9">
              <w:rPr>
                <w:rFonts w:ascii="Times New Roman" w:eastAsia="Dotum" w:hAnsi="Times New Roman" w:cs="Times New Roman"/>
                <w:sz w:val="20"/>
                <w:szCs w:val="20"/>
                <w:lang w:eastAsia="tr-TR"/>
              </w:rPr>
              <w:t>Organizasyonumuzda misyon, vizyon v</w:t>
            </w:r>
            <w:r w:rsidR="00FD3CAC">
              <w:rPr>
                <w:rFonts w:ascii="Times New Roman" w:eastAsia="Dotum" w:hAnsi="Times New Roman" w:cs="Times New Roman"/>
                <w:sz w:val="20"/>
                <w:szCs w:val="20"/>
                <w:lang w:eastAsia="tr-TR"/>
              </w:rPr>
              <w:t>e</w:t>
            </w:r>
            <w:r w:rsidRPr="00840BD9">
              <w:rPr>
                <w:rFonts w:ascii="Times New Roman" w:eastAsia="Dotum" w:hAnsi="Times New Roman" w:cs="Times New Roman"/>
                <w:sz w:val="20"/>
                <w:szCs w:val="20"/>
                <w:lang w:eastAsia="tr-TR"/>
              </w:rPr>
              <w:t xml:space="preserve"> temel değerler gibi stratejik tanımlar tüm çalışanlar tarafından benimsenmektedir.</w:t>
            </w:r>
          </w:p>
        </w:tc>
        <w:tc>
          <w:tcPr>
            <w:tcW w:w="775" w:type="dxa"/>
          </w:tcPr>
          <w:p w:rsidR="00520097" w:rsidRPr="00840BD9" w:rsidRDefault="00520097" w:rsidP="00FD3CAC">
            <w:pPr>
              <w:autoSpaceDE w:val="0"/>
              <w:autoSpaceDN w:val="0"/>
              <w:adjustRightInd w:val="0"/>
              <w:spacing w:before="0" w:after="0"/>
              <w:ind w:firstLine="0"/>
              <w:jc w:val="center"/>
              <w:rPr>
                <w:rFonts w:ascii="Times New Roman" w:hAnsi="Times New Roman" w:cs="Times New Roman"/>
                <w:color w:val="010205"/>
                <w:sz w:val="20"/>
                <w:szCs w:val="20"/>
              </w:rPr>
            </w:pPr>
            <w:r w:rsidRPr="00840BD9">
              <w:rPr>
                <w:rFonts w:ascii="Times New Roman" w:hAnsi="Times New Roman" w:cs="Times New Roman"/>
                <w:color w:val="010205"/>
                <w:sz w:val="20"/>
                <w:szCs w:val="20"/>
              </w:rPr>
              <w:t>,5</w:t>
            </w:r>
            <w:r w:rsidR="00507C19">
              <w:rPr>
                <w:rFonts w:ascii="Times New Roman" w:hAnsi="Times New Roman" w:cs="Times New Roman"/>
                <w:color w:val="010205"/>
                <w:sz w:val="20"/>
                <w:szCs w:val="20"/>
              </w:rPr>
              <w:t>03</w:t>
            </w:r>
          </w:p>
        </w:tc>
        <w:tc>
          <w:tcPr>
            <w:tcW w:w="1019" w:type="dxa"/>
            <w:vMerge/>
            <w:shd w:val="clear" w:color="auto" w:fill="auto"/>
          </w:tcPr>
          <w:p w:rsidR="00520097" w:rsidRPr="00840BD9" w:rsidRDefault="00520097" w:rsidP="00FD3CAC">
            <w:pPr>
              <w:spacing w:before="0" w:after="0"/>
              <w:jc w:val="center"/>
              <w:rPr>
                <w:rFonts w:ascii="Times New Roman" w:hAnsi="Times New Roman" w:cs="Times New Roman"/>
                <w:sz w:val="20"/>
                <w:szCs w:val="20"/>
              </w:rPr>
            </w:pPr>
          </w:p>
        </w:tc>
      </w:tr>
      <w:tr w:rsidR="00520097" w:rsidRPr="00840BD9" w:rsidTr="00FD3CA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20"/>
        </w:trPr>
        <w:tc>
          <w:tcPr>
            <w:tcW w:w="605" w:type="dxa"/>
            <w:vMerge/>
            <w:shd w:val="clear" w:color="auto" w:fill="auto"/>
          </w:tcPr>
          <w:p w:rsidR="00520097" w:rsidRPr="00840BD9" w:rsidRDefault="00520097" w:rsidP="00FD3CAC">
            <w:pPr>
              <w:spacing w:before="0" w:after="0"/>
              <w:rPr>
                <w:rFonts w:ascii="Times New Roman" w:hAnsi="Times New Roman" w:cs="Times New Roman"/>
                <w:b/>
                <w:sz w:val="20"/>
                <w:szCs w:val="20"/>
              </w:rPr>
            </w:pPr>
          </w:p>
        </w:tc>
        <w:tc>
          <w:tcPr>
            <w:tcW w:w="5010" w:type="dxa"/>
          </w:tcPr>
          <w:p w:rsidR="00520097" w:rsidRPr="00840BD9" w:rsidRDefault="00520097" w:rsidP="00FD3CAC">
            <w:pPr>
              <w:spacing w:before="0" w:after="0"/>
              <w:ind w:firstLine="34"/>
              <w:rPr>
                <w:rFonts w:ascii="Times New Roman" w:eastAsia="Dotum" w:hAnsi="Times New Roman" w:cs="Times New Roman"/>
                <w:sz w:val="20"/>
                <w:szCs w:val="20"/>
                <w:lang w:eastAsia="tr-TR"/>
              </w:rPr>
            </w:pPr>
            <w:r w:rsidRPr="00840BD9">
              <w:rPr>
                <w:rFonts w:ascii="Times New Roman" w:eastAsia="Dotum" w:hAnsi="Times New Roman" w:cs="Times New Roman"/>
                <w:sz w:val="20"/>
                <w:szCs w:val="20"/>
                <w:lang w:eastAsia="tr-TR"/>
              </w:rPr>
              <w:t xml:space="preserve"> </w:t>
            </w:r>
            <w:r w:rsidRPr="00840BD9">
              <w:rPr>
                <w:rFonts w:ascii="Times New Roman" w:hAnsi="Times New Roman" w:cs="Times New Roman"/>
                <w:b/>
                <w:sz w:val="20"/>
                <w:szCs w:val="20"/>
              </w:rPr>
              <w:t xml:space="preserve"> Yapısal Sermaye Alt Boyutu</w:t>
            </w:r>
          </w:p>
        </w:tc>
        <w:tc>
          <w:tcPr>
            <w:tcW w:w="775" w:type="dxa"/>
          </w:tcPr>
          <w:p w:rsidR="00520097" w:rsidRPr="00840BD9" w:rsidRDefault="00520097" w:rsidP="00FD3CAC">
            <w:pPr>
              <w:spacing w:before="0" w:after="0"/>
              <w:ind w:firstLine="0"/>
              <w:jc w:val="center"/>
              <w:rPr>
                <w:rFonts w:ascii="Times New Roman" w:hAnsi="Times New Roman" w:cs="Times New Roman"/>
                <w:sz w:val="20"/>
                <w:szCs w:val="20"/>
              </w:rPr>
            </w:pPr>
          </w:p>
        </w:tc>
        <w:tc>
          <w:tcPr>
            <w:tcW w:w="1019" w:type="dxa"/>
            <w:shd w:val="clear" w:color="auto" w:fill="auto"/>
          </w:tcPr>
          <w:p w:rsidR="00520097" w:rsidRPr="00840BD9" w:rsidRDefault="00414C54" w:rsidP="00FD3CAC">
            <w:pPr>
              <w:spacing w:before="0" w:after="0"/>
              <w:ind w:firstLine="176"/>
              <w:jc w:val="center"/>
              <w:rPr>
                <w:rFonts w:ascii="Times New Roman" w:hAnsi="Times New Roman" w:cs="Times New Roman"/>
                <w:sz w:val="20"/>
                <w:szCs w:val="20"/>
              </w:rPr>
            </w:pPr>
            <w:r>
              <w:rPr>
                <w:rFonts w:ascii="Times New Roman" w:eastAsiaTheme="minorEastAsia" w:hAnsi="Times New Roman" w:cs="Times New Roman"/>
                <w:color w:val="000000"/>
                <w:sz w:val="20"/>
                <w:szCs w:val="20"/>
                <w:lang w:eastAsia="tr-TR"/>
              </w:rPr>
              <w:t>59,164</w:t>
            </w:r>
          </w:p>
        </w:tc>
      </w:tr>
      <w:tr w:rsidR="00520097" w:rsidRPr="00840BD9" w:rsidTr="00FD3CA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20"/>
        </w:trPr>
        <w:tc>
          <w:tcPr>
            <w:tcW w:w="605" w:type="dxa"/>
            <w:vMerge/>
            <w:shd w:val="clear" w:color="auto" w:fill="auto"/>
          </w:tcPr>
          <w:p w:rsidR="00520097" w:rsidRPr="00840BD9" w:rsidRDefault="00520097" w:rsidP="00FD3CAC">
            <w:pPr>
              <w:spacing w:before="0" w:after="0"/>
              <w:rPr>
                <w:rFonts w:ascii="Times New Roman" w:hAnsi="Times New Roman" w:cs="Times New Roman"/>
                <w:b/>
                <w:sz w:val="20"/>
                <w:szCs w:val="20"/>
              </w:rPr>
            </w:pPr>
          </w:p>
        </w:tc>
        <w:tc>
          <w:tcPr>
            <w:tcW w:w="5010" w:type="dxa"/>
          </w:tcPr>
          <w:p w:rsidR="00507C19" w:rsidRDefault="00507C19" w:rsidP="00FD3CAC">
            <w:pPr>
              <w:spacing w:before="0" w:after="0"/>
              <w:ind w:firstLine="34"/>
              <w:rPr>
                <w:rFonts w:ascii="Times New Roman" w:eastAsia="Dotum" w:hAnsi="Times New Roman" w:cs="Times New Roman"/>
                <w:sz w:val="20"/>
                <w:szCs w:val="20"/>
                <w:lang w:eastAsia="tr-TR"/>
              </w:rPr>
            </w:pPr>
            <w:r w:rsidRPr="00840BD9">
              <w:rPr>
                <w:rFonts w:ascii="Times New Roman" w:eastAsia="Dotum" w:hAnsi="Times New Roman" w:cs="Times New Roman"/>
                <w:sz w:val="20"/>
                <w:szCs w:val="20"/>
                <w:lang w:eastAsia="tr-TR"/>
              </w:rPr>
              <w:t>Bilgi sistem altyapımız güçlü değildir.</w:t>
            </w:r>
          </w:p>
          <w:p w:rsidR="00520097" w:rsidRPr="00840BD9" w:rsidRDefault="00520097" w:rsidP="00FD3CAC">
            <w:pPr>
              <w:spacing w:before="0" w:after="0"/>
              <w:ind w:firstLine="34"/>
              <w:rPr>
                <w:rFonts w:ascii="Times New Roman" w:eastAsia="Dotum" w:hAnsi="Times New Roman" w:cs="Times New Roman"/>
                <w:sz w:val="20"/>
                <w:szCs w:val="20"/>
                <w:lang w:eastAsia="tr-TR"/>
              </w:rPr>
            </w:pPr>
          </w:p>
        </w:tc>
        <w:tc>
          <w:tcPr>
            <w:tcW w:w="775" w:type="dxa"/>
          </w:tcPr>
          <w:p w:rsidR="00520097" w:rsidRPr="00840BD9" w:rsidRDefault="00520097" w:rsidP="00FD3CAC">
            <w:pPr>
              <w:autoSpaceDE w:val="0"/>
              <w:autoSpaceDN w:val="0"/>
              <w:adjustRightInd w:val="0"/>
              <w:spacing w:before="0" w:after="0"/>
              <w:ind w:firstLine="0"/>
              <w:jc w:val="center"/>
              <w:rPr>
                <w:rFonts w:ascii="Times New Roman" w:hAnsi="Times New Roman" w:cs="Times New Roman"/>
                <w:color w:val="010205"/>
                <w:sz w:val="20"/>
                <w:szCs w:val="20"/>
              </w:rPr>
            </w:pPr>
            <w:r w:rsidRPr="00840BD9">
              <w:rPr>
                <w:rFonts w:ascii="Times New Roman" w:hAnsi="Times New Roman" w:cs="Times New Roman"/>
                <w:color w:val="010205"/>
                <w:sz w:val="20"/>
                <w:szCs w:val="20"/>
              </w:rPr>
              <w:t>,825</w:t>
            </w:r>
          </w:p>
        </w:tc>
        <w:tc>
          <w:tcPr>
            <w:tcW w:w="1019" w:type="dxa"/>
            <w:vMerge w:val="restart"/>
            <w:shd w:val="clear" w:color="auto" w:fill="auto"/>
          </w:tcPr>
          <w:p w:rsidR="00520097" w:rsidRPr="00840BD9" w:rsidRDefault="00520097" w:rsidP="00FD3CAC">
            <w:pPr>
              <w:spacing w:before="0" w:after="0"/>
              <w:jc w:val="center"/>
              <w:rPr>
                <w:rFonts w:ascii="Times New Roman" w:hAnsi="Times New Roman" w:cs="Times New Roman"/>
                <w:sz w:val="20"/>
                <w:szCs w:val="20"/>
              </w:rPr>
            </w:pPr>
          </w:p>
        </w:tc>
      </w:tr>
      <w:tr w:rsidR="00520097" w:rsidRPr="00840BD9" w:rsidTr="00FD3CA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20"/>
        </w:trPr>
        <w:tc>
          <w:tcPr>
            <w:tcW w:w="605" w:type="dxa"/>
            <w:vMerge/>
            <w:shd w:val="clear" w:color="auto" w:fill="auto"/>
          </w:tcPr>
          <w:p w:rsidR="00520097" w:rsidRPr="00840BD9" w:rsidRDefault="00520097" w:rsidP="00FD3CAC">
            <w:pPr>
              <w:spacing w:before="0" w:after="0"/>
              <w:rPr>
                <w:rFonts w:ascii="Times New Roman" w:hAnsi="Times New Roman" w:cs="Times New Roman"/>
                <w:b/>
                <w:sz w:val="20"/>
                <w:szCs w:val="20"/>
              </w:rPr>
            </w:pPr>
          </w:p>
        </w:tc>
        <w:tc>
          <w:tcPr>
            <w:tcW w:w="5010" w:type="dxa"/>
          </w:tcPr>
          <w:p w:rsidR="00520097" w:rsidRPr="00840BD9" w:rsidRDefault="00507C19" w:rsidP="00FD3CAC">
            <w:pPr>
              <w:spacing w:before="0" w:after="0"/>
              <w:ind w:firstLine="34"/>
              <w:rPr>
                <w:rFonts w:ascii="Times New Roman" w:eastAsia="Dotum" w:hAnsi="Times New Roman" w:cs="Times New Roman"/>
                <w:sz w:val="20"/>
                <w:szCs w:val="20"/>
                <w:lang w:eastAsia="tr-TR"/>
              </w:rPr>
            </w:pPr>
            <w:r w:rsidRPr="00840BD9">
              <w:rPr>
                <w:rFonts w:ascii="Times New Roman" w:eastAsia="Dotum" w:hAnsi="Times New Roman" w:cs="Times New Roman"/>
                <w:sz w:val="20"/>
                <w:szCs w:val="20"/>
                <w:lang w:eastAsia="tr-TR"/>
              </w:rPr>
              <w:t>Çalışanlarımız işlerini yerine getirmek için çaba sarf etmezler.</w:t>
            </w:r>
          </w:p>
        </w:tc>
        <w:tc>
          <w:tcPr>
            <w:tcW w:w="775" w:type="dxa"/>
          </w:tcPr>
          <w:p w:rsidR="00520097" w:rsidRPr="00840BD9" w:rsidRDefault="00520097" w:rsidP="00FD3CAC">
            <w:pPr>
              <w:autoSpaceDE w:val="0"/>
              <w:autoSpaceDN w:val="0"/>
              <w:adjustRightInd w:val="0"/>
              <w:spacing w:before="0" w:after="0"/>
              <w:ind w:firstLine="0"/>
              <w:jc w:val="center"/>
              <w:rPr>
                <w:rFonts w:ascii="Times New Roman" w:hAnsi="Times New Roman" w:cs="Times New Roman"/>
                <w:color w:val="010205"/>
                <w:sz w:val="20"/>
                <w:szCs w:val="20"/>
              </w:rPr>
            </w:pPr>
            <w:r w:rsidRPr="00840BD9">
              <w:rPr>
                <w:rFonts w:ascii="Times New Roman" w:hAnsi="Times New Roman" w:cs="Times New Roman"/>
                <w:color w:val="010205"/>
                <w:sz w:val="20"/>
                <w:szCs w:val="20"/>
              </w:rPr>
              <w:t>,788</w:t>
            </w:r>
          </w:p>
        </w:tc>
        <w:tc>
          <w:tcPr>
            <w:tcW w:w="1019" w:type="dxa"/>
            <w:vMerge/>
            <w:shd w:val="clear" w:color="auto" w:fill="auto"/>
          </w:tcPr>
          <w:p w:rsidR="00520097" w:rsidRPr="00840BD9" w:rsidRDefault="00520097" w:rsidP="00FD3CAC">
            <w:pPr>
              <w:spacing w:before="0" w:after="0"/>
              <w:rPr>
                <w:rFonts w:ascii="Times New Roman" w:hAnsi="Times New Roman" w:cs="Times New Roman"/>
                <w:sz w:val="20"/>
                <w:szCs w:val="20"/>
              </w:rPr>
            </w:pPr>
          </w:p>
        </w:tc>
      </w:tr>
    </w:tbl>
    <w:p w:rsidR="00115177" w:rsidRPr="005663AF" w:rsidRDefault="00774D4C" w:rsidP="00115177">
      <w:pPr>
        <w:spacing w:before="240" w:after="240" w:line="320" w:lineRule="atLeast"/>
        <w:ind w:firstLine="0"/>
        <w:rPr>
          <w:rFonts w:ascii="Times New Roman" w:hAnsi="Times New Roman" w:cs="Times New Roman"/>
          <w:b/>
          <w:color w:val="000000" w:themeColor="text1"/>
        </w:rPr>
      </w:pPr>
      <w:r>
        <w:rPr>
          <w:rFonts w:ascii="Times New Roman" w:hAnsi="Times New Roman" w:cs="Times New Roman"/>
          <w:b/>
          <w:color w:val="000000" w:themeColor="text1"/>
        </w:rPr>
        <w:t>3.6.3</w:t>
      </w:r>
      <w:r w:rsidR="00115177">
        <w:rPr>
          <w:rFonts w:ascii="Times New Roman" w:hAnsi="Times New Roman" w:cs="Times New Roman"/>
          <w:b/>
          <w:color w:val="000000" w:themeColor="text1"/>
        </w:rPr>
        <w:t xml:space="preserve">. </w:t>
      </w:r>
      <w:r w:rsidR="00115177" w:rsidRPr="00FD333D">
        <w:rPr>
          <w:rFonts w:ascii="Times New Roman" w:hAnsi="Times New Roman" w:cs="Times New Roman"/>
          <w:b/>
          <w:color w:val="000000" w:themeColor="text1"/>
        </w:rPr>
        <w:t>Araştırma Ölçeklerinin Güvenilirlik Analizi</w:t>
      </w:r>
      <w:r w:rsidR="00115177" w:rsidRPr="005663AF">
        <w:rPr>
          <w:rFonts w:ascii="Times New Roman" w:hAnsi="Times New Roman" w:cs="Times New Roman"/>
          <w:b/>
          <w:color w:val="000000" w:themeColor="text1"/>
        </w:rPr>
        <w:t xml:space="preserve"> </w:t>
      </w:r>
    </w:p>
    <w:p w:rsidR="00115177" w:rsidRPr="00C70084" w:rsidRDefault="00115177" w:rsidP="00115177">
      <w:pPr>
        <w:spacing w:before="240" w:after="240" w:line="320" w:lineRule="atLeast"/>
        <w:rPr>
          <w:rFonts w:ascii="Times New Roman" w:hAnsi="Times New Roman" w:cs="Times New Roman"/>
          <w:b/>
          <w:color w:val="000000" w:themeColor="text1"/>
        </w:rPr>
      </w:pPr>
      <w:r w:rsidRPr="005663AF">
        <w:rPr>
          <w:rFonts w:ascii="Times New Roman" w:hAnsi="Times New Roman" w:cs="Times New Roman"/>
        </w:rPr>
        <w:t xml:space="preserve">Güvenirlik ölçeğin taşıması gereken özelliklerden biridir ve bir ölçme aracı yardımıyla aynı koşullarda tekrarlanan ölçümlerdeki ölçüm değerlerinin kararlılığıdır. Güvenirlik sadece ölçme aracına ait bir özellik olmamakla beraber aracın sonuçlarına ilişkin de bir özelliktir. Ölçekle sağlanan bilgilerin hatalardan arındırılmış olması ve başka bir ölçümde tekrar aynı sonuçların elde edilmesi </w:t>
      </w:r>
      <w:r w:rsidRPr="005663AF">
        <w:rPr>
          <w:rFonts w:ascii="Times New Roman" w:hAnsi="Times New Roman" w:cs="Times New Roman"/>
        </w:rPr>
        <w:lastRenderedPageBreak/>
        <w:t>gerekir. Güvenilir olmayan ölçekler kullanışsızdır ve güvenilir olması için de hatasız bir ölçme yapması gerekir. Ancak hatasız bir ölçek mümkün değildir ama hataları en aza indirmek mümkündür. Bunu sağlamak için de hata kaynaklarının belirlenmesi ve kontrol altına alınması gerekir (Ercan ve Kan, 2004:212).</w:t>
      </w:r>
      <w:r w:rsidRPr="005663AF">
        <w:rPr>
          <w:rFonts w:ascii="Times New Roman" w:hAnsi="Times New Roman" w:cs="Times New Roman"/>
          <w:b/>
          <w:color w:val="C00000"/>
        </w:rPr>
        <w:t xml:space="preserve"> </w:t>
      </w:r>
      <w:r w:rsidRPr="005663AF">
        <w:rPr>
          <w:rFonts w:ascii="Times New Roman" w:eastAsia="Times New Roman" w:hAnsi="Times New Roman" w:cs="Times New Roman"/>
          <w:lang w:eastAsia="tr-TR"/>
        </w:rPr>
        <w:t>Bu araştırmada, Güvenilirlik analizi yapılırken Cronbach's Alpha modeli kullanılacaktır</w:t>
      </w:r>
      <w:r w:rsidRPr="005663AF">
        <w:rPr>
          <w:rFonts w:ascii="Times New Roman" w:eastAsia="Times New Roman" w:hAnsi="Times New Roman" w:cs="Times New Roman"/>
          <w:b/>
          <w:sz w:val="24"/>
          <w:szCs w:val="20"/>
          <w:lang w:eastAsia="tr-TR"/>
        </w:rPr>
        <w:t xml:space="preserve">. </w:t>
      </w:r>
      <w:r w:rsidRPr="005663AF">
        <w:rPr>
          <w:rFonts w:ascii="Times New Roman" w:eastAsia="Times New Roman" w:hAnsi="Times New Roman" w:cs="Times New Roman"/>
          <w:lang w:eastAsia="tr-TR"/>
        </w:rPr>
        <w:t>Cronbach's Alpha sorular arası korelasyona bağlı uyum değeridir. Cronbach's Alpha değeri faktör altındaki soruların Toplamdaki güvenilirlik seviyesini göstermektedir. Cronbach's Alpha değerinin 0,70 ve üstü olduğu durumlarda ölçeğin güvenilir olduğu kabul edilir. Ancak, soru sayısı az olduğunda bu sınır 0,60 değeri ve üstü olarak kabul edilebilir</w:t>
      </w:r>
      <w:r w:rsidRPr="005663AF">
        <w:rPr>
          <w:rFonts w:ascii="Times New Roman" w:eastAsia="Times New Roman" w:hAnsi="Times New Roman" w:cs="Times New Roman"/>
          <w:b/>
          <w:sz w:val="24"/>
          <w:szCs w:val="20"/>
          <w:lang w:eastAsia="tr-TR"/>
        </w:rPr>
        <w:t xml:space="preserve"> </w:t>
      </w:r>
      <w:r w:rsidRPr="005663AF">
        <w:rPr>
          <w:rFonts w:ascii="Times New Roman" w:eastAsia="Times New Roman" w:hAnsi="Times New Roman" w:cs="Times New Roman"/>
          <w:lang w:eastAsia="tr-TR"/>
        </w:rPr>
        <w:t>(Korkmaz vd. 2013: 969).</w:t>
      </w:r>
    </w:p>
    <w:p w:rsidR="00115177" w:rsidRPr="00D07DA4" w:rsidRDefault="00115177" w:rsidP="00115177">
      <w:pPr>
        <w:overflowPunct w:val="0"/>
        <w:autoSpaceDE w:val="0"/>
        <w:autoSpaceDN w:val="0"/>
        <w:adjustRightInd w:val="0"/>
        <w:spacing w:after="0"/>
        <w:ind w:firstLine="0"/>
        <w:textAlignment w:val="baseline"/>
        <w:rPr>
          <w:rFonts w:ascii="Times New Roman" w:eastAsia="Times New Roman" w:hAnsi="Times New Roman" w:cs="Times New Roman"/>
          <w:szCs w:val="20"/>
          <w:lang w:eastAsia="tr-TR"/>
        </w:rPr>
      </w:pPr>
      <w:r w:rsidRPr="000300AB">
        <w:rPr>
          <w:rFonts w:ascii="Times New Roman" w:eastAsia="Times New Roman" w:hAnsi="Times New Roman" w:cs="Times New Roman"/>
          <w:b/>
          <w:szCs w:val="20"/>
          <w:lang w:eastAsia="tr-TR"/>
        </w:rPr>
        <w:t xml:space="preserve">Tablo </w:t>
      </w:r>
      <w:r w:rsidR="00774D4C" w:rsidRPr="000300AB">
        <w:rPr>
          <w:rFonts w:ascii="Times New Roman" w:eastAsia="Times New Roman" w:hAnsi="Times New Roman" w:cs="Times New Roman"/>
          <w:b/>
          <w:szCs w:val="20"/>
          <w:lang w:eastAsia="tr-TR"/>
        </w:rPr>
        <w:t>3.15</w:t>
      </w:r>
      <w:r w:rsidRPr="00D50868">
        <w:rPr>
          <w:rFonts w:ascii="Times New Roman" w:eastAsia="Times New Roman" w:hAnsi="Times New Roman" w:cs="Times New Roman"/>
          <w:color w:val="1F497D" w:themeColor="text2"/>
          <w:szCs w:val="20"/>
          <w:lang w:eastAsia="tr-TR"/>
        </w:rPr>
        <w:t>.</w:t>
      </w:r>
      <w:r w:rsidRPr="00D07DA4">
        <w:rPr>
          <w:rFonts w:ascii="Times New Roman" w:eastAsia="Times New Roman" w:hAnsi="Times New Roman" w:cs="Times New Roman"/>
          <w:szCs w:val="20"/>
          <w:lang w:eastAsia="tr-TR"/>
        </w:rPr>
        <w:t xml:space="preserve"> </w:t>
      </w:r>
      <w:r w:rsidRPr="00D07DA4">
        <w:rPr>
          <w:rFonts w:ascii="Times New Roman" w:eastAsia="Times New Roman" w:hAnsi="Times New Roman" w:cs="Times New Roman"/>
          <w:bCs/>
          <w:szCs w:val="20"/>
          <w:lang w:eastAsia="tr-TR"/>
        </w:rPr>
        <w:t>Cronbach’s Alpha</w:t>
      </w:r>
      <w:r w:rsidRPr="00D07DA4">
        <w:rPr>
          <w:rFonts w:ascii="Times New Roman" w:eastAsia="Times New Roman" w:hAnsi="Times New Roman" w:cs="Times New Roman"/>
          <w:szCs w:val="20"/>
          <w:lang w:eastAsia="tr-TR"/>
        </w:rPr>
        <w:t xml:space="preserve"> Değerleri İçin Bir Sınıflama</w:t>
      </w:r>
    </w:p>
    <w:tbl>
      <w:tblPr>
        <w:tblStyle w:val="TabloKlavuzu3"/>
        <w:tblW w:w="7062" w:type="dxa"/>
        <w:jc w:val="center"/>
        <w:tblInd w:w="-1702" w:type="dxa"/>
        <w:tblLook w:val="04A0" w:firstRow="1" w:lastRow="0" w:firstColumn="1" w:lastColumn="0" w:noHBand="0" w:noVBand="1"/>
      </w:tblPr>
      <w:tblGrid>
        <w:gridCol w:w="3842"/>
        <w:gridCol w:w="3220"/>
      </w:tblGrid>
      <w:tr w:rsidR="00115177" w:rsidRPr="005663AF" w:rsidTr="00FD3CAC">
        <w:trPr>
          <w:trHeight w:hRule="exact" w:val="340"/>
          <w:jc w:val="center"/>
        </w:trPr>
        <w:tc>
          <w:tcPr>
            <w:tcW w:w="3842" w:type="dxa"/>
            <w:noWrap/>
            <w:hideMark/>
          </w:tcPr>
          <w:p w:rsidR="00115177" w:rsidRPr="005663AF" w:rsidRDefault="00115177" w:rsidP="005C7FC2">
            <w:pPr>
              <w:overflowPunct w:val="0"/>
              <w:autoSpaceDE w:val="0"/>
              <w:autoSpaceDN w:val="0"/>
              <w:adjustRightInd w:val="0"/>
              <w:jc w:val="center"/>
              <w:textAlignment w:val="baseline"/>
              <w:rPr>
                <w:rFonts w:ascii="Times New Roman" w:eastAsia="Times New Roman" w:hAnsi="Times New Roman" w:cs="Times New Roman"/>
                <w:b/>
                <w:bCs/>
                <w:lang w:eastAsia="tr-TR"/>
              </w:rPr>
            </w:pPr>
            <w:r w:rsidRPr="005663AF">
              <w:rPr>
                <w:rFonts w:ascii="Times New Roman" w:eastAsia="Times New Roman" w:hAnsi="Times New Roman" w:cs="Times New Roman"/>
                <w:b/>
                <w:bCs/>
                <w:lang w:eastAsia="tr-TR"/>
              </w:rPr>
              <w:t>Cronbach’s Alpha</w:t>
            </w:r>
          </w:p>
        </w:tc>
        <w:tc>
          <w:tcPr>
            <w:tcW w:w="3220" w:type="dxa"/>
            <w:noWrap/>
            <w:hideMark/>
          </w:tcPr>
          <w:p w:rsidR="00115177" w:rsidRPr="005663AF" w:rsidRDefault="00115177" w:rsidP="005C7FC2">
            <w:pPr>
              <w:overflowPunct w:val="0"/>
              <w:autoSpaceDE w:val="0"/>
              <w:autoSpaceDN w:val="0"/>
              <w:adjustRightInd w:val="0"/>
              <w:jc w:val="center"/>
              <w:textAlignment w:val="baseline"/>
              <w:rPr>
                <w:rFonts w:ascii="Times New Roman" w:eastAsia="Times New Roman" w:hAnsi="Times New Roman" w:cs="Times New Roman"/>
                <w:b/>
                <w:bCs/>
                <w:lang w:eastAsia="tr-TR"/>
              </w:rPr>
            </w:pPr>
            <w:r w:rsidRPr="005663AF">
              <w:rPr>
                <w:rFonts w:ascii="Times New Roman" w:eastAsia="Times New Roman" w:hAnsi="Times New Roman" w:cs="Times New Roman"/>
                <w:b/>
                <w:bCs/>
                <w:lang w:eastAsia="tr-TR"/>
              </w:rPr>
              <w:t>Yorumu</w:t>
            </w:r>
          </w:p>
        </w:tc>
      </w:tr>
      <w:tr w:rsidR="00115177" w:rsidRPr="005663AF" w:rsidTr="00FD3CAC">
        <w:trPr>
          <w:trHeight w:hRule="exact" w:val="340"/>
          <w:jc w:val="center"/>
        </w:trPr>
        <w:tc>
          <w:tcPr>
            <w:tcW w:w="3842" w:type="dxa"/>
            <w:noWrap/>
            <w:hideMark/>
          </w:tcPr>
          <w:p w:rsidR="00115177" w:rsidRPr="005663AF" w:rsidRDefault="00115177" w:rsidP="005C7FC2">
            <w:pPr>
              <w:overflowPunct w:val="0"/>
              <w:autoSpaceDE w:val="0"/>
              <w:autoSpaceDN w:val="0"/>
              <w:adjustRightInd w:val="0"/>
              <w:textAlignment w:val="baseline"/>
              <w:rPr>
                <w:rFonts w:ascii="Times New Roman" w:eastAsia="Times New Roman" w:hAnsi="Times New Roman" w:cs="Times New Roman"/>
                <w:lang w:eastAsia="tr-TR"/>
              </w:rPr>
            </w:pPr>
            <w:r w:rsidRPr="005663AF">
              <w:rPr>
                <w:rFonts w:ascii="Times New Roman" w:eastAsia="Times New Roman" w:hAnsi="Times New Roman" w:cs="Times New Roman"/>
                <w:lang w:eastAsia="tr-TR"/>
              </w:rPr>
              <w:t>0,80-1.00 Arası</w:t>
            </w:r>
          </w:p>
        </w:tc>
        <w:tc>
          <w:tcPr>
            <w:tcW w:w="3220" w:type="dxa"/>
            <w:noWrap/>
            <w:hideMark/>
          </w:tcPr>
          <w:p w:rsidR="00115177" w:rsidRPr="005663AF" w:rsidRDefault="00115177" w:rsidP="005C7FC2">
            <w:pPr>
              <w:overflowPunct w:val="0"/>
              <w:autoSpaceDE w:val="0"/>
              <w:autoSpaceDN w:val="0"/>
              <w:adjustRightInd w:val="0"/>
              <w:textAlignment w:val="baseline"/>
              <w:rPr>
                <w:rFonts w:ascii="Times New Roman" w:eastAsia="Times New Roman" w:hAnsi="Times New Roman" w:cs="Times New Roman"/>
                <w:lang w:eastAsia="tr-TR"/>
              </w:rPr>
            </w:pPr>
            <w:r w:rsidRPr="005663AF">
              <w:rPr>
                <w:rFonts w:ascii="Times New Roman" w:eastAsia="Times New Roman" w:hAnsi="Times New Roman" w:cs="Times New Roman"/>
                <w:lang w:eastAsia="tr-TR"/>
              </w:rPr>
              <w:t>Yüksek Güvenilirlik</w:t>
            </w:r>
          </w:p>
        </w:tc>
      </w:tr>
      <w:tr w:rsidR="00115177" w:rsidRPr="005663AF" w:rsidTr="00FD3CAC">
        <w:trPr>
          <w:trHeight w:hRule="exact" w:val="340"/>
          <w:jc w:val="center"/>
        </w:trPr>
        <w:tc>
          <w:tcPr>
            <w:tcW w:w="3842" w:type="dxa"/>
            <w:noWrap/>
            <w:hideMark/>
          </w:tcPr>
          <w:p w:rsidR="00115177" w:rsidRPr="005663AF" w:rsidRDefault="00115177" w:rsidP="005C7FC2">
            <w:pPr>
              <w:overflowPunct w:val="0"/>
              <w:autoSpaceDE w:val="0"/>
              <w:autoSpaceDN w:val="0"/>
              <w:adjustRightInd w:val="0"/>
              <w:textAlignment w:val="baseline"/>
              <w:rPr>
                <w:rFonts w:ascii="Times New Roman" w:eastAsia="Times New Roman" w:hAnsi="Times New Roman" w:cs="Times New Roman"/>
                <w:lang w:eastAsia="tr-TR"/>
              </w:rPr>
            </w:pPr>
            <w:r w:rsidRPr="005663AF">
              <w:rPr>
                <w:rFonts w:ascii="Times New Roman" w:eastAsia="Times New Roman" w:hAnsi="Times New Roman" w:cs="Times New Roman"/>
                <w:lang w:eastAsia="tr-TR"/>
              </w:rPr>
              <w:t>0,60-0,80 Arası</w:t>
            </w:r>
          </w:p>
        </w:tc>
        <w:tc>
          <w:tcPr>
            <w:tcW w:w="3220" w:type="dxa"/>
            <w:noWrap/>
            <w:hideMark/>
          </w:tcPr>
          <w:p w:rsidR="00115177" w:rsidRPr="005663AF" w:rsidRDefault="00115177" w:rsidP="005C7FC2">
            <w:pPr>
              <w:overflowPunct w:val="0"/>
              <w:autoSpaceDE w:val="0"/>
              <w:autoSpaceDN w:val="0"/>
              <w:adjustRightInd w:val="0"/>
              <w:textAlignment w:val="baseline"/>
              <w:rPr>
                <w:rFonts w:ascii="Times New Roman" w:eastAsia="Times New Roman" w:hAnsi="Times New Roman" w:cs="Times New Roman"/>
                <w:lang w:eastAsia="tr-TR"/>
              </w:rPr>
            </w:pPr>
            <w:r w:rsidRPr="005663AF">
              <w:rPr>
                <w:rFonts w:ascii="Times New Roman" w:eastAsia="Times New Roman" w:hAnsi="Times New Roman" w:cs="Times New Roman"/>
                <w:lang w:eastAsia="tr-TR"/>
              </w:rPr>
              <w:t>Oldukça güvenilir</w:t>
            </w:r>
          </w:p>
        </w:tc>
      </w:tr>
      <w:tr w:rsidR="00115177" w:rsidRPr="005663AF" w:rsidTr="00FD3CAC">
        <w:trPr>
          <w:trHeight w:hRule="exact" w:val="340"/>
          <w:jc w:val="center"/>
        </w:trPr>
        <w:tc>
          <w:tcPr>
            <w:tcW w:w="3842" w:type="dxa"/>
            <w:noWrap/>
            <w:hideMark/>
          </w:tcPr>
          <w:p w:rsidR="00115177" w:rsidRPr="005663AF" w:rsidRDefault="00115177" w:rsidP="005C7FC2">
            <w:pPr>
              <w:overflowPunct w:val="0"/>
              <w:autoSpaceDE w:val="0"/>
              <w:autoSpaceDN w:val="0"/>
              <w:adjustRightInd w:val="0"/>
              <w:textAlignment w:val="baseline"/>
              <w:rPr>
                <w:rFonts w:ascii="Times New Roman" w:eastAsia="Times New Roman" w:hAnsi="Times New Roman" w:cs="Times New Roman"/>
                <w:lang w:eastAsia="tr-TR"/>
              </w:rPr>
            </w:pPr>
            <w:r w:rsidRPr="005663AF">
              <w:rPr>
                <w:rFonts w:ascii="Times New Roman" w:eastAsia="Times New Roman" w:hAnsi="Times New Roman" w:cs="Times New Roman"/>
                <w:lang w:eastAsia="tr-TR"/>
              </w:rPr>
              <w:t>0,40-0,60 Arası</w:t>
            </w:r>
          </w:p>
        </w:tc>
        <w:tc>
          <w:tcPr>
            <w:tcW w:w="3220" w:type="dxa"/>
            <w:noWrap/>
            <w:hideMark/>
          </w:tcPr>
          <w:p w:rsidR="00115177" w:rsidRPr="005663AF" w:rsidRDefault="00115177" w:rsidP="005C7FC2">
            <w:pPr>
              <w:overflowPunct w:val="0"/>
              <w:autoSpaceDE w:val="0"/>
              <w:autoSpaceDN w:val="0"/>
              <w:adjustRightInd w:val="0"/>
              <w:textAlignment w:val="baseline"/>
              <w:rPr>
                <w:rFonts w:ascii="Times New Roman" w:eastAsia="Times New Roman" w:hAnsi="Times New Roman" w:cs="Times New Roman"/>
                <w:lang w:eastAsia="tr-TR"/>
              </w:rPr>
            </w:pPr>
            <w:r w:rsidRPr="005663AF">
              <w:rPr>
                <w:rFonts w:ascii="Times New Roman" w:eastAsia="Times New Roman" w:hAnsi="Times New Roman" w:cs="Times New Roman"/>
                <w:lang w:eastAsia="tr-TR"/>
              </w:rPr>
              <w:t>Güvenilirlik düşük</w:t>
            </w:r>
          </w:p>
        </w:tc>
      </w:tr>
      <w:tr w:rsidR="00115177" w:rsidRPr="005663AF" w:rsidTr="00FD3CAC">
        <w:trPr>
          <w:trHeight w:hRule="exact" w:val="340"/>
          <w:jc w:val="center"/>
        </w:trPr>
        <w:tc>
          <w:tcPr>
            <w:tcW w:w="3842" w:type="dxa"/>
            <w:noWrap/>
            <w:hideMark/>
          </w:tcPr>
          <w:p w:rsidR="00115177" w:rsidRPr="005663AF" w:rsidRDefault="00115177" w:rsidP="005C7FC2">
            <w:pPr>
              <w:overflowPunct w:val="0"/>
              <w:autoSpaceDE w:val="0"/>
              <w:autoSpaceDN w:val="0"/>
              <w:adjustRightInd w:val="0"/>
              <w:textAlignment w:val="baseline"/>
              <w:rPr>
                <w:rFonts w:ascii="Times New Roman" w:eastAsia="Times New Roman" w:hAnsi="Times New Roman" w:cs="Times New Roman"/>
                <w:lang w:eastAsia="tr-TR"/>
              </w:rPr>
            </w:pPr>
            <w:r w:rsidRPr="005663AF">
              <w:rPr>
                <w:rFonts w:ascii="Times New Roman" w:eastAsia="Times New Roman" w:hAnsi="Times New Roman" w:cs="Times New Roman"/>
                <w:lang w:eastAsia="tr-TR"/>
              </w:rPr>
              <w:t>0,40 dan aşağısı</w:t>
            </w:r>
          </w:p>
        </w:tc>
        <w:tc>
          <w:tcPr>
            <w:tcW w:w="3220" w:type="dxa"/>
            <w:noWrap/>
            <w:hideMark/>
          </w:tcPr>
          <w:p w:rsidR="00115177" w:rsidRPr="005663AF" w:rsidRDefault="00115177" w:rsidP="005C7FC2">
            <w:pPr>
              <w:overflowPunct w:val="0"/>
              <w:autoSpaceDE w:val="0"/>
              <w:autoSpaceDN w:val="0"/>
              <w:adjustRightInd w:val="0"/>
              <w:textAlignment w:val="baseline"/>
              <w:rPr>
                <w:rFonts w:ascii="Times New Roman" w:eastAsia="Times New Roman" w:hAnsi="Times New Roman" w:cs="Times New Roman"/>
                <w:lang w:eastAsia="tr-TR"/>
              </w:rPr>
            </w:pPr>
            <w:r w:rsidRPr="005663AF">
              <w:rPr>
                <w:rFonts w:ascii="Times New Roman" w:eastAsia="Times New Roman" w:hAnsi="Times New Roman" w:cs="Times New Roman"/>
                <w:lang w:eastAsia="tr-TR"/>
              </w:rPr>
              <w:t>Güvenilir değil</w:t>
            </w:r>
          </w:p>
        </w:tc>
      </w:tr>
    </w:tbl>
    <w:p w:rsidR="00115177" w:rsidRPr="00115177" w:rsidRDefault="00115177" w:rsidP="00115177">
      <w:pPr>
        <w:spacing w:before="120" w:after="0" w:line="240" w:lineRule="auto"/>
        <w:ind w:firstLine="284"/>
        <w:rPr>
          <w:rFonts w:ascii="Times New Roman" w:eastAsia="Times New Roman" w:hAnsi="Times New Roman" w:cs="Times New Roman"/>
          <w:sz w:val="20"/>
          <w:szCs w:val="20"/>
          <w:lang w:eastAsia="tr-TR"/>
        </w:rPr>
      </w:pPr>
      <w:r w:rsidRPr="005663AF">
        <w:rPr>
          <w:rFonts w:ascii="Times New Roman" w:eastAsia="Times New Roman" w:hAnsi="Times New Roman" w:cs="Times New Roman"/>
          <w:b/>
          <w:sz w:val="20"/>
          <w:szCs w:val="20"/>
          <w:lang w:eastAsia="tr-TR"/>
        </w:rPr>
        <w:t xml:space="preserve">Kaynak: </w:t>
      </w:r>
      <w:r w:rsidRPr="005663AF">
        <w:rPr>
          <w:rFonts w:ascii="Times New Roman" w:eastAsia="Times New Roman" w:hAnsi="Times New Roman" w:cs="Times New Roman"/>
          <w:sz w:val="20"/>
          <w:szCs w:val="20"/>
          <w:lang w:eastAsia="tr-TR"/>
        </w:rPr>
        <w:t>Kalaycı; 2008: 405</w:t>
      </w:r>
    </w:p>
    <w:p w:rsidR="00115177" w:rsidRDefault="00774D4C" w:rsidP="00115177">
      <w:pPr>
        <w:overflowPunct w:val="0"/>
        <w:autoSpaceDE w:val="0"/>
        <w:autoSpaceDN w:val="0"/>
        <w:adjustRightInd w:val="0"/>
        <w:spacing w:before="240" w:after="240" w:line="320" w:lineRule="atLeast"/>
        <w:ind w:firstLine="0"/>
        <w:textAlignment w:val="baseline"/>
        <w:rPr>
          <w:rFonts w:ascii="Times New Roman" w:hAnsi="Times New Roman" w:cs="Times New Roman"/>
          <w:b/>
          <w:sz w:val="24"/>
          <w:szCs w:val="24"/>
        </w:rPr>
      </w:pPr>
      <w:r>
        <w:rPr>
          <w:rFonts w:ascii="Times New Roman" w:hAnsi="Times New Roman" w:cs="Times New Roman"/>
          <w:b/>
          <w:sz w:val="24"/>
          <w:szCs w:val="24"/>
        </w:rPr>
        <w:t>3.6.3.1</w:t>
      </w:r>
      <w:r w:rsidR="00115177" w:rsidRPr="00FD333D">
        <w:rPr>
          <w:rFonts w:ascii="Times New Roman" w:hAnsi="Times New Roman" w:cs="Times New Roman"/>
          <w:b/>
          <w:sz w:val="24"/>
          <w:szCs w:val="24"/>
        </w:rPr>
        <w:t>. Dönüştürücü Liderlik Ölçeği Güvenilirlik Analizi</w:t>
      </w:r>
    </w:p>
    <w:p w:rsidR="00115177" w:rsidRPr="00D07DA4" w:rsidRDefault="00115177" w:rsidP="00115177">
      <w:pPr>
        <w:overflowPunct w:val="0"/>
        <w:autoSpaceDE w:val="0"/>
        <w:autoSpaceDN w:val="0"/>
        <w:adjustRightInd w:val="0"/>
        <w:spacing w:before="240" w:after="240" w:line="320" w:lineRule="atLeast"/>
        <w:ind w:firstLine="0"/>
        <w:textAlignment w:val="baseline"/>
        <w:rPr>
          <w:rFonts w:ascii="Times New Roman" w:hAnsi="Times New Roman" w:cs="Times New Roman"/>
        </w:rPr>
      </w:pPr>
      <w:r w:rsidRPr="000300AB">
        <w:rPr>
          <w:rFonts w:ascii="Times New Roman" w:hAnsi="Times New Roman" w:cs="Times New Roman"/>
          <w:b/>
        </w:rPr>
        <w:t xml:space="preserve">Tablo </w:t>
      </w:r>
      <w:r w:rsidR="00774D4C" w:rsidRPr="000300AB">
        <w:rPr>
          <w:rFonts w:ascii="Times New Roman" w:hAnsi="Times New Roman" w:cs="Times New Roman"/>
          <w:b/>
        </w:rPr>
        <w:t>3.16</w:t>
      </w:r>
      <w:r w:rsidRPr="00D07DA4">
        <w:rPr>
          <w:rFonts w:ascii="Times New Roman" w:hAnsi="Times New Roman" w:cs="Times New Roman"/>
        </w:rPr>
        <w:t>. Dönüştürücü Liderlik Ölçeği Güvenilirlik Analizi</w:t>
      </w:r>
    </w:p>
    <w:tbl>
      <w:tblPr>
        <w:tblW w:w="692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78"/>
        <w:gridCol w:w="2632"/>
        <w:gridCol w:w="1814"/>
      </w:tblGrid>
      <w:tr w:rsidR="00115177" w:rsidRPr="00115177" w:rsidTr="00FD3CAC">
        <w:trPr>
          <w:cantSplit/>
          <w:trHeight w:val="222"/>
        </w:trPr>
        <w:tc>
          <w:tcPr>
            <w:tcW w:w="6924" w:type="dxa"/>
            <w:gridSpan w:val="3"/>
            <w:shd w:val="clear" w:color="auto" w:fill="FFFFFF"/>
          </w:tcPr>
          <w:p w:rsidR="00115177" w:rsidRPr="00115177" w:rsidRDefault="00115177" w:rsidP="005C7FC2">
            <w:pPr>
              <w:overflowPunct w:val="0"/>
              <w:autoSpaceDE w:val="0"/>
              <w:autoSpaceDN w:val="0"/>
              <w:adjustRightInd w:val="0"/>
              <w:spacing w:before="0" w:after="0"/>
              <w:ind w:firstLine="708"/>
              <w:textAlignment w:val="baseline"/>
              <w:rPr>
                <w:rFonts w:ascii="Times New Roman" w:eastAsia="Times New Roman" w:hAnsi="Times New Roman" w:cs="Times New Roman"/>
                <w:lang w:eastAsia="tr-TR"/>
              </w:rPr>
            </w:pPr>
            <w:r w:rsidRPr="00115177">
              <w:rPr>
                <w:rFonts w:ascii="Times New Roman" w:eastAsia="Times New Roman" w:hAnsi="Times New Roman" w:cs="Times New Roman"/>
                <w:b/>
                <w:bCs/>
                <w:lang w:eastAsia="tr-TR"/>
              </w:rPr>
              <w:t>Reliability Statistics</w:t>
            </w:r>
          </w:p>
        </w:tc>
      </w:tr>
      <w:tr w:rsidR="00115177" w:rsidRPr="00115177" w:rsidTr="00FD3CAC">
        <w:trPr>
          <w:cantSplit/>
          <w:trHeight w:val="800"/>
        </w:trPr>
        <w:tc>
          <w:tcPr>
            <w:tcW w:w="2478" w:type="dxa"/>
            <w:shd w:val="clear" w:color="auto" w:fill="FFFFFF"/>
          </w:tcPr>
          <w:p w:rsidR="00115177" w:rsidRPr="00115177" w:rsidRDefault="00115177" w:rsidP="00115177">
            <w:pPr>
              <w:overflowPunct w:val="0"/>
              <w:autoSpaceDE w:val="0"/>
              <w:autoSpaceDN w:val="0"/>
              <w:adjustRightInd w:val="0"/>
              <w:spacing w:before="0" w:after="0"/>
              <w:ind w:firstLine="0"/>
              <w:jc w:val="center"/>
              <w:textAlignment w:val="baseline"/>
              <w:rPr>
                <w:rFonts w:ascii="Times New Roman" w:eastAsia="Times New Roman" w:hAnsi="Times New Roman" w:cs="Times New Roman"/>
                <w:sz w:val="20"/>
                <w:szCs w:val="20"/>
                <w:lang w:eastAsia="tr-TR"/>
              </w:rPr>
            </w:pPr>
            <w:r w:rsidRPr="00115177">
              <w:rPr>
                <w:rFonts w:ascii="Times New Roman" w:eastAsia="Times New Roman" w:hAnsi="Times New Roman" w:cs="Times New Roman"/>
                <w:sz w:val="20"/>
                <w:szCs w:val="20"/>
                <w:lang w:eastAsia="tr-TR"/>
              </w:rPr>
              <w:t>Cronbach's Alpha</w:t>
            </w:r>
          </w:p>
        </w:tc>
        <w:tc>
          <w:tcPr>
            <w:tcW w:w="2632" w:type="dxa"/>
            <w:shd w:val="clear" w:color="auto" w:fill="FFFFFF"/>
          </w:tcPr>
          <w:p w:rsidR="00115177" w:rsidRPr="00115177" w:rsidRDefault="00115177" w:rsidP="00115177">
            <w:pPr>
              <w:overflowPunct w:val="0"/>
              <w:autoSpaceDE w:val="0"/>
              <w:autoSpaceDN w:val="0"/>
              <w:adjustRightInd w:val="0"/>
              <w:spacing w:before="0" w:after="0"/>
              <w:ind w:firstLine="144"/>
              <w:jc w:val="center"/>
              <w:textAlignment w:val="baseline"/>
              <w:rPr>
                <w:rFonts w:ascii="Times New Roman" w:eastAsia="Times New Roman" w:hAnsi="Times New Roman" w:cs="Times New Roman"/>
                <w:sz w:val="20"/>
                <w:szCs w:val="20"/>
                <w:lang w:eastAsia="tr-TR"/>
              </w:rPr>
            </w:pPr>
            <w:r w:rsidRPr="00115177">
              <w:rPr>
                <w:rFonts w:ascii="Times New Roman" w:eastAsia="Times New Roman" w:hAnsi="Times New Roman" w:cs="Times New Roman"/>
                <w:sz w:val="20"/>
                <w:szCs w:val="20"/>
                <w:lang w:eastAsia="tr-TR"/>
              </w:rPr>
              <w:t>Cronbach's Alpha Based on Standardized Items</w:t>
            </w:r>
          </w:p>
        </w:tc>
        <w:tc>
          <w:tcPr>
            <w:tcW w:w="1814" w:type="dxa"/>
            <w:shd w:val="clear" w:color="auto" w:fill="FFFFFF"/>
          </w:tcPr>
          <w:p w:rsidR="00115177" w:rsidRPr="00115177" w:rsidRDefault="00115177" w:rsidP="00115177">
            <w:pPr>
              <w:overflowPunct w:val="0"/>
              <w:autoSpaceDE w:val="0"/>
              <w:autoSpaceDN w:val="0"/>
              <w:adjustRightInd w:val="0"/>
              <w:spacing w:before="0" w:after="0"/>
              <w:ind w:firstLine="3"/>
              <w:jc w:val="center"/>
              <w:textAlignment w:val="baseline"/>
              <w:rPr>
                <w:rFonts w:ascii="Times New Roman" w:eastAsia="Times New Roman" w:hAnsi="Times New Roman" w:cs="Times New Roman"/>
                <w:sz w:val="20"/>
                <w:szCs w:val="20"/>
                <w:lang w:eastAsia="tr-TR"/>
              </w:rPr>
            </w:pPr>
            <w:r w:rsidRPr="00115177">
              <w:rPr>
                <w:rFonts w:ascii="Times New Roman" w:eastAsia="Times New Roman" w:hAnsi="Times New Roman" w:cs="Times New Roman"/>
                <w:sz w:val="20"/>
                <w:szCs w:val="20"/>
                <w:lang w:eastAsia="tr-TR"/>
              </w:rPr>
              <w:t>N of Items</w:t>
            </w:r>
          </w:p>
        </w:tc>
      </w:tr>
      <w:tr w:rsidR="00115177" w:rsidRPr="00115177" w:rsidTr="00FD3CAC">
        <w:trPr>
          <w:cantSplit/>
          <w:trHeight w:val="201"/>
        </w:trPr>
        <w:tc>
          <w:tcPr>
            <w:tcW w:w="2478" w:type="dxa"/>
            <w:shd w:val="clear" w:color="auto" w:fill="FFFFFF"/>
            <w:vAlign w:val="center"/>
          </w:tcPr>
          <w:p w:rsidR="00115177" w:rsidRPr="00115177" w:rsidRDefault="00115177" w:rsidP="005C7FC2">
            <w:pPr>
              <w:overflowPunct w:val="0"/>
              <w:autoSpaceDE w:val="0"/>
              <w:autoSpaceDN w:val="0"/>
              <w:adjustRightInd w:val="0"/>
              <w:spacing w:before="0" w:after="0"/>
              <w:ind w:firstLine="708"/>
              <w:textAlignment w:val="baseline"/>
              <w:rPr>
                <w:rFonts w:ascii="Times New Roman" w:eastAsia="Times New Roman" w:hAnsi="Times New Roman" w:cs="Times New Roman"/>
                <w:sz w:val="20"/>
                <w:szCs w:val="20"/>
                <w:lang w:eastAsia="tr-TR"/>
              </w:rPr>
            </w:pPr>
            <w:r w:rsidRPr="00115177">
              <w:rPr>
                <w:rFonts w:ascii="Times New Roman" w:eastAsia="Times New Roman" w:hAnsi="Times New Roman" w:cs="Times New Roman"/>
                <w:sz w:val="20"/>
                <w:szCs w:val="20"/>
                <w:lang w:eastAsia="tr-TR"/>
              </w:rPr>
              <w:t>,961</w:t>
            </w:r>
          </w:p>
        </w:tc>
        <w:tc>
          <w:tcPr>
            <w:tcW w:w="2632" w:type="dxa"/>
            <w:shd w:val="clear" w:color="auto" w:fill="FFFFFF"/>
            <w:vAlign w:val="center"/>
          </w:tcPr>
          <w:p w:rsidR="00115177" w:rsidRPr="00115177" w:rsidRDefault="00115177" w:rsidP="005C7FC2">
            <w:pPr>
              <w:overflowPunct w:val="0"/>
              <w:autoSpaceDE w:val="0"/>
              <w:autoSpaceDN w:val="0"/>
              <w:adjustRightInd w:val="0"/>
              <w:spacing w:before="0" w:after="0"/>
              <w:ind w:firstLine="708"/>
              <w:textAlignment w:val="baseline"/>
              <w:rPr>
                <w:rFonts w:ascii="Times New Roman" w:eastAsia="Times New Roman" w:hAnsi="Times New Roman" w:cs="Times New Roman"/>
                <w:sz w:val="20"/>
                <w:szCs w:val="20"/>
                <w:lang w:eastAsia="tr-TR"/>
              </w:rPr>
            </w:pPr>
            <w:r w:rsidRPr="00115177">
              <w:rPr>
                <w:rFonts w:ascii="Times New Roman" w:eastAsia="Times New Roman" w:hAnsi="Times New Roman" w:cs="Times New Roman"/>
                <w:sz w:val="20"/>
                <w:szCs w:val="20"/>
                <w:lang w:eastAsia="tr-TR"/>
              </w:rPr>
              <w:t>,963</w:t>
            </w:r>
          </w:p>
        </w:tc>
        <w:tc>
          <w:tcPr>
            <w:tcW w:w="1814" w:type="dxa"/>
            <w:shd w:val="clear" w:color="auto" w:fill="FFFFFF"/>
            <w:vAlign w:val="center"/>
          </w:tcPr>
          <w:p w:rsidR="00115177" w:rsidRPr="00115177" w:rsidRDefault="00115177" w:rsidP="005C7FC2">
            <w:pPr>
              <w:overflowPunct w:val="0"/>
              <w:autoSpaceDE w:val="0"/>
              <w:autoSpaceDN w:val="0"/>
              <w:adjustRightInd w:val="0"/>
              <w:spacing w:before="0" w:after="0"/>
              <w:ind w:firstLine="708"/>
              <w:textAlignment w:val="baseline"/>
              <w:rPr>
                <w:rFonts w:ascii="Times New Roman" w:eastAsia="Times New Roman" w:hAnsi="Times New Roman" w:cs="Times New Roman"/>
                <w:sz w:val="20"/>
                <w:szCs w:val="20"/>
                <w:lang w:eastAsia="tr-TR"/>
              </w:rPr>
            </w:pPr>
            <w:r w:rsidRPr="00115177">
              <w:rPr>
                <w:rFonts w:ascii="Times New Roman" w:eastAsia="Times New Roman" w:hAnsi="Times New Roman" w:cs="Times New Roman"/>
                <w:sz w:val="20"/>
                <w:szCs w:val="20"/>
                <w:lang w:eastAsia="tr-TR"/>
              </w:rPr>
              <w:t>19</w:t>
            </w:r>
          </w:p>
        </w:tc>
      </w:tr>
    </w:tbl>
    <w:p w:rsidR="00115177" w:rsidRDefault="00115177" w:rsidP="00FD3CAC">
      <w:pPr>
        <w:overflowPunct w:val="0"/>
        <w:autoSpaceDE w:val="0"/>
        <w:autoSpaceDN w:val="0"/>
        <w:adjustRightInd w:val="0"/>
        <w:spacing w:before="240" w:after="240" w:line="320" w:lineRule="atLeast"/>
        <w:textAlignment w:val="baseline"/>
        <w:rPr>
          <w:rFonts w:ascii="Times New Roman" w:eastAsia="Times New Roman" w:hAnsi="Times New Roman" w:cs="Times New Roman"/>
          <w:lang w:eastAsia="tr-TR"/>
        </w:rPr>
      </w:pPr>
      <w:r w:rsidRPr="005663AF">
        <w:rPr>
          <w:rFonts w:ascii="Times New Roman" w:eastAsia="Times New Roman" w:hAnsi="Times New Roman" w:cs="Times New Roman"/>
          <w:lang w:eastAsia="tr-TR"/>
        </w:rPr>
        <w:t>Dönüştürücü liderlik ölçeğine uygulanan güvenirlilik analizi sonucunda ilgili ölçeğin güvenirlik (Cron</w:t>
      </w:r>
      <w:r>
        <w:rPr>
          <w:rFonts w:ascii="Times New Roman" w:eastAsia="Times New Roman" w:hAnsi="Times New Roman" w:cs="Times New Roman"/>
          <w:lang w:eastAsia="tr-TR"/>
        </w:rPr>
        <w:t>bach's Alpha) katsayısının 0,961</w:t>
      </w:r>
      <w:r w:rsidRPr="005663AF">
        <w:rPr>
          <w:rFonts w:ascii="Times New Roman" w:eastAsia="Times New Roman" w:hAnsi="Times New Roman" w:cs="Times New Roman"/>
          <w:lang w:eastAsia="tr-TR"/>
        </w:rPr>
        <w:t xml:space="preserve"> olduğu görülmüştür. Ölçeğin güvenirlik katsayısının yüksek düzeyde olduğu tespit edilmiştir.</w:t>
      </w:r>
    </w:p>
    <w:p w:rsidR="00FD3CAC" w:rsidRDefault="00FD3CAC" w:rsidP="00FD3CAC">
      <w:pPr>
        <w:overflowPunct w:val="0"/>
        <w:autoSpaceDE w:val="0"/>
        <w:autoSpaceDN w:val="0"/>
        <w:adjustRightInd w:val="0"/>
        <w:spacing w:before="240" w:after="240" w:line="320" w:lineRule="atLeast"/>
        <w:textAlignment w:val="baseline"/>
        <w:rPr>
          <w:rFonts w:ascii="Times New Roman" w:eastAsia="Times New Roman" w:hAnsi="Times New Roman" w:cs="Times New Roman"/>
          <w:lang w:eastAsia="tr-TR"/>
        </w:rPr>
      </w:pPr>
    </w:p>
    <w:p w:rsidR="00FD3CAC" w:rsidRDefault="00FD3CAC" w:rsidP="00FD3CAC">
      <w:pPr>
        <w:overflowPunct w:val="0"/>
        <w:autoSpaceDE w:val="0"/>
        <w:autoSpaceDN w:val="0"/>
        <w:adjustRightInd w:val="0"/>
        <w:spacing w:before="240" w:after="240" w:line="320" w:lineRule="atLeast"/>
        <w:textAlignment w:val="baseline"/>
        <w:rPr>
          <w:rFonts w:ascii="Times New Roman" w:eastAsia="Times New Roman" w:hAnsi="Times New Roman" w:cs="Times New Roman"/>
          <w:lang w:eastAsia="tr-TR"/>
        </w:rPr>
      </w:pPr>
    </w:p>
    <w:p w:rsidR="00115177" w:rsidRDefault="00115177" w:rsidP="00115177">
      <w:pPr>
        <w:overflowPunct w:val="0"/>
        <w:autoSpaceDE w:val="0"/>
        <w:autoSpaceDN w:val="0"/>
        <w:adjustRightInd w:val="0"/>
        <w:spacing w:before="0" w:after="0"/>
        <w:ind w:left="709" w:hanging="709"/>
        <w:textAlignment w:val="baseline"/>
        <w:rPr>
          <w:rFonts w:ascii="Times New Roman" w:eastAsia="Times New Roman" w:hAnsi="Times New Roman" w:cs="Times New Roman"/>
          <w:lang w:eastAsia="tr-TR"/>
        </w:rPr>
      </w:pPr>
      <w:r w:rsidRPr="000300AB">
        <w:rPr>
          <w:rFonts w:ascii="Times New Roman" w:eastAsia="Calibri" w:hAnsi="Times New Roman" w:cs="Times New Roman"/>
          <w:b/>
          <w:bCs/>
          <w:color w:val="010205"/>
          <w:szCs w:val="24"/>
        </w:rPr>
        <w:lastRenderedPageBreak/>
        <w:t xml:space="preserve">Tablo </w:t>
      </w:r>
      <w:r w:rsidR="00774D4C" w:rsidRPr="000300AB">
        <w:rPr>
          <w:rFonts w:ascii="Times New Roman" w:eastAsia="Calibri" w:hAnsi="Times New Roman" w:cs="Times New Roman"/>
          <w:b/>
          <w:bCs/>
          <w:color w:val="010205"/>
          <w:szCs w:val="24"/>
        </w:rPr>
        <w:t>3</w:t>
      </w:r>
      <w:r w:rsidR="00FD3CAC" w:rsidRPr="000300AB">
        <w:rPr>
          <w:rFonts w:ascii="Times New Roman" w:eastAsia="Calibri" w:hAnsi="Times New Roman" w:cs="Times New Roman"/>
          <w:b/>
          <w:bCs/>
          <w:color w:val="010205"/>
          <w:szCs w:val="24"/>
        </w:rPr>
        <w:t>.</w:t>
      </w:r>
      <w:r w:rsidR="00774D4C" w:rsidRPr="000300AB">
        <w:rPr>
          <w:rFonts w:ascii="Times New Roman" w:eastAsia="Calibri" w:hAnsi="Times New Roman" w:cs="Times New Roman"/>
          <w:b/>
          <w:bCs/>
          <w:color w:val="010205"/>
          <w:szCs w:val="24"/>
        </w:rPr>
        <w:t>17</w:t>
      </w:r>
      <w:r w:rsidRPr="000300AB">
        <w:rPr>
          <w:rFonts w:ascii="Times New Roman" w:eastAsia="Calibri" w:hAnsi="Times New Roman" w:cs="Times New Roman"/>
          <w:b/>
          <w:bCs/>
          <w:color w:val="010205"/>
          <w:szCs w:val="24"/>
        </w:rPr>
        <w:t>.</w:t>
      </w:r>
      <w:r w:rsidRPr="00D07DA4">
        <w:rPr>
          <w:rFonts w:ascii="Times New Roman" w:eastAsia="Calibri" w:hAnsi="Times New Roman" w:cs="Times New Roman"/>
          <w:bCs/>
          <w:color w:val="010205"/>
          <w:szCs w:val="24"/>
        </w:rPr>
        <w:t xml:space="preserve"> Ölçekte Yer Alan Maddelerin Güvenirlik Katsayıları</w:t>
      </w:r>
    </w:p>
    <w:tbl>
      <w:tblPr>
        <w:tblW w:w="7281" w:type="dxa"/>
        <w:tblBorders>
          <w:top w:val="single" w:sz="8" w:space="0" w:color="152935"/>
          <w:left w:val="single" w:sz="8" w:space="0" w:color="152935"/>
          <w:bottom w:val="single" w:sz="8" w:space="0" w:color="152935"/>
          <w:right w:val="single" w:sz="8" w:space="0" w:color="152935"/>
          <w:insideH w:val="single" w:sz="8" w:space="0" w:color="152935"/>
          <w:insideV w:val="single" w:sz="8" w:space="0" w:color="152935"/>
        </w:tblBorders>
        <w:tblLayout w:type="fixed"/>
        <w:tblCellMar>
          <w:left w:w="0" w:type="dxa"/>
          <w:right w:w="0" w:type="dxa"/>
        </w:tblCellMar>
        <w:tblLook w:val="0000" w:firstRow="0" w:lastRow="0" w:firstColumn="0" w:lastColumn="0" w:noHBand="0" w:noVBand="0"/>
      </w:tblPr>
      <w:tblGrid>
        <w:gridCol w:w="845"/>
        <w:gridCol w:w="1452"/>
        <w:gridCol w:w="1452"/>
        <w:gridCol w:w="1550"/>
        <w:gridCol w:w="1982"/>
      </w:tblGrid>
      <w:tr w:rsidR="008214B9" w:rsidRPr="00115177" w:rsidTr="008214B9">
        <w:trPr>
          <w:cantSplit/>
          <w:trHeight w:val="932"/>
        </w:trPr>
        <w:tc>
          <w:tcPr>
            <w:tcW w:w="845" w:type="dxa"/>
            <w:shd w:val="clear" w:color="auto" w:fill="FFFFFF"/>
            <w:vAlign w:val="bottom"/>
          </w:tcPr>
          <w:p w:rsidR="008214B9" w:rsidRPr="00B723AA" w:rsidRDefault="008214B9" w:rsidP="005C7FC2">
            <w:pPr>
              <w:autoSpaceDE w:val="0"/>
              <w:autoSpaceDN w:val="0"/>
              <w:adjustRightInd w:val="0"/>
              <w:spacing w:before="0" w:after="0" w:line="240" w:lineRule="auto"/>
              <w:ind w:firstLine="0"/>
              <w:jc w:val="left"/>
              <w:rPr>
                <w:rFonts w:ascii="Times New Roman" w:eastAsia="Calibri" w:hAnsi="Times New Roman" w:cs="Times New Roman"/>
                <w:sz w:val="20"/>
                <w:szCs w:val="20"/>
              </w:rPr>
            </w:pPr>
          </w:p>
        </w:tc>
        <w:tc>
          <w:tcPr>
            <w:tcW w:w="1452" w:type="dxa"/>
            <w:shd w:val="clear" w:color="auto" w:fill="FFFFFF"/>
            <w:vAlign w:val="bottom"/>
          </w:tcPr>
          <w:p w:rsidR="008214B9" w:rsidRPr="00115177" w:rsidRDefault="008214B9" w:rsidP="005C7FC2">
            <w:pPr>
              <w:autoSpaceDE w:val="0"/>
              <w:autoSpaceDN w:val="0"/>
              <w:adjustRightInd w:val="0"/>
              <w:spacing w:before="0" w:after="0" w:line="320" w:lineRule="atLeast"/>
              <w:ind w:left="60" w:right="60" w:firstLine="0"/>
              <w:jc w:val="center"/>
              <w:rPr>
                <w:rFonts w:ascii="Times New Roman" w:eastAsia="Calibri" w:hAnsi="Times New Roman" w:cs="Times New Roman"/>
                <w:b/>
                <w:sz w:val="20"/>
                <w:szCs w:val="20"/>
              </w:rPr>
            </w:pPr>
            <w:r w:rsidRPr="00115177">
              <w:rPr>
                <w:rFonts w:ascii="Times New Roman" w:eastAsia="Calibri" w:hAnsi="Times New Roman" w:cs="Times New Roman"/>
                <w:b/>
                <w:sz w:val="20"/>
                <w:szCs w:val="20"/>
              </w:rPr>
              <w:t>Scale Mean if Item Deleted</w:t>
            </w:r>
          </w:p>
        </w:tc>
        <w:tc>
          <w:tcPr>
            <w:tcW w:w="1452" w:type="dxa"/>
            <w:shd w:val="clear" w:color="auto" w:fill="FFFFFF"/>
            <w:vAlign w:val="bottom"/>
          </w:tcPr>
          <w:p w:rsidR="008214B9" w:rsidRPr="00115177" w:rsidRDefault="008214B9" w:rsidP="005C7FC2">
            <w:pPr>
              <w:autoSpaceDE w:val="0"/>
              <w:autoSpaceDN w:val="0"/>
              <w:adjustRightInd w:val="0"/>
              <w:spacing w:before="0" w:after="0" w:line="320" w:lineRule="atLeast"/>
              <w:ind w:left="60" w:right="60" w:firstLine="0"/>
              <w:jc w:val="center"/>
              <w:rPr>
                <w:rFonts w:ascii="Times New Roman" w:eastAsia="Calibri" w:hAnsi="Times New Roman" w:cs="Times New Roman"/>
                <w:b/>
                <w:sz w:val="20"/>
                <w:szCs w:val="20"/>
              </w:rPr>
            </w:pPr>
            <w:r w:rsidRPr="00115177">
              <w:rPr>
                <w:rFonts w:ascii="Times New Roman" w:eastAsia="Calibri" w:hAnsi="Times New Roman" w:cs="Times New Roman"/>
                <w:b/>
                <w:sz w:val="20"/>
                <w:szCs w:val="20"/>
              </w:rPr>
              <w:t>Scale Variance if Item Deleted</w:t>
            </w:r>
          </w:p>
        </w:tc>
        <w:tc>
          <w:tcPr>
            <w:tcW w:w="1550" w:type="dxa"/>
            <w:shd w:val="clear" w:color="auto" w:fill="FFFFFF"/>
            <w:vAlign w:val="bottom"/>
          </w:tcPr>
          <w:p w:rsidR="008214B9" w:rsidRPr="00115177" w:rsidRDefault="008214B9" w:rsidP="005C7FC2">
            <w:pPr>
              <w:autoSpaceDE w:val="0"/>
              <w:autoSpaceDN w:val="0"/>
              <w:adjustRightInd w:val="0"/>
              <w:spacing w:before="0" w:after="0" w:line="320" w:lineRule="atLeast"/>
              <w:ind w:left="60" w:right="60" w:firstLine="0"/>
              <w:jc w:val="center"/>
              <w:rPr>
                <w:rFonts w:ascii="Times New Roman" w:eastAsia="Calibri" w:hAnsi="Times New Roman" w:cs="Times New Roman"/>
                <w:b/>
                <w:sz w:val="20"/>
                <w:szCs w:val="20"/>
              </w:rPr>
            </w:pPr>
            <w:r w:rsidRPr="00115177">
              <w:rPr>
                <w:rFonts w:ascii="Times New Roman" w:eastAsia="Calibri" w:hAnsi="Times New Roman" w:cs="Times New Roman"/>
                <w:b/>
                <w:sz w:val="20"/>
                <w:szCs w:val="20"/>
              </w:rPr>
              <w:t>Corrected Item-Total Correlation</w:t>
            </w:r>
          </w:p>
        </w:tc>
        <w:tc>
          <w:tcPr>
            <w:tcW w:w="1982" w:type="dxa"/>
            <w:shd w:val="clear" w:color="auto" w:fill="FFFFFF"/>
            <w:vAlign w:val="bottom"/>
          </w:tcPr>
          <w:p w:rsidR="008214B9" w:rsidRDefault="008214B9" w:rsidP="006C7645">
            <w:pPr>
              <w:autoSpaceDE w:val="0"/>
              <w:autoSpaceDN w:val="0"/>
              <w:adjustRightInd w:val="0"/>
              <w:spacing w:before="0" w:after="0" w:line="320" w:lineRule="atLeast"/>
              <w:ind w:right="60" w:firstLine="0"/>
              <w:jc w:val="center"/>
              <w:rPr>
                <w:rFonts w:ascii="Times New Roman" w:eastAsia="Calibri" w:hAnsi="Times New Roman" w:cs="Times New Roman"/>
                <w:b/>
                <w:sz w:val="20"/>
                <w:szCs w:val="20"/>
              </w:rPr>
            </w:pPr>
            <w:r w:rsidRPr="00115177">
              <w:rPr>
                <w:rFonts w:ascii="Times New Roman" w:eastAsia="Calibri" w:hAnsi="Times New Roman" w:cs="Times New Roman"/>
                <w:b/>
                <w:sz w:val="20"/>
                <w:szCs w:val="20"/>
              </w:rPr>
              <w:t xml:space="preserve">Cronbach's Alpha if </w:t>
            </w:r>
          </w:p>
          <w:p w:rsidR="008214B9" w:rsidRPr="00115177" w:rsidRDefault="008214B9" w:rsidP="006C7645">
            <w:pPr>
              <w:autoSpaceDE w:val="0"/>
              <w:autoSpaceDN w:val="0"/>
              <w:adjustRightInd w:val="0"/>
              <w:spacing w:before="0" w:after="0" w:line="320" w:lineRule="atLeast"/>
              <w:ind w:right="60" w:firstLine="0"/>
              <w:jc w:val="center"/>
              <w:rPr>
                <w:rFonts w:ascii="Times New Roman" w:eastAsia="Calibri" w:hAnsi="Times New Roman" w:cs="Times New Roman"/>
                <w:b/>
                <w:sz w:val="20"/>
                <w:szCs w:val="20"/>
              </w:rPr>
            </w:pPr>
            <w:r w:rsidRPr="00115177">
              <w:rPr>
                <w:rFonts w:ascii="Times New Roman" w:eastAsia="Calibri" w:hAnsi="Times New Roman" w:cs="Times New Roman"/>
                <w:b/>
                <w:sz w:val="20"/>
                <w:szCs w:val="20"/>
              </w:rPr>
              <w:t>Item Deleted</w:t>
            </w:r>
          </w:p>
        </w:tc>
      </w:tr>
      <w:tr w:rsidR="008214B9" w:rsidRPr="00B723AA" w:rsidTr="008214B9">
        <w:trPr>
          <w:cantSplit/>
          <w:trHeight w:val="255"/>
        </w:trPr>
        <w:tc>
          <w:tcPr>
            <w:tcW w:w="845" w:type="dxa"/>
            <w:shd w:val="clear" w:color="auto" w:fill="FFFFFF" w:themeFill="background1"/>
          </w:tcPr>
          <w:p w:rsidR="008214B9" w:rsidRPr="00115177" w:rsidRDefault="008214B9" w:rsidP="005C7FC2">
            <w:pPr>
              <w:autoSpaceDE w:val="0"/>
              <w:autoSpaceDN w:val="0"/>
              <w:adjustRightInd w:val="0"/>
              <w:spacing w:before="0" w:after="0" w:line="320" w:lineRule="atLeast"/>
              <w:ind w:left="60" w:right="60" w:firstLine="0"/>
              <w:jc w:val="left"/>
              <w:rPr>
                <w:rFonts w:ascii="Times New Roman" w:eastAsia="Calibri" w:hAnsi="Times New Roman" w:cs="Times New Roman"/>
                <w:b/>
                <w:sz w:val="20"/>
                <w:szCs w:val="20"/>
              </w:rPr>
            </w:pPr>
            <w:r w:rsidRPr="00115177">
              <w:rPr>
                <w:rFonts w:ascii="Times New Roman" w:eastAsia="Calibri" w:hAnsi="Times New Roman" w:cs="Times New Roman"/>
                <w:b/>
                <w:sz w:val="20"/>
                <w:szCs w:val="20"/>
              </w:rPr>
              <w:t>çdla1</w:t>
            </w:r>
          </w:p>
        </w:tc>
        <w:tc>
          <w:tcPr>
            <w:tcW w:w="1452"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67,</w:t>
            </w:r>
            <w:r>
              <w:rPr>
                <w:rFonts w:ascii="Times New Roman" w:eastAsia="Calibri" w:hAnsi="Times New Roman" w:cs="Times New Roman"/>
                <w:color w:val="010205"/>
                <w:sz w:val="20"/>
                <w:szCs w:val="20"/>
              </w:rPr>
              <w:t>39</w:t>
            </w:r>
          </w:p>
        </w:tc>
        <w:tc>
          <w:tcPr>
            <w:tcW w:w="1452"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236</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149</w:t>
            </w:r>
          </w:p>
        </w:tc>
        <w:tc>
          <w:tcPr>
            <w:tcW w:w="1550"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719</w:t>
            </w:r>
          </w:p>
        </w:tc>
        <w:tc>
          <w:tcPr>
            <w:tcW w:w="1982" w:type="dxa"/>
            <w:shd w:val="clear" w:color="auto" w:fill="FFFFFF"/>
          </w:tcPr>
          <w:p w:rsidR="008214B9" w:rsidRPr="00B723AA" w:rsidRDefault="008214B9" w:rsidP="006C7645">
            <w:pPr>
              <w:autoSpaceDE w:val="0"/>
              <w:autoSpaceDN w:val="0"/>
              <w:adjustRightInd w:val="0"/>
              <w:spacing w:before="0" w:after="0" w:line="320" w:lineRule="atLeast"/>
              <w:ind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,959</w:t>
            </w:r>
          </w:p>
        </w:tc>
      </w:tr>
      <w:tr w:rsidR="008214B9" w:rsidRPr="00B723AA" w:rsidTr="008214B9">
        <w:trPr>
          <w:cantSplit/>
          <w:trHeight w:val="246"/>
        </w:trPr>
        <w:tc>
          <w:tcPr>
            <w:tcW w:w="845" w:type="dxa"/>
            <w:shd w:val="clear" w:color="auto" w:fill="FFFFFF" w:themeFill="background1"/>
          </w:tcPr>
          <w:p w:rsidR="008214B9" w:rsidRPr="00115177" w:rsidRDefault="008214B9" w:rsidP="005C7FC2">
            <w:pPr>
              <w:autoSpaceDE w:val="0"/>
              <w:autoSpaceDN w:val="0"/>
              <w:adjustRightInd w:val="0"/>
              <w:spacing w:before="0" w:after="0" w:line="320" w:lineRule="atLeast"/>
              <w:ind w:left="60" w:right="60" w:firstLine="0"/>
              <w:jc w:val="left"/>
              <w:rPr>
                <w:rFonts w:ascii="Times New Roman" w:eastAsia="Calibri" w:hAnsi="Times New Roman" w:cs="Times New Roman"/>
                <w:b/>
                <w:sz w:val="20"/>
                <w:szCs w:val="20"/>
              </w:rPr>
            </w:pPr>
            <w:r w:rsidRPr="00115177">
              <w:rPr>
                <w:rFonts w:ascii="Times New Roman" w:eastAsia="Calibri" w:hAnsi="Times New Roman" w:cs="Times New Roman"/>
                <w:b/>
                <w:sz w:val="20"/>
                <w:szCs w:val="20"/>
              </w:rPr>
              <w:t>çdla2</w:t>
            </w:r>
          </w:p>
        </w:tc>
        <w:tc>
          <w:tcPr>
            <w:tcW w:w="1452" w:type="dxa"/>
            <w:shd w:val="clear" w:color="auto" w:fill="FFFFFF"/>
          </w:tcPr>
          <w:p w:rsidR="008214B9" w:rsidRPr="00B723AA" w:rsidRDefault="008214B9" w:rsidP="00115177">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67</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54</w:t>
            </w:r>
          </w:p>
        </w:tc>
        <w:tc>
          <w:tcPr>
            <w:tcW w:w="1452"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236</w:t>
            </w:r>
            <w:r w:rsidRPr="00B723AA">
              <w:rPr>
                <w:rFonts w:ascii="Times New Roman" w:eastAsia="Calibri" w:hAnsi="Times New Roman" w:cs="Times New Roman"/>
                <w:color w:val="010205"/>
                <w:sz w:val="20"/>
                <w:szCs w:val="20"/>
              </w:rPr>
              <w:t>,7</w:t>
            </w:r>
            <w:r>
              <w:rPr>
                <w:rFonts w:ascii="Times New Roman" w:eastAsia="Calibri" w:hAnsi="Times New Roman" w:cs="Times New Roman"/>
                <w:color w:val="010205"/>
                <w:sz w:val="20"/>
                <w:szCs w:val="20"/>
              </w:rPr>
              <w:t>62</w:t>
            </w:r>
          </w:p>
        </w:tc>
        <w:tc>
          <w:tcPr>
            <w:tcW w:w="1550"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,6</w:t>
            </w:r>
            <w:r>
              <w:rPr>
                <w:rFonts w:ascii="Times New Roman" w:eastAsia="Calibri" w:hAnsi="Times New Roman" w:cs="Times New Roman"/>
                <w:color w:val="010205"/>
                <w:sz w:val="20"/>
                <w:szCs w:val="20"/>
              </w:rPr>
              <w:t>47</w:t>
            </w:r>
          </w:p>
        </w:tc>
        <w:tc>
          <w:tcPr>
            <w:tcW w:w="1982" w:type="dxa"/>
            <w:shd w:val="clear" w:color="auto" w:fill="FFFFFF"/>
          </w:tcPr>
          <w:p w:rsidR="008214B9" w:rsidRPr="00B723AA" w:rsidRDefault="008214B9" w:rsidP="006C7645">
            <w:pPr>
              <w:autoSpaceDE w:val="0"/>
              <w:autoSpaceDN w:val="0"/>
              <w:adjustRightInd w:val="0"/>
              <w:spacing w:before="0" w:after="0" w:line="320" w:lineRule="atLeast"/>
              <w:ind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,960</w:t>
            </w:r>
          </w:p>
        </w:tc>
      </w:tr>
      <w:tr w:rsidR="008214B9" w:rsidRPr="00B723AA" w:rsidTr="008214B9">
        <w:trPr>
          <w:cantSplit/>
          <w:trHeight w:val="255"/>
        </w:trPr>
        <w:tc>
          <w:tcPr>
            <w:tcW w:w="845" w:type="dxa"/>
            <w:shd w:val="clear" w:color="auto" w:fill="FFFFFF" w:themeFill="background1"/>
          </w:tcPr>
          <w:p w:rsidR="008214B9" w:rsidRPr="00115177" w:rsidRDefault="008214B9" w:rsidP="005C7FC2">
            <w:pPr>
              <w:autoSpaceDE w:val="0"/>
              <w:autoSpaceDN w:val="0"/>
              <w:adjustRightInd w:val="0"/>
              <w:spacing w:before="0" w:after="0" w:line="320" w:lineRule="atLeast"/>
              <w:ind w:left="60" w:right="60" w:firstLine="0"/>
              <w:jc w:val="left"/>
              <w:rPr>
                <w:rFonts w:ascii="Times New Roman" w:eastAsia="Calibri" w:hAnsi="Times New Roman" w:cs="Times New Roman"/>
                <w:b/>
                <w:sz w:val="20"/>
                <w:szCs w:val="20"/>
              </w:rPr>
            </w:pPr>
            <w:r w:rsidRPr="00115177">
              <w:rPr>
                <w:rFonts w:ascii="Times New Roman" w:eastAsia="Calibri" w:hAnsi="Times New Roman" w:cs="Times New Roman"/>
                <w:b/>
                <w:sz w:val="20"/>
                <w:szCs w:val="20"/>
              </w:rPr>
              <w:t>çdla3</w:t>
            </w:r>
          </w:p>
        </w:tc>
        <w:tc>
          <w:tcPr>
            <w:tcW w:w="1452" w:type="dxa"/>
            <w:shd w:val="clear" w:color="auto" w:fill="FFFFFF"/>
          </w:tcPr>
          <w:p w:rsidR="008214B9" w:rsidRPr="00B723AA" w:rsidRDefault="008214B9" w:rsidP="00115177">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68</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77</w:t>
            </w:r>
          </w:p>
        </w:tc>
        <w:tc>
          <w:tcPr>
            <w:tcW w:w="1452"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253</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833</w:t>
            </w:r>
          </w:p>
        </w:tc>
        <w:tc>
          <w:tcPr>
            <w:tcW w:w="1550"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,0</w:t>
            </w:r>
            <w:r>
              <w:rPr>
                <w:rFonts w:ascii="Times New Roman" w:eastAsia="Calibri" w:hAnsi="Times New Roman" w:cs="Times New Roman"/>
                <w:color w:val="010205"/>
                <w:sz w:val="20"/>
                <w:szCs w:val="20"/>
              </w:rPr>
              <w:t>59</w:t>
            </w:r>
          </w:p>
        </w:tc>
        <w:tc>
          <w:tcPr>
            <w:tcW w:w="1982" w:type="dxa"/>
            <w:shd w:val="clear" w:color="auto" w:fill="FFFFFF"/>
          </w:tcPr>
          <w:p w:rsidR="008214B9" w:rsidRPr="00B723AA" w:rsidRDefault="008214B9" w:rsidP="006C7645">
            <w:pPr>
              <w:autoSpaceDE w:val="0"/>
              <w:autoSpaceDN w:val="0"/>
              <w:adjustRightInd w:val="0"/>
              <w:spacing w:before="0" w:after="0" w:line="320" w:lineRule="atLeast"/>
              <w:ind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,96</w:t>
            </w:r>
            <w:r>
              <w:rPr>
                <w:rFonts w:ascii="Times New Roman" w:eastAsia="Calibri" w:hAnsi="Times New Roman" w:cs="Times New Roman"/>
                <w:color w:val="010205"/>
                <w:sz w:val="20"/>
                <w:szCs w:val="20"/>
              </w:rPr>
              <w:t>9</w:t>
            </w:r>
          </w:p>
        </w:tc>
      </w:tr>
      <w:tr w:rsidR="008214B9" w:rsidRPr="00B723AA" w:rsidTr="008214B9">
        <w:trPr>
          <w:cantSplit/>
          <w:trHeight w:val="246"/>
        </w:trPr>
        <w:tc>
          <w:tcPr>
            <w:tcW w:w="845" w:type="dxa"/>
            <w:shd w:val="clear" w:color="auto" w:fill="FFFFFF" w:themeFill="background1"/>
          </w:tcPr>
          <w:p w:rsidR="008214B9" w:rsidRPr="00115177" w:rsidRDefault="008214B9" w:rsidP="005C7FC2">
            <w:pPr>
              <w:autoSpaceDE w:val="0"/>
              <w:autoSpaceDN w:val="0"/>
              <w:adjustRightInd w:val="0"/>
              <w:spacing w:before="0" w:after="0" w:line="320" w:lineRule="atLeast"/>
              <w:ind w:left="60" w:right="60" w:firstLine="0"/>
              <w:jc w:val="left"/>
              <w:rPr>
                <w:rFonts w:ascii="Times New Roman" w:eastAsia="Calibri" w:hAnsi="Times New Roman" w:cs="Times New Roman"/>
                <w:b/>
                <w:sz w:val="20"/>
                <w:szCs w:val="20"/>
              </w:rPr>
            </w:pPr>
            <w:r w:rsidRPr="00115177">
              <w:rPr>
                <w:rFonts w:ascii="Times New Roman" w:eastAsia="Calibri" w:hAnsi="Times New Roman" w:cs="Times New Roman"/>
                <w:b/>
                <w:sz w:val="20"/>
                <w:szCs w:val="20"/>
              </w:rPr>
              <w:t>çdla4</w:t>
            </w:r>
          </w:p>
        </w:tc>
        <w:tc>
          <w:tcPr>
            <w:tcW w:w="1452"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67</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95</w:t>
            </w:r>
          </w:p>
        </w:tc>
        <w:tc>
          <w:tcPr>
            <w:tcW w:w="1452" w:type="dxa"/>
            <w:shd w:val="clear" w:color="auto" w:fill="FFFFFF"/>
          </w:tcPr>
          <w:p w:rsidR="008214B9" w:rsidRPr="00B723AA" w:rsidRDefault="008214B9" w:rsidP="00115177">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228</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546</w:t>
            </w:r>
          </w:p>
        </w:tc>
        <w:tc>
          <w:tcPr>
            <w:tcW w:w="1550"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,7</w:t>
            </w:r>
            <w:r>
              <w:rPr>
                <w:rFonts w:ascii="Times New Roman" w:eastAsia="Calibri" w:hAnsi="Times New Roman" w:cs="Times New Roman"/>
                <w:color w:val="010205"/>
                <w:sz w:val="20"/>
                <w:szCs w:val="20"/>
              </w:rPr>
              <w:t>54</w:t>
            </w:r>
          </w:p>
        </w:tc>
        <w:tc>
          <w:tcPr>
            <w:tcW w:w="1982" w:type="dxa"/>
            <w:shd w:val="clear" w:color="auto" w:fill="FFFFFF"/>
          </w:tcPr>
          <w:p w:rsidR="008214B9" w:rsidRPr="00B723AA" w:rsidRDefault="008214B9" w:rsidP="006C7645">
            <w:pPr>
              <w:autoSpaceDE w:val="0"/>
              <w:autoSpaceDN w:val="0"/>
              <w:adjustRightInd w:val="0"/>
              <w:spacing w:before="0" w:after="0" w:line="320" w:lineRule="atLeast"/>
              <w:ind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,95</w:t>
            </w:r>
            <w:r>
              <w:rPr>
                <w:rFonts w:ascii="Times New Roman" w:eastAsia="Calibri" w:hAnsi="Times New Roman" w:cs="Times New Roman"/>
                <w:color w:val="010205"/>
                <w:sz w:val="20"/>
                <w:szCs w:val="20"/>
              </w:rPr>
              <w:t>9</w:t>
            </w:r>
          </w:p>
        </w:tc>
      </w:tr>
      <w:tr w:rsidR="008214B9" w:rsidRPr="00B723AA" w:rsidTr="008214B9">
        <w:trPr>
          <w:cantSplit/>
          <w:trHeight w:val="255"/>
        </w:trPr>
        <w:tc>
          <w:tcPr>
            <w:tcW w:w="845" w:type="dxa"/>
            <w:shd w:val="clear" w:color="auto" w:fill="FFFFFF" w:themeFill="background1"/>
          </w:tcPr>
          <w:p w:rsidR="008214B9" w:rsidRPr="00115177" w:rsidRDefault="008214B9" w:rsidP="005C7FC2">
            <w:pPr>
              <w:autoSpaceDE w:val="0"/>
              <w:autoSpaceDN w:val="0"/>
              <w:adjustRightInd w:val="0"/>
              <w:spacing w:before="0" w:after="0" w:line="320" w:lineRule="atLeast"/>
              <w:ind w:left="60" w:right="60" w:firstLine="0"/>
              <w:jc w:val="left"/>
              <w:rPr>
                <w:rFonts w:ascii="Times New Roman" w:eastAsia="Calibri" w:hAnsi="Times New Roman" w:cs="Times New Roman"/>
                <w:b/>
                <w:sz w:val="20"/>
                <w:szCs w:val="20"/>
              </w:rPr>
            </w:pPr>
            <w:r w:rsidRPr="00115177">
              <w:rPr>
                <w:rFonts w:ascii="Times New Roman" w:eastAsia="Calibri" w:hAnsi="Times New Roman" w:cs="Times New Roman"/>
                <w:b/>
                <w:sz w:val="20"/>
                <w:szCs w:val="20"/>
              </w:rPr>
              <w:t>çdla5</w:t>
            </w:r>
          </w:p>
        </w:tc>
        <w:tc>
          <w:tcPr>
            <w:tcW w:w="1452" w:type="dxa"/>
            <w:shd w:val="clear" w:color="auto" w:fill="FFFFFF"/>
          </w:tcPr>
          <w:p w:rsidR="008214B9" w:rsidRPr="00B723AA" w:rsidRDefault="008214B9" w:rsidP="00115177">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67</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56</w:t>
            </w:r>
          </w:p>
        </w:tc>
        <w:tc>
          <w:tcPr>
            <w:tcW w:w="1452"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231</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151</w:t>
            </w:r>
          </w:p>
        </w:tc>
        <w:tc>
          <w:tcPr>
            <w:tcW w:w="1550"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,84</w:t>
            </w:r>
            <w:r>
              <w:rPr>
                <w:rFonts w:ascii="Times New Roman" w:eastAsia="Calibri" w:hAnsi="Times New Roman" w:cs="Times New Roman"/>
                <w:color w:val="010205"/>
                <w:sz w:val="20"/>
                <w:szCs w:val="20"/>
              </w:rPr>
              <w:t>4</w:t>
            </w:r>
          </w:p>
        </w:tc>
        <w:tc>
          <w:tcPr>
            <w:tcW w:w="1982" w:type="dxa"/>
            <w:shd w:val="clear" w:color="auto" w:fill="FFFFFF"/>
          </w:tcPr>
          <w:p w:rsidR="008214B9" w:rsidRPr="00B723AA" w:rsidRDefault="008214B9" w:rsidP="006C7645">
            <w:pPr>
              <w:autoSpaceDE w:val="0"/>
              <w:autoSpaceDN w:val="0"/>
              <w:adjustRightInd w:val="0"/>
              <w:spacing w:before="0" w:after="0" w:line="320" w:lineRule="atLeast"/>
              <w:ind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,95</w:t>
            </w:r>
            <w:r>
              <w:rPr>
                <w:rFonts w:ascii="Times New Roman" w:eastAsia="Calibri" w:hAnsi="Times New Roman" w:cs="Times New Roman"/>
                <w:color w:val="010205"/>
                <w:sz w:val="20"/>
                <w:szCs w:val="20"/>
              </w:rPr>
              <w:t>8</w:t>
            </w:r>
          </w:p>
        </w:tc>
      </w:tr>
      <w:tr w:rsidR="008214B9" w:rsidRPr="00B723AA" w:rsidTr="008214B9">
        <w:trPr>
          <w:cantSplit/>
          <w:trHeight w:val="246"/>
        </w:trPr>
        <w:tc>
          <w:tcPr>
            <w:tcW w:w="845" w:type="dxa"/>
            <w:shd w:val="clear" w:color="auto" w:fill="FFFFFF" w:themeFill="background1"/>
          </w:tcPr>
          <w:p w:rsidR="008214B9" w:rsidRPr="00115177" w:rsidRDefault="008214B9" w:rsidP="005C7FC2">
            <w:pPr>
              <w:autoSpaceDE w:val="0"/>
              <w:autoSpaceDN w:val="0"/>
              <w:adjustRightInd w:val="0"/>
              <w:spacing w:before="0" w:after="0" w:line="320" w:lineRule="atLeast"/>
              <w:ind w:left="60" w:right="60" w:firstLine="0"/>
              <w:jc w:val="left"/>
              <w:rPr>
                <w:rFonts w:ascii="Times New Roman" w:eastAsia="Calibri" w:hAnsi="Times New Roman" w:cs="Times New Roman"/>
                <w:b/>
                <w:sz w:val="20"/>
                <w:szCs w:val="20"/>
              </w:rPr>
            </w:pPr>
            <w:r w:rsidRPr="00115177">
              <w:rPr>
                <w:rFonts w:ascii="Times New Roman" w:eastAsia="Calibri" w:hAnsi="Times New Roman" w:cs="Times New Roman"/>
                <w:b/>
                <w:sz w:val="20"/>
                <w:szCs w:val="20"/>
              </w:rPr>
              <w:t>çdla6</w:t>
            </w:r>
          </w:p>
        </w:tc>
        <w:tc>
          <w:tcPr>
            <w:tcW w:w="1452"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67</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55</w:t>
            </w:r>
          </w:p>
        </w:tc>
        <w:tc>
          <w:tcPr>
            <w:tcW w:w="1452"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230</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715</w:t>
            </w:r>
          </w:p>
        </w:tc>
        <w:tc>
          <w:tcPr>
            <w:tcW w:w="1550"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,8</w:t>
            </w:r>
            <w:r>
              <w:rPr>
                <w:rFonts w:ascii="Times New Roman" w:eastAsia="Calibri" w:hAnsi="Times New Roman" w:cs="Times New Roman"/>
                <w:color w:val="010205"/>
                <w:sz w:val="20"/>
                <w:szCs w:val="20"/>
              </w:rPr>
              <w:t>10</w:t>
            </w:r>
          </w:p>
        </w:tc>
        <w:tc>
          <w:tcPr>
            <w:tcW w:w="1982" w:type="dxa"/>
            <w:shd w:val="clear" w:color="auto" w:fill="FFFFFF"/>
          </w:tcPr>
          <w:p w:rsidR="008214B9" w:rsidRPr="00B723AA" w:rsidRDefault="008214B9" w:rsidP="006C7645">
            <w:pPr>
              <w:autoSpaceDE w:val="0"/>
              <w:autoSpaceDN w:val="0"/>
              <w:adjustRightInd w:val="0"/>
              <w:spacing w:before="0" w:after="0" w:line="320" w:lineRule="atLeast"/>
              <w:ind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,95</w:t>
            </w:r>
            <w:r>
              <w:rPr>
                <w:rFonts w:ascii="Times New Roman" w:eastAsia="Calibri" w:hAnsi="Times New Roman" w:cs="Times New Roman"/>
                <w:color w:val="010205"/>
                <w:sz w:val="20"/>
                <w:szCs w:val="20"/>
              </w:rPr>
              <w:t>8</w:t>
            </w:r>
          </w:p>
        </w:tc>
      </w:tr>
      <w:tr w:rsidR="008214B9" w:rsidRPr="00B723AA" w:rsidTr="008214B9">
        <w:trPr>
          <w:cantSplit/>
          <w:trHeight w:val="246"/>
        </w:trPr>
        <w:tc>
          <w:tcPr>
            <w:tcW w:w="845" w:type="dxa"/>
            <w:shd w:val="clear" w:color="auto" w:fill="FFFFFF" w:themeFill="background1"/>
          </w:tcPr>
          <w:p w:rsidR="008214B9" w:rsidRPr="00115177" w:rsidRDefault="008214B9" w:rsidP="005C7FC2">
            <w:pPr>
              <w:autoSpaceDE w:val="0"/>
              <w:autoSpaceDN w:val="0"/>
              <w:adjustRightInd w:val="0"/>
              <w:spacing w:before="0" w:after="0" w:line="320" w:lineRule="atLeast"/>
              <w:ind w:left="60" w:right="60" w:firstLine="0"/>
              <w:jc w:val="left"/>
              <w:rPr>
                <w:rFonts w:ascii="Times New Roman" w:eastAsia="Calibri" w:hAnsi="Times New Roman" w:cs="Times New Roman"/>
                <w:b/>
                <w:sz w:val="20"/>
                <w:szCs w:val="20"/>
              </w:rPr>
            </w:pPr>
            <w:r w:rsidRPr="00115177">
              <w:rPr>
                <w:rFonts w:ascii="Times New Roman" w:eastAsia="Calibri" w:hAnsi="Times New Roman" w:cs="Times New Roman"/>
                <w:b/>
                <w:sz w:val="20"/>
                <w:szCs w:val="20"/>
              </w:rPr>
              <w:t>çdla7</w:t>
            </w:r>
          </w:p>
        </w:tc>
        <w:tc>
          <w:tcPr>
            <w:tcW w:w="1452" w:type="dxa"/>
            <w:shd w:val="clear" w:color="auto" w:fill="FFFFFF"/>
          </w:tcPr>
          <w:p w:rsidR="008214B9" w:rsidRPr="00B723AA" w:rsidRDefault="008214B9" w:rsidP="00115177">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67</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65</w:t>
            </w:r>
          </w:p>
        </w:tc>
        <w:tc>
          <w:tcPr>
            <w:tcW w:w="1452"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232</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966</w:t>
            </w:r>
          </w:p>
        </w:tc>
        <w:tc>
          <w:tcPr>
            <w:tcW w:w="1550"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741</w:t>
            </w:r>
          </w:p>
        </w:tc>
        <w:tc>
          <w:tcPr>
            <w:tcW w:w="1982" w:type="dxa"/>
            <w:shd w:val="clear" w:color="auto" w:fill="FFFFFF"/>
          </w:tcPr>
          <w:p w:rsidR="008214B9" w:rsidRPr="00B723AA" w:rsidRDefault="008214B9" w:rsidP="006C7645">
            <w:pPr>
              <w:autoSpaceDE w:val="0"/>
              <w:autoSpaceDN w:val="0"/>
              <w:adjustRightInd w:val="0"/>
              <w:spacing w:before="0" w:after="0" w:line="320" w:lineRule="atLeast"/>
              <w:ind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,959</w:t>
            </w:r>
          </w:p>
        </w:tc>
      </w:tr>
      <w:tr w:rsidR="008214B9" w:rsidRPr="00B723AA" w:rsidTr="008214B9">
        <w:trPr>
          <w:cantSplit/>
          <w:trHeight w:val="255"/>
        </w:trPr>
        <w:tc>
          <w:tcPr>
            <w:tcW w:w="845" w:type="dxa"/>
            <w:shd w:val="clear" w:color="auto" w:fill="FFFFFF" w:themeFill="background1"/>
          </w:tcPr>
          <w:p w:rsidR="008214B9" w:rsidRPr="00115177" w:rsidRDefault="008214B9" w:rsidP="005C7FC2">
            <w:pPr>
              <w:autoSpaceDE w:val="0"/>
              <w:autoSpaceDN w:val="0"/>
              <w:adjustRightInd w:val="0"/>
              <w:spacing w:before="0" w:after="0" w:line="320" w:lineRule="atLeast"/>
              <w:ind w:left="60" w:right="60" w:firstLine="0"/>
              <w:jc w:val="left"/>
              <w:rPr>
                <w:rFonts w:ascii="Times New Roman" w:eastAsia="Calibri" w:hAnsi="Times New Roman" w:cs="Times New Roman"/>
                <w:b/>
                <w:sz w:val="20"/>
                <w:szCs w:val="20"/>
              </w:rPr>
            </w:pPr>
            <w:r w:rsidRPr="00115177">
              <w:rPr>
                <w:rFonts w:ascii="Times New Roman" w:eastAsia="Calibri" w:hAnsi="Times New Roman" w:cs="Times New Roman"/>
                <w:b/>
                <w:sz w:val="20"/>
                <w:szCs w:val="20"/>
              </w:rPr>
              <w:t>çdla8</w:t>
            </w:r>
          </w:p>
        </w:tc>
        <w:tc>
          <w:tcPr>
            <w:tcW w:w="1452"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67</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21</w:t>
            </w:r>
          </w:p>
        </w:tc>
        <w:tc>
          <w:tcPr>
            <w:tcW w:w="1452"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234</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182</w:t>
            </w:r>
          </w:p>
        </w:tc>
        <w:tc>
          <w:tcPr>
            <w:tcW w:w="1550"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,56</w:t>
            </w:r>
            <w:r>
              <w:rPr>
                <w:rFonts w:ascii="Times New Roman" w:eastAsia="Calibri" w:hAnsi="Times New Roman" w:cs="Times New Roman"/>
                <w:color w:val="010205"/>
                <w:sz w:val="20"/>
                <w:szCs w:val="20"/>
              </w:rPr>
              <w:t>5</w:t>
            </w:r>
          </w:p>
        </w:tc>
        <w:tc>
          <w:tcPr>
            <w:tcW w:w="1982" w:type="dxa"/>
            <w:shd w:val="clear" w:color="auto" w:fill="FFFFFF"/>
          </w:tcPr>
          <w:p w:rsidR="008214B9" w:rsidRPr="00B723AA" w:rsidRDefault="008214B9" w:rsidP="006C7645">
            <w:pPr>
              <w:autoSpaceDE w:val="0"/>
              <w:autoSpaceDN w:val="0"/>
              <w:adjustRightInd w:val="0"/>
              <w:spacing w:before="0" w:after="0" w:line="320" w:lineRule="atLeast"/>
              <w:ind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,96</w:t>
            </w:r>
            <w:r>
              <w:rPr>
                <w:rFonts w:ascii="Times New Roman" w:eastAsia="Calibri" w:hAnsi="Times New Roman" w:cs="Times New Roman"/>
                <w:color w:val="010205"/>
                <w:sz w:val="20"/>
                <w:szCs w:val="20"/>
              </w:rPr>
              <w:t>2</w:t>
            </w:r>
          </w:p>
        </w:tc>
      </w:tr>
      <w:tr w:rsidR="008214B9" w:rsidRPr="00B723AA" w:rsidTr="008214B9">
        <w:trPr>
          <w:cantSplit/>
          <w:trHeight w:val="246"/>
        </w:trPr>
        <w:tc>
          <w:tcPr>
            <w:tcW w:w="845" w:type="dxa"/>
            <w:shd w:val="clear" w:color="auto" w:fill="FFFFFF" w:themeFill="background1"/>
          </w:tcPr>
          <w:p w:rsidR="008214B9" w:rsidRPr="00115177" w:rsidRDefault="008214B9" w:rsidP="005C7FC2">
            <w:pPr>
              <w:autoSpaceDE w:val="0"/>
              <w:autoSpaceDN w:val="0"/>
              <w:adjustRightInd w:val="0"/>
              <w:spacing w:before="0" w:after="0" w:line="320" w:lineRule="atLeast"/>
              <w:ind w:left="60" w:right="60" w:firstLine="0"/>
              <w:jc w:val="left"/>
              <w:rPr>
                <w:rFonts w:ascii="Times New Roman" w:eastAsia="Calibri" w:hAnsi="Times New Roman" w:cs="Times New Roman"/>
                <w:b/>
                <w:sz w:val="20"/>
                <w:szCs w:val="20"/>
              </w:rPr>
            </w:pPr>
            <w:r w:rsidRPr="00115177">
              <w:rPr>
                <w:rFonts w:ascii="Times New Roman" w:eastAsia="Calibri" w:hAnsi="Times New Roman" w:cs="Times New Roman"/>
                <w:b/>
                <w:sz w:val="20"/>
                <w:szCs w:val="20"/>
              </w:rPr>
              <w:t>çdla9</w:t>
            </w:r>
          </w:p>
        </w:tc>
        <w:tc>
          <w:tcPr>
            <w:tcW w:w="1452"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67</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58</w:t>
            </w:r>
          </w:p>
        </w:tc>
        <w:tc>
          <w:tcPr>
            <w:tcW w:w="1452"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230</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155</w:t>
            </w:r>
          </w:p>
        </w:tc>
        <w:tc>
          <w:tcPr>
            <w:tcW w:w="1550"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,7</w:t>
            </w:r>
            <w:r>
              <w:rPr>
                <w:rFonts w:ascii="Times New Roman" w:eastAsia="Calibri" w:hAnsi="Times New Roman" w:cs="Times New Roman"/>
                <w:color w:val="010205"/>
                <w:sz w:val="20"/>
                <w:szCs w:val="20"/>
              </w:rPr>
              <w:t>60</w:t>
            </w:r>
          </w:p>
        </w:tc>
        <w:tc>
          <w:tcPr>
            <w:tcW w:w="1982" w:type="dxa"/>
            <w:shd w:val="clear" w:color="auto" w:fill="FFFFFF"/>
          </w:tcPr>
          <w:p w:rsidR="008214B9" w:rsidRPr="00B723AA" w:rsidRDefault="008214B9" w:rsidP="006C7645">
            <w:pPr>
              <w:autoSpaceDE w:val="0"/>
              <w:autoSpaceDN w:val="0"/>
              <w:adjustRightInd w:val="0"/>
              <w:spacing w:before="0" w:after="0" w:line="320" w:lineRule="atLeast"/>
              <w:ind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,95</w:t>
            </w:r>
            <w:r>
              <w:rPr>
                <w:rFonts w:ascii="Times New Roman" w:eastAsia="Calibri" w:hAnsi="Times New Roman" w:cs="Times New Roman"/>
                <w:color w:val="010205"/>
                <w:sz w:val="20"/>
                <w:szCs w:val="20"/>
              </w:rPr>
              <w:t>9</w:t>
            </w:r>
          </w:p>
        </w:tc>
      </w:tr>
      <w:tr w:rsidR="008214B9" w:rsidRPr="00B723AA" w:rsidTr="008214B9">
        <w:trPr>
          <w:cantSplit/>
          <w:trHeight w:val="255"/>
        </w:trPr>
        <w:tc>
          <w:tcPr>
            <w:tcW w:w="845" w:type="dxa"/>
            <w:shd w:val="clear" w:color="auto" w:fill="FFFFFF" w:themeFill="background1"/>
          </w:tcPr>
          <w:p w:rsidR="008214B9" w:rsidRPr="00115177" w:rsidRDefault="008214B9" w:rsidP="005C7FC2">
            <w:pPr>
              <w:autoSpaceDE w:val="0"/>
              <w:autoSpaceDN w:val="0"/>
              <w:adjustRightInd w:val="0"/>
              <w:spacing w:before="0" w:after="0" w:line="320" w:lineRule="atLeast"/>
              <w:ind w:left="60" w:right="60" w:firstLine="0"/>
              <w:jc w:val="left"/>
              <w:rPr>
                <w:rFonts w:ascii="Times New Roman" w:eastAsia="Calibri" w:hAnsi="Times New Roman" w:cs="Times New Roman"/>
                <w:b/>
                <w:sz w:val="20"/>
                <w:szCs w:val="20"/>
              </w:rPr>
            </w:pPr>
            <w:r w:rsidRPr="00115177">
              <w:rPr>
                <w:rFonts w:ascii="Times New Roman" w:eastAsia="Calibri" w:hAnsi="Times New Roman" w:cs="Times New Roman"/>
                <w:b/>
                <w:sz w:val="20"/>
                <w:szCs w:val="20"/>
              </w:rPr>
              <w:t>çdla10</w:t>
            </w:r>
          </w:p>
        </w:tc>
        <w:tc>
          <w:tcPr>
            <w:tcW w:w="1452"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67</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65</w:t>
            </w:r>
          </w:p>
        </w:tc>
        <w:tc>
          <w:tcPr>
            <w:tcW w:w="1452" w:type="dxa"/>
            <w:shd w:val="clear" w:color="auto" w:fill="FFFFFF"/>
          </w:tcPr>
          <w:p w:rsidR="008214B9" w:rsidRPr="00B723AA" w:rsidRDefault="008214B9" w:rsidP="00115177">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228</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500</w:t>
            </w:r>
          </w:p>
        </w:tc>
        <w:tc>
          <w:tcPr>
            <w:tcW w:w="1550"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,865</w:t>
            </w:r>
          </w:p>
        </w:tc>
        <w:tc>
          <w:tcPr>
            <w:tcW w:w="1982" w:type="dxa"/>
            <w:shd w:val="clear" w:color="auto" w:fill="FFFFFF"/>
          </w:tcPr>
          <w:p w:rsidR="008214B9" w:rsidRPr="00B723AA" w:rsidRDefault="008214B9" w:rsidP="006C7645">
            <w:pPr>
              <w:autoSpaceDE w:val="0"/>
              <w:autoSpaceDN w:val="0"/>
              <w:adjustRightInd w:val="0"/>
              <w:spacing w:before="0" w:after="0" w:line="320" w:lineRule="atLeast"/>
              <w:ind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,9</w:t>
            </w:r>
            <w:r>
              <w:rPr>
                <w:rFonts w:ascii="Times New Roman" w:eastAsia="Calibri" w:hAnsi="Times New Roman" w:cs="Times New Roman"/>
                <w:color w:val="010205"/>
                <w:sz w:val="20"/>
                <w:szCs w:val="20"/>
              </w:rPr>
              <w:t>57</w:t>
            </w:r>
          </w:p>
        </w:tc>
      </w:tr>
      <w:tr w:rsidR="008214B9" w:rsidRPr="00B723AA" w:rsidTr="008214B9">
        <w:trPr>
          <w:cantSplit/>
          <w:trHeight w:val="246"/>
        </w:trPr>
        <w:tc>
          <w:tcPr>
            <w:tcW w:w="845" w:type="dxa"/>
            <w:shd w:val="clear" w:color="auto" w:fill="FFFFFF" w:themeFill="background1"/>
          </w:tcPr>
          <w:p w:rsidR="008214B9" w:rsidRPr="00115177" w:rsidRDefault="008214B9" w:rsidP="005C7FC2">
            <w:pPr>
              <w:autoSpaceDE w:val="0"/>
              <w:autoSpaceDN w:val="0"/>
              <w:adjustRightInd w:val="0"/>
              <w:spacing w:before="0" w:after="0" w:line="320" w:lineRule="atLeast"/>
              <w:ind w:left="60" w:right="60" w:firstLine="0"/>
              <w:jc w:val="left"/>
              <w:rPr>
                <w:rFonts w:ascii="Times New Roman" w:eastAsia="Calibri" w:hAnsi="Times New Roman" w:cs="Times New Roman"/>
                <w:b/>
                <w:sz w:val="20"/>
                <w:szCs w:val="20"/>
              </w:rPr>
            </w:pPr>
            <w:r w:rsidRPr="00115177">
              <w:rPr>
                <w:rFonts w:ascii="Times New Roman" w:eastAsia="Calibri" w:hAnsi="Times New Roman" w:cs="Times New Roman"/>
                <w:b/>
                <w:sz w:val="20"/>
                <w:szCs w:val="20"/>
              </w:rPr>
              <w:t>çdla11</w:t>
            </w:r>
          </w:p>
        </w:tc>
        <w:tc>
          <w:tcPr>
            <w:tcW w:w="1452"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67</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82</w:t>
            </w:r>
          </w:p>
        </w:tc>
        <w:tc>
          <w:tcPr>
            <w:tcW w:w="1452"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229</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020</w:t>
            </w:r>
          </w:p>
        </w:tc>
        <w:tc>
          <w:tcPr>
            <w:tcW w:w="1550"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,7</w:t>
            </w:r>
            <w:r>
              <w:rPr>
                <w:rFonts w:ascii="Times New Roman" w:eastAsia="Calibri" w:hAnsi="Times New Roman" w:cs="Times New Roman"/>
                <w:color w:val="010205"/>
                <w:sz w:val="20"/>
                <w:szCs w:val="20"/>
              </w:rPr>
              <w:t>70</w:t>
            </w:r>
          </w:p>
        </w:tc>
        <w:tc>
          <w:tcPr>
            <w:tcW w:w="1982" w:type="dxa"/>
            <w:shd w:val="clear" w:color="auto" w:fill="FFFFFF"/>
          </w:tcPr>
          <w:p w:rsidR="008214B9" w:rsidRPr="00B723AA" w:rsidRDefault="008214B9" w:rsidP="006C7645">
            <w:pPr>
              <w:autoSpaceDE w:val="0"/>
              <w:autoSpaceDN w:val="0"/>
              <w:adjustRightInd w:val="0"/>
              <w:spacing w:before="0" w:after="0" w:line="320" w:lineRule="atLeast"/>
              <w:ind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,9</w:t>
            </w:r>
            <w:r>
              <w:rPr>
                <w:rFonts w:ascii="Times New Roman" w:eastAsia="Calibri" w:hAnsi="Times New Roman" w:cs="Times New Roman"/>
                <w:color w:val="010205"/>
                <w:sz w:val="20"/>
                <w:szCs w:val="20"/>
              </w:rPr>
              <w:t>59</w:t>
            </w:r>
          </w:p>
        </w:tc>
      </w:tr>
      <w:tr w:rsidR="008214B9" w:rsidRPr="00B723AA" w:rsidTr="008214B9">
        <w:trPr>
          <w:cantSplit/>
          <w:trHeight w:val="255"/>
        </w:trPr>
        <w:tc>
          <w:tcPr>
            <w:tcW w:w="845" w:type="dxa"/>
            <w:shd w:val="clear" w:color="auto" w:fill="FFFFFF" w:themeFill="background1"/>
          </w:tcPr>
          <w:p w:rsidR="008214B9" w:rsidRPr="00115177" w:rsidRDefault="008214B9" w:rsidP="005C7FC2">
            <w:pPr>
              <w:autoSpaceDE w:val="0"/>
              <w:autoSpaceDN w:val="0"/>
              <w:adjustRightInd w:val="0"/>
              <w:spacing w:before="0" w:after="0" w:line="320" w:lineRule="atLeast"/>
              <w:ind w:left="60" w:right="60" w:firstLine="0"/>
              <w:jc w:val="left"/>
              <w:rPr>
                <w:rFonts w:ascii="Times New Roman" w:eastAsia="Calibri" w:hAnsi="Times New Roman" w:cs="Times New Roman"/>
                <w:b/>
                <w:sz w:val="20"/>
                <w:szCs w:val="20"/>
              </w:rPr>
            </w:pPr>
            <w:r w:rsidRPr="00115177">
              <w:rPr>
                <w:rFonts w:ascii="Times New Roman" w:eastAsia="Calibri" w:hAnsi="Times New Roman" w:cs="Times New Roman"/>
                <w:b/>
                <w:sz w:val="20"/>
                <w:szCs w:val="20"/>
              </w:rPr>
              <w:t>çdla12</w:t>
            </w:r>
          </w:p>
        </w:tc>
        <w:tc>
          <w:tcPr>
            <w:tcW w:w="1452"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67</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56</w:t>
            </w:r>
          </w:p>
        </w:tc>
        <w:tc>
          <w:tcPr>
            <w:tcW w:w="1452"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229</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932</w:t>
            </w:r>
          </w:p>
        </w:tc>
        <w:tc>
          <w:tcPr>
            <w:tcW w:w="1550"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,82</w:t>
            </w:r>
            <w:r>
              <w:rPr>
                <w:rFonts w:ascii="Times New Roman" w:eastAsia="Calibri" w:hAnsi="Times New Roman" w:cs="Times New Roman"/>
                <w:color w:val="010205"/>
                <w:sz w:val="20"/>
                <w:szCs w:val="20"/>
              </w:rPr>
              <w:t>1</w:t>
            </w:r>
          </w:p>
        </w:tc>
        <w:tc>
          <w:tcPr>
            <w:tcW w:w="1982" w:type="dxa"/>
            <w:shd w:val="clear" w:color="auto" w:fill="FFFFFF"/>
          </w:tcPr>
          <w:p w:rsidR="008214B9" w:rsidRPr="00B723AA" w:rsidRDefault="008214B9" w:rsidP="006C7645">
            <w:pPr>
              <w:autoSpaceDE w:val="0"/>
              <w:autoSpaceDN w:val="0"/>
              <w:adjustRightInd w:val="0"/>
              <w:spacing w:before="0" w:after="0" w:line="320" w:lineRule="atLeast"/>
              <w:ind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,95</w:t>
            </w:r>
            <w:r>
              <w:rPr>
                <w:rFonts w:ascii="Times New Roman" w:eastAsia="Calibri" w:hAnsi="Times New Roman" w:cs="Times New Roman"/>
                <w:color w:val="010205"/>
                <w:sz w:val="20"/>
                <w:szCs w:val="20"/>
              </w:rPr>
              <w:t>8</w:t>
            </w:r>
          </w:p>
        </w:tc>
      </w:tr>
      <w:tr w:rsidR="008214B9" w:rsidRPr="00B723AA" w:rsidTr="008214B9">
        <w:trPr>
          <w:cantSplit/>
          <w:trHeight w:val="246"/>
        </w:trPr>
        <w:tc>
          <w:tcPr>
            <w:tcW w:w="845" w:type="dxa"/>
            <w:shd w:val="clear" w:color="auto" w:fill="FFFFFF" w:themeFill="background1"/>
          </w:tcPr>
          <w:p w:rsidR="008214B9" w:rsidRPr="00115177" w:rsidRDefault="008214B9" w:rsidP="005C7FC2">
            <w:pPr>
              <w:autoSpaceDE w:val="0"/>
              <w:autoSpaceDN w:val="0"/>
              <w:adjustRightInd w:val="0"/>
              <w:spacing w:before="0" w:after="0" w:line="320" w:lineRule="atLeast"/>
              <w:ind w:left="60" w:right="60" w:firstLine="0"/>
              <w:jc w:val="left"/>
              <w:rPr>
                <w:rFonts w:ascii="Times New Roman" w:eastAsia="Calibri" w:hAnsi="Times New Roman" w:cs="Times New Roman"/>
                <w:b/>
                <w:sz w:val="20"/>
                <w:szCs w:val="20"/>
              </w:rPr>
            </w:pPr>
            <w:r w:rsidRPr="00115177">
              <w:rPr>
                <w:rFonts w:ascii="Times New Roman" w:eastAsia="Calibri" w:hAnsi="Times New Roman" w:cs="Times New Roman"/>
                <w:b/>
                <w:sz w:val="20"/>
                <w:szCs w:val="20"/>
              </w:rPr>
              <w:t>çdla13</w:t>
            </w:r>
          </w:p>
        </w:tc>
        <w:tc>
          <w:tcPr>
            <w:tcW w:w="1452"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67</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63</w:t>
            </w:r>
          </w:p>
        </w:tc>
        <w:tc>
          <w:tcPr>
            <w:tcW w:w="1452"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228</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657</w:t>
            </w:r>
          </w:p>
        </w:tc>
        <w:tc>
          <w:tcPr>
            <w:tcW w:w="1550"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,84</w:t>
            </w:r>
            <w:r>
              <w:rPr>
                <w:rFonts w:ascii="Times New Roman" w:eastAsia="Calibri" w:hAnsi="Times New Roman" w:cs="Times New Roman"/>
                <w:color w:val="010205"/>
                <w:sz w:val="20"/>
                <w:szCs w:val="20"/>
              </w:rPr>
              <w:t>2</w:t>
            </w:r>
          </w:p>
        </w:tc>
        <w:tc>
          <w:tcPr>
            <w:tcW w:w="1982" w:type="dxa"/>
            <w:shd w:val="clear" w:color="auto" w:fill="FFFFFF"/>
          </w:tcPr>
          <w:p w:rsidR="008214B9" w:rsidRPr="00B723AA" w:rsidRDefault="008214B9" w:rsidP="006C7645">
            <w:pPr>
              <w:autoSpaceDE w:val="0"/>
              <w:autoSpaceDN w:val="0"/>
              <w:adjustRightInd w:val="0"/>
              <w:spacing w:before="0" w:after="0" w:line="320" w:lineRule="atLeast"/>
              <w:ind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,95</w:t>
            </w:r>
            <w:r>
              <w:rPr>
                <w:rFonts w:ascii="Times New Roman" w:eastAsia="Calibri" w:hAnsi="Times New Roman" w:cs="Times New Roman"/>
                <w:color w:val="010205"/>
                <w:sz w:val="20"/>
                <w:szCs w:val="20"/>
              </w:rPr>
              <w:t>8</w:t>
            </w:r>
          </w:p>
        </w:tc>
      </w:tr>
      <w:tr w:rsidR="008214B9" w:rsidRPr="00B723AA" w:rsidTr="008214B9">
        <w:trPr>
          <w:cantSplit/>
          <w:trHeight w:val="255"/>
        </w:trPr>
        <w:tc>
          <w:tcPr>
            <w:tcW w:w="845" w:type="dxa"/>
            <w:shd w:val="clear" w:color="auto" w:fill="FFFFFF" w:themeFill="background1"/>
          </w:tcPr>
          <w:p w:rsidR="008214B9" w:rsidRPr="00115177" w:rsidRDefault="008214B9" w:rsidP="005C7FC2">
            <w:pPr>
              <w:autoSpaceDE w:val="0"/>
              <w:autoSpaceDN w:val="0"/>
              <w:adjustRightInd w:val="0"/>
              <w:spacing w:before="0" w:after="0" w:line="320" w:lineRule="atLeast"/>
              <w:ind w:left="60" w:right="60" w:firstLine="0"/>
              <w:jc w:val="left"/>
              <w:rPr>
                <w:rFonts w:ascii="Times New Roman" w:eastAsia="Calibri" w:hAnsi="Times New Roman" w:cs="Times New Roman"/>
                <w:b/>
                <w:sz w:val="20"/>
                <w:szCs w:val="20"/>
              </w:rPr>
            </w:pPr>
            <w:r w:rsidRPr="00115177">
              <w:rPr>
                <w:rFonts w:ascii="Times New Roman" w:eastAsia="Calibri" w:hAnsi="Times New Roman" w:cs="Times New Roman"/>
                <w:b/>
                <w:sz w:val="20"/>
                <w:szCs w:val="20"/>
              </w:rPr>
              <w:t>çdla14</w:t>
            </w:r>
          </w:p>
        </w:tc>
        <w:tc>
          <w:tcPr>
            <w:tcW w:w="1452"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67</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61</w:t>
            </w:r>
          </w:p>
        </w:tc>
        <w:tc>
          <w:tcPr>
            <w:tcW w:w="1452"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228</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194</w:t>
            </w:r>
          </w:p>
        </w:tc>
        <w:tc>
          <w:tcPr>
            <w:tcW w:w="1550"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,8</w:t>
            </w:r>
            <w:r>
              <w:rPr>
                <w:rFonts w:ascii="Times New Roman" w:eastAsia="Calibri" w:hAnsi="Times New Roman" w:cs="Times New Roman"/>
                <w:color w:val="010205"/>
                <w:sz w:val="20"/>
                <w:szCs w:val="20"/>
              </w:rPr>
              <w:t>28</w:t>
            </w:r>
          </w:p>
        </w:tc>
        <w:tc>
          <w:tcPr>
            <w:tcW w:w="1982" w:type="dxa"/>
            <w:shd w:val="clear" w:color="auto" w:fill="FFFFFF"/>
          </w:tcPr>
          <w:p w:rsidR="008214B9" w:rsidRPr="00B723AA" w:rsidRDefault="008214B9" w:rsidP="006C7645">
            <w:pPr>
              <w:autoSpaceDE w:val="0"/>
              <w:autoSpaceDN w:val="0"/>
              <w:adjustRightInd w:val="0"/>
              <w:spacing w:before="0" w:after="0" w:line="320" w:lineRule="atLeast"/>
              <w:ind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,95</w:t>
            </w:r>
            <w:r>
              <w:rPr>
                <w:rFonts w:ascii="Times New Roman" w:eastAsia="Calibri" w:hAnsi="Times New Roman" w:cs="Times New Roman"/>
                <w:color w:val="010205"/>
                <w:sz w:val="20"/>
                <w:szCs w:val="20"/>
              </w:rPr>
              <w:t>8</w:t>
            </w:r>
          </w:p>
        </w:tc>
      </w:tr>
      <w:tr w:rsidR="008214B9" w:rsidRPr="00B723AA" w:rsidTr="008214B9">
        <w:trPr>
          <w:cantSplit/>
          <w:trHeight w:val="246"/>
        </w:trPr>
        <w:tc>
          <w:tcPr>
            <w:tcW w:w="845" w:type="dxa"/>
            <w:shd w:val="clear" w:color="auto" w:fill="FFFFFF" w:themeFill="background1"/>
          </w:tcPr>
          <w:p w:rsidR="008214B9" w:rsidRPr="00115177" w:rsidRDefault="008214B9" w:rsidP="005C7FC2">
            <w:pPr>
              <w:autoSpaceDE w:val="0"/>
              <w:autoSpaceDN w:val="0"/>
              <w:adjustRightInd w:val="0"/>
              <w:spacing w:before="0" w:after="0" w:line="320" w:lineRule="atLeast"/>
              <w:ind w:left="60" w:right="60" w:firstLine="0"/>
              <w:jc w:val="left"/>
              <w:rPr>
                <w:rFonts w:ascii="Times New Roman" w:eastAsia="Calibri" w:hAnsi="Times New Roman" w:cs="Times New Roman"/>
                <w:b/>
                <w:sz w:val="20"/>
                <w:szCs w:val="20"/>
              </w:rPr>
            </w:pPr>
            <w:r w:rsidRPr="00115177">
              <w:rPr>
                <w:rFonts w:ascii="Times New Roman" w:eastAsia="Calibri" w:hAnsi="Times New Roman" w:cs="Times New Roman"/>
                <w:b/>
                <w:sz w:val="20"/>
                <w:szCs w:val="20"/>
              </w:rPr>
              <w:t>çdla15</w:t>
            </w:r>
          </w:p>
        </w:tc>
        <w:tc>
          <w:tcPr>
            <w:tcW w:w="1452"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67</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63</w:t>
            </w:r>
          </w:p>
        </w:tc>
        <w:tc>
          <w:tcPr>
            <w:tcW w:w="1452"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228</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070</w:t>
            </w:r>
          </w:p>
        </w:tc>
        <w:tc>
          <w:tcPr>
            <w:tcW w:w="1550"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,8</w:t>
            </w:r>
            <w:r>
              <w:rPr>
                <w:rFonts w:ascii="Times New Roman" w:eastAsia="Calibri" w:hAnsi="Times New Roman" w:cs="Times New Roman"/>
                <w:color w:val="010205"/>
                <w:sz w:val="20"/>
                <w:szCs w:val="20"/>
              </w:rPr>
              <w:t>49</w:t>
            </w:r>
          </w:p>
        </w:tc>
        <w:tc>
          <w:tcPr>
            <w:tcW w:w="1982" w:type="dxa"/>
            <w:shd w:val="clear" w:color="auto" w:fill="FFFFFF"/>
          </w:tcPr>
          <w:p w:rsidR="008214B9" w:rsidRPr="00B723AA" w:rsidRDefault="008214B9" w:rsidP="006C7645">
            <w:pPr>
              <w:autoSpaceDE w:val="0"/>
              <w:autoSpaceDN w:val="0"/>
              <w:adjustRightInd w:val="0"/>
              <w:spacing w:before="0" w:after="0" w:line="320" w:lineRule="atLeast"/>
              <w:ind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,95</w:t>
            </w:r>
            <w:r>
              <w:rPr>
                <w:rFonts w:ascii="Times New Roman" w:eastAsia="Calibri" w:hAnsi="Times New Roman" w:cs="Times New Roman"/>
                <w:color w:val="010205"/>
                <w:sz w:val="20"/>
                <w:szCs w:val="20"/>
              </w:rPr>
              <w:t>8</w:t>
            </w:r>
          </w:p>
        </w:tc>
      </w:tr>
      <w:tr w:rsidR="008214B9" w:rsidRPr="00B723AA" w:rsidTr="008214B9">
        <w:trPr>
          <w:cantSplit/>
          <w:trHeight w:val="246"/>
        </w:trPr>
        <w:tc>
          <w:tcPr>
            <w:tcW w:w="845" w:type="dxa"/>
            <w:shd w:val="clear" w:color="auto" w:fill="FFFFFF" w:themeFill="background1"/>
          </w:tcPr>
          <w:p w:rsidR="008214B9" w:rsidRPr="00115177" w:rsidRDefault="008214B9" w:rsidP="005C7FC2">
            <w:pPr>
              <w:autoSpaceDE w:val="0"/>
              <w:autoSpaceDN w:val="0"/>
              <w:adjustRightInd w:val="0"/>
              <w:spacing w:before="0" w:after="0" w:line="320" w:lineRule="atLeast"/>
              <w:ind w:left="60" w:right="60" w:firstLine="0"/>
              <w:jc w:val="left"/>
              <w:rPr>
                <w:rFonts w:ascii="Times New Roman" w:eastAsia="Calibri" w:hAnsi="Times New Roman" w:cs="Times New Roman"/>
                <w:b/>
                <w:sz w:val="20"/>
                <w:szCs w:val="20"/>
              </w:rPr>
            </w:pPr>
            <w:r w:rsidRPr="00115177">
              <w:rPr>
                <w:rFonts w:ascii="Times New Roman" w:eastAsia="Calibri" w:hAnsi="Times New Roman" w:cs="Times New Roman"/>
                <w:b/>
                <w:sz w:val="20"/>
                <w:szCs w:val="20"/>
              </w:rPr>
              <w:t>çdla16</w:t>
            </w:r>
          </w:p>
        </w:tc>
        <w:tc>
          <w:tcPr>
            <w:tcW w:w="1452"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67</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62</w:t>
            </w:r>
          </w:p>
        </w:tc>
        <w:tc>
          <w:tcPr>
            <w:tcW w:w="1452"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229</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621</w:t>
            </w:r>
          </w:p>
        </w:tc>
        <w:tc>
          <w:tcPr>
            <w:tcW w:w="1550"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,82</w:t>
            </w:r>
            <w:r>
              <w:rPr>
                <w:rFonts w:ascii="Times New Roman" w:eastAsia="Calibri" w:hAnsi="Times New Roman" w:cs="Times New Roman"/>
                <w:color w:val="010205"/>
                <w:sz w:val="20"/>
                <w:szCs w:val="20"/>
              </w:rPr>
              <w:t>5</w:t>
            </w:r>
          </w:p>
        </w:tc>
        <w:tc>
          <w:tcPr>
            <w:tcW w:w="1982" w:type="dxa"/>
            <w:shd w:val="clear" w:color="auto" w:fill="FFFFFF"/>
          </w:tcPr>
          <w:p w:rsidR="008214B9" w:rsidRPr="00B723AA" w:rsidRDefault="008214B9" w:rsidP="006C7645">
            <w:pPr>
              <w:autoSpaceDE w:val="0"/>
              <w:autoSpaceDN w:val="0"/>
              <w:adjustRightInd w:val="0"/>
              <w:spacing w:before="0" w:after="0" w:line="320" w:lineRule="atLeast"/>
              <w:ind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,95</w:t>
            </w:r>
            <w:r>
              <w:rPr>
                <w:rFonts w:ascii="Times New Roman" w:eastAsia="Calibri" w:hAnsi="Times New Roman" w:cs="Times New Roman"/>
                <w:color w:val="010205"/>
                <w:sz w:val="20"/>
                <w:szCs w:val="20"/>
              </w:rPr>
              <w:t>8</w:t>
            </w:r>
          </w:p>
        </w:tc>
      </w:tr>
      <w:tr w:rsidR="008214B9" w:rsidRPr="00B723AA" w:rsidTr="008214B9">
        <w:trPr>
          <w:cantSplit/>
          <w:trHeight w:val="255"/>
        </w:trPr>
        <w:tc>
          <w:tcPr>
            <w:tcW w:w="845" w:type="dxa"/>
            <w:shd w:val="clear" w:color="auto" w:fill="FFFFFF" w:themeFill="background1"/>
          </w:tcPr>
          <w:p w:rsidR="008214B9" w:rsidRPr="00115177" w:rsidRDefault="008214B9" w:rsidP="005C7FC2">
            <w:pPr>
              <w:autoSpaceDE w:val="0"/>
              <w:autoSpaceDN w:val="0"/>
              <w:adjustRightInd w:val="0"/>
              <w:spacing w:before="0" w:after="0" w:line="320" w:lineRule="atLeast"/>
              <w:ind w:left="60" w:right="60" w:firstLine="0"/>
              <w:jc w:val="left"/>
              <w:rPr>
                <w:rFonts w:ascii="Times New Roman" w:eastAsia="Calibri" w:hAnsi="Times New Roman" w:cs="Times New Roman"/>
                <w:b/>
                <w:sz w:val="20"/>
                <w:szCs w:val="20"/>
              </w:rPr>
            </w:pPr>
            <w:r w:rsidRPr="00115177">
              <w:rPr>
                <w:rFonts w:ascii="Times New Roman" w:eastAsia="Calibri" w:hAnsi="Times New Roman" w:cs="Times New Roman"/>
                <w:b/>
                <w:sz w:val="20"/>
                <w:szCs w:val="20"/>
              </w:rPr>
              <w:t>çdla17</w:t>
            </w:r>
          </w:p>
        </w:tc>
        <w:tc>
          <w:tcPr>
            <w:tcW w:w="1452"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67,6</w:t>
            </w:r>
            <w:r w:rsidRPr="00B723AA">
              <w:rPr>
                <w:rFonts w:ascii="Times New Roman" w:eastAsia="Calibri" w:hAnsi="Times New Roman" w:cs="Times New Roman"/>
                <w:color w:val="010205"/>
                <w:sz w:val="20"/>
                <w:szCs w:val="20"/>
              </w:rPr>
              <w:t>7</w:t>
            </w:r>
          </w:p>
        </w:tc>
        <w:tc>
          <w:tcPr>
            <w:tcW w:w="1452"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229</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139</w:t>
            </w:r>
          </w:p>
        </w:tc>
        <w:tc>
          <w:tcPr>
            <w:tcW w:w="1550"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,8</w:t>
            </w:r>
            <w:r>
              <w:rPr>
                <w:rFonts w:ascii="Times New Roman" w:eastAsia="Calibri" w:hAnsi="Times New Roman" w:cs="Times New Roman"/>
                <w:color w:val="010205"/>
                <w:sz w:val="20"/>
                <w:szCs w:val="20"/>
              </w:rPr>
              <w:t>38</w:t>
            </w:r>
          </w:p>
        </w:tc>
        <w:tc>
          <w:tcPr>
            <w:tcW w:w="1982" w:type="dxa"/>
            <w:shd w:val="clear" w:color="auto" w:fill="FFFFFF"/>
          </w:tcPr>
          <w:p w:rsidR="008214B9" w:rsidRPr="00B723AA" w:rsidRDefault="008214B9" w:rsidP="006C7645">
            <w:pPr>
              <w:autoSpaceDE w:val="0"/>
              <w:autoSpaceDN w:val="0"/>
              <w:adjustRightInd w:val="0"/>
              <w:spacing w:before="0" w:after="0" w:line="320" w:lineRule="atLeast"/>
              <w:ind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,95</w:t>
            </w:r>
            <w:r>
              <w:rPr>
                <w:rFonts w:ascii="Times New Roman" w:eastAsia="Calibri" w:hAnsi="Times New Roman" w:cs="Times New Roman"/>
                <w:color w:val="010205"/>
                <w:sz w:val="20"/>
                <w:szCs w:val="20"/>
              </w:rPr>
              <w:t>8</w:t>
            </w:r>
          </w:p>
        </w:tc>
      </w:tr>
      <w:tr w:rsidR="008214B9" w:rsidRPr="00B723AA" w:rsidTr="008214B9">
        <w:trPr>
          <w:cantSplit/>
          <w:trHeight w:val="246"/>
        </w:trPr>
        <w:tc>
          <w:tcPr>
            <w:tcW w:w="845" w:type="dxa"/>
            <w:shd w:val="clear" w:color="auto" w:fill="FFFFFF" w:themeFill="background1"/>
          </w:tcPr>
          <w:p w:rsidR="008214B9" w:rsidRPr="00115177" w:rsidRDefault="008214B9" w:rsidP="005C7FC2">
            <w:pPr>
              <w:autoSpaceDE w:val="0"/>
              <w:autoSpaceDN w:val="0"/>
              <w:adjustRightInd w:val="0"/>
              <w:spacing w:before="0" w:after="0" w:line="320" w:lineRule="atLeast"/>
              <w:ind w:left="60" w:right="60" w:firstLine="0"/>
              <w:jc w:val="left"/>
              <w:rPr>
                <w:rFonts w:ascii="Times New Roman" w:eastAsia="Calibri" w:hAnsi="Times New Roman" w:cs="Times New Roman"/>
                <w:b/>
                <w:sz w:val="20"/>
                <w:szCs w:val="20"/>
              </w:rPr>
            </w:pPr>
            <w:r w:rsidRPr="00115177">
              <w:rPr>
                <w:rFonts w:ascii="Times New Roman" w:eastAsia="Calibri" w:hAnsi="Times New Roman" w:cs="Times New Roman"/>
                <w:b/>
                <w:sz w:val="20"/>
                <w:szCs w:val="20"/>
              </w:rPr>
              <w:t>çdla18</w:t>
            </w:r>
          </w:p>
        </w:tc>
        <w:tc>
          <w:tcPr>
            <w:tcW w:w="1452"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67,6</w:t>
            </w:r>
            <w:r w:rsidRPr="00B723AA">
              <w:rPr>
                <w:rFonts w:ascii="Times New Roman" w:eastAsia="Calibri" w:hAnsi="Times New Roman" w:cs="Times New Roman"/>
                <w:color w:val="010205"/>
                <w:sz w:val="20"/>
                <w:szCs w:val="20"/>
              </w:rPr>
              <w:t>1</w:t>
            </w:r>
          </w:p>
        </w:tc>
        <w:tc>
          <w:tcPr>
            <w:tcW w:w="1452"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229</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157</w:t>
            </w:r>
          </w:p>
        </w:tc>
        <w:tc>
          <w:tcPr>
            <w:tcW w:w="1550"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,88</w:t>
            </w:r>
            <w:r>
              <w:rPr>
                <w:rFonts w:ascii="Times New Roman" w:eastAsia="Calibri" w:hAnsi="Times New Roman" w:cs="Times New Roman"/>
                <w:color w:val="010205"/>
                <w:sz w:val="20"/>
                <w:szCs w:val="20"/>
              </w:rPr>
              <w:t>0</w:t>
            </w:r>
          </w:p>
        </w:tc>
        <w:tc>
          <w:tcPr>
            <w:tcW w:w="1982" w:type="dxa"/>
            <w:shd w:val="clear" w:color="auto" w:fill="FFFFFF"/>
          </w:tcPr>
          <w:p w:rsidR="008214B9" w:rsidRPr="00B723AA" w:rsidRDefault="008214B9" w:rsidP="006C7645">
            <w:pPr>
              <w:autoSpaceDE w:val="0"/>
              <w:autoSpaceDN w:val="0"/>
              <w:adjustRightInd w:val="0"/>
              <w:spacing w:before="0" w:after="0" w:line="320" w:lineRule="atLeast"/>
              <w:ind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,95</w:t>
            </w:r>
            <w:r>
              <w:rPr>
                <w:rFonts w:ascii="Times New Roman" w:eastAsia="Calibri" w:hAnsi="Times New Roman" w:cs="Times New Roman"/>
                <w:color w:val="010205"/>
                <w:sz w:val="20"/>
                <w:szCs w:val="20"/>
              </w:rPr>
              <w:t>7</w:t>
            </w:r>
          </w:p>
        </w:tc>
      </w:tr>
      <w:tr w:rsidR="008214B9" w:rsidRPr="00B723AA" w:rsidTr="008214B9">
        <w:trPr>
          <w:cantSplit/>
          <w:trHeight w:val="255"/>
        </w:trPr>
        <w:tc>
          <w:tcPr>
            <w:tcW w:w="845" w:type="dxa"/>
            <w:shd w:val="clear" w:color="auto" w:fill="FFFFFF" w:themeFill="background1"/>
          </w:tcPr>
          <w:p w:rsidR="008214B9" w:rsidRPr="00115177" w:rsidRDefault="008214B9" w:rsidP="005C7FC2">
            <w:pPr>
              <w:autoSpaceDE w:val="0"/>
              <w:autoSpaceDN w:val="0"/>
              <w:adjustRightInd w:val="0"/>
              <w:spacing w:before="0" w:after="0" w:line="320" w:lineRule="atLeast"/>
              <w:ind w:left="60" w:right="60" w:firstLine="0"/>
              <w:jc w:val="left"/>
              <w:rPr>
                <w:rFonts w:ascii="Times New Roman" w:eastAsia="Calibri" w:hAnsi="Times New Roman" w:cs="Times New Roman"/>
                <w:b/>
                <w:sz w:val="20"/>
                <w:szCs w:val="20"/>
              </w:rPr>
            </w:pPr>
            <w:r w:rsidRPr="00115177">
              <w:rPr>
                <w:rFonts w:ascii="Times New Roman" w:eastAsia="Calibri" w:hAnsi="Times New Roman" w:cs="Times New Roman"/>
                <w:b/>
                <w:sz w:val="20"/>
                <w:szCs w:val="20"/>
              </w:rPr>
              <w:t>çdla19</w:t>
            </w:r>
          </w:p>
        </w:tc>
        <w:tc>
          <w:tcPr>
            <w:tcW w:w="1452" w:type="dxa"/>
            <w:shd w:val="clear" w:color="auto" w:fill="FFFFFF"/>
          </w:tcPr>
          <w:p w:rsidR="008214B9" w:rsidRPr="00B723AA" w:rsidRDefault="008214B9" w:rsidP="00115177">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67</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74</w:t>
            </w:r>
          </w:p>
        </w:tc>
        <w:tc>
          <w:tcPr>
            <w:tcW w:w="1452"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228</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074</w:t>
            </w:r>
          </w:p>
        </w:tc>
        <w:tc>
          <w:tcPr>
            <w:tcW w:w="1550" w:type="dxa"/>
            <w:shd w:val="clear" w:color="auto" w:fill="FFFFFF"/>
          </w:tcPr>
          <w:p w:rsidR="008214B9" w:rsidRPr="00B723AA" w:rsidRDefault="008214B9" w:rsidP="005C7FC2">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,78</w:t>
            </w:r>
            <w:r>
              <w:rPr>
                <w:rFonts w:ascii="Times New Roman" w:eastAsia="Calibri" w:hAnsi="Times New Roman" w:cs="Times New Roman"/>
                <w:color w:val="010205"/>
                <w:sz w:val="20"/>
                <w:szCs w:val="20"/>
              </w:rPr>
              <w:t>1</w:t>
            </w:r>
          </w:p>
        </w:tc>
        <w:tc>
          <w:tcPr>
            <w:tcW w:w="1982" w:type="dxa"/>
            <w:shd w:val="clear" w:color="auto" w:fill="FFFFFF"/>
          </w:tcPr>
          <w:p w:rsidR="008214B9" w:rsidRPr="00B723AA" w:rsidRDefault="008214B9" w:rsidP="006C7645">
            <w:pPr>
              <w:autoSpaceDE w:val="0"/>
              <w:autoSpaceDN w:val="0"/>
              <w:adjustRightInd w:val="0"/>
              <w:spacing w:before="0" w:after="0" w:line="320" w:lineRule="atLeast"/>
              <w:ind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,95</w:t>
            </w:r>
            <w:r>
              <w:rPr>
                <w:rFonts w:ascii="Times New Roman" w:eastAsia="Calibri" w:hAnsi="Times New Roman" w:cs="Times New Roman"/>
                <w:color w:val="010205"/>
                <w:sz w:val="20"/>
                <w:szCs w:val="20"/>
              </w:rPr>
              <w:t>9</w:t>
            </w:r>
          </w:p>
        </w:tc>
      </w:tr>
    </w:tbl>
    <w:p w:rsidR="00115177" w:rsidRDefault="00115177" w:rsidP="00115177">
      <w:pPr>
        <w:autoSpaceDE w:val="0"/>
        <w:autoSpaceDN w:val="0"/>
        <w:adjustRightInd w:val="0"/>
        <w:spacing w:before="0" w:after="0" w:line="400" w:lineRule="atLeast"/>
        <w:ind w:firstLine="0"/>
        <w:rPr>
          <w:rFonts w:ascii="Times New Roman" w:hAnsi="Times New Roman" w:cs="Times New Roman"/>
          <w:sz w:val="20"/>
        </w:rPr>
      </w:pPr>
      <w:r w:rsidRPr="00B723AA">
        <w:rPr>
          <w:rFonts w:ascii="Times New Roman" w:hAnsi="Times New Roman" w:cs="Times New Roman"/>
          <w:sz w:val="20"/>
        </w:rPr>
        <w:t>Çdla: Çalışanların dönüşümcü lider algısı</w:t>
      </w:r>
    </w:p>
    <w:p w:rsidR="00115177" w:rsidRPr="005663AF" w:rsidRDefault="00774D4C" w:rsidP="00115177">
      <w:pPr>
        <w:autoSpaceDE w:val="0"/>
        <w:autoSpaceDN w:val="0"/>
        <w:adjustRightInd w:val="0"/>
        <w:spacing w:after="0" w:line="400" w:lineRule="atLeast"/>
        <w:ind w:firstLine="0"/>
        <w:rPr>
          <w:rFonts w:ascii="Times New Roman" w:hAnsi="Times New Roman" w:cs="Times New Roman"/>
          <w:b/>
          <w:sz w:val="24"/>
          <w:szCs w:val="24"/>
        </w:rPr>
      </w:pPr>
      <w:r>
        <w:rPr>
          <w:rFonts w:ascii="Times New Roman" w:hAnsi="Times New Roman" w:cs="Times New Roman"/>
          <w:b/>
          <w:sz w:val="24"/>
          <w:szCs w:val="24"/>
        </w:rPr>
        <w:t>3.6.3.2</w:t>
      </w:r>
      <w:r w:rsidR="00115177" w:rsidRPr="00FD333D">
        <w:rPr>
          <w:rFonts w:ascii="Times New Roman" w:hAnsi="Times New Roman" w:cs="Times New Roman"/>
          <w:b/>
          <w:sz w:val="24"/>
          <w:szCs w:val="24"/>
        </w:rPr>
        <w:t xml:space="preserve">. Rekabet Üstünlüğü </w:t>
      </w:r>
      <w:r>
        <w:rPr>
          <w:rFonts w:ascii="Times New Roman" w:hAnsi="Times New Roman" w:cs="Times New Roman"/>
          <w:b/>
          <w:sz w:val="24"/>
          <w:szCs w:val="24"/>
        </w:rPr>
        <w:t xml:space="preserve">Ölçeği </w:t>
      </w:r>
      <w:r w:rsidR="00115177" w:rsidRPr="00FD333D">
        <w:rPr>
          <w:rFonts w:ascii="Times New Roman" w:hAnsi="Times New Roman" w:cs="Times New Roman"/>
          <w:b/>
          <w:sz w:val="24"/>
          <w:szCs w:val="24"/>
        </w:rPr>
        <w:t>Güvenilirlik Analizi</w:t>
      </w:r>
    </w:p>
    <w:p w:rsidR="00115177" w:rsidRDefault="00115177" w:rsidP="00115177">
      <w:pPr>
        <w:overflowPunct w:val="0"/>
        <w:autoSpaceDE w:val="0"/>
        <w:autoSpaceDN w:val="0"/>
        <w:adjustRightInd w:val="0"/>
        <w:spacing w:after="0"/>
        <w:ind w:firstLine="708"/>
        <w:textAlignment w:val="baseline"/>
        <w:rPr>
          <w:rFonts w:ascii="Times New Roman" w:eastAsia="Times New Roman" w:hAnsi="Times New Roman" w:cs="Times New Roman"/>
          <w:lang w:eastAsia="tr-TR"/>
        </w:rPr>
      </w:pPr>
      <w:r w:rsidRPr="005663AF">
        <w:rPr>
          <w:rFonts w:ascii="Times New Roman" w:hAnsi="Times New Roman" w:cs="Times New Roman"/>
        </w:rPr>
        <w:t xml:space="preserve">Rekabet üstünlüğü firma performans </w:t>
      </w:r>
      <w:r w:rsidRPr="005663AF">
        <w:rPr>
          <w:rFonts w:ascii="Times New Roman" w:eastAsia="Times New Roman" w:hAnsi="Times New Roman" w:cs="Times New Roman"/>
          <w:lang w:eastAsia="tr-TR"/>
        </w:rPr>
        <w:t>ölçeğine uygulanan güvenirlilik analizi sonucunda ilgili ölçeğin güvenirlik (Cronbach's Alpha) katsayısının 0</w:t>
      </w:r>
      <w:r>
        <w:rPr>
          <w:rFonts w:ascii="Times New Roman" w:hAnsi="Times New Roman" w:cs="Times New Roman"/>
          <w:color w:val="010205"/>
        </w:rPr>
        <w:t>,895</w:t>
      </w:r>
      <w:r w:rsidRPr="005663AF">
        <w:rPr>
          <w:rFonts w:ascii="Times New Roman" w:hAnsi="Times New Roman" w:cs="Times New Roman"/>
          <w:color w:val="010205"/>
        </w:rPr>
        <w:t xml:space="preserve"> </w:t>
      </w:r>
      <w:r w:rsidRPr="005663AF">
        <w:rPr>
          <w:rFonts w:ascii="Times New Roman" w:eastAsia="Times New Roman" w:hAnsi="Times New Roman" w:cs="Times New Roman"/>
          <w:lang w:eastAsia="tr-TR"/>
        </w:rPr>
        <w:t>olduğu görülmüştür. Ölçeğin güvenirlik katsayısının yüksek düzeyde olduğu tespit edilmiştir.</w:t>
      </w:r>
    </w:p>
    <w:p w:rsidR="00FD3CAC" w:rsidRPr="005663AF" w:rsidRDefault="00FD3CAC" w:rsidP="00115177">
      <w:pPr>
        <w:overflowPunct w:val="0"/>
        <w:autoSpaceDE w:val="0"/>
        <w:autoSpaceDN w:val="0"/>
        <w:adjustRightInd w:val="0"/>
        <w:spacing w:after="0"/>
        <w:ind w:firstLine="708"/>
        <w:textAlignment w:val="baseline"/>
        <w:rPr>
          <w:rFonts w:ascii="Times New Roman" w:eastAsia="Times New Roman" w:hAnsi="Times New Roman" w:cs="Times New Roman"/>
          <w:lang w:eastAsia="tr-TR"/>
        </w:rPr>
      </w:pPr>
    </w:p>
    <w:p w:rsidR="00115177" w:rsidRPr="00B723AA" w:rsidRDefault="000300AB" w:rsidP="00115177">
      <w:pPr>
        <w:autoSpaceDE w:val="0"/>
        <w:autoSpaceDN w:val="0"/>
        <w:adjustRightInd w:val="0"/>
        <w:spacing w:before="240" w:after="240" w:line="320" w:lineRule="atLeast"/>
        <w:ind w:firstLine="0"/>
        <w:rPr>
          <w:rFonts w:ascii="Times New Roman" w:hAnsi="Times New Roman" w:cs="Times New Roman"/>
        </w:rPr>
      </w:pPr>
      <w:r w:rsidRPr="000300AB">
        <w:rPr>
          <w:rFonts w:ascii="Times New Roman" w:hAnsi="Times New Roman" w:cs="Times New Roman"/>
          <w:b/>
        </w:rPr>
        <w:lastRenderedPageBreak/>
        <w:t>Tablo</w:t>
      </w:r>
      <w:r w:rsidR="00115177" w:rsidRPr="000300AB">
        <w:rPr>
          <w:rFonts w:ascii="Times New Roman" w:hAnsi="Times New Roman" w:cs="Times New Roman"/>
          <w:b/>
        </w:rPr>
        <w:t xml:space="preserve"> </w:t>
      </w:r>
      <w:r w:rsidR="00FD3CAC" w:rsidRPr="000300AB">
        <w:rPr>
          <w:rFonts w:ascii="Times New Roman" w:hAnsi="Times New Roman" w:cs="Times New Roman"/>
          <w:b/>
        </w:rPr>
        <w:t>3</w:t>
      </w:r>
      <w:r w:rsidR="00774D4C" w:rsidRPr="000300AB">
        <w:rPr>
          <w:rFonts w:ascii="Times New Roman" w:hAnsi="Times New Roman" w:cs="Times New Roman"/>
          <w:b/>
        </w:rPr>
        <w:t>.18</w:t>
      </w:r>
      <w:r w:rsidR="00774D4C">
        <w:rPr>
          <w:rFonts w:ascii="Times New Roman" w:hAnsi="Times New Roman" w:cs="Times New Roman"/>
        </w:rPr>
        <w:t>.</w:t>
      </w:r>
      <w:r w:rsidR="00115177" w:rsidRPr="00FD333D">
        <w:rPr>
          <w:rFonts w:ascii="Times New Roman" w:hAnsi="Times New Roman" w:cs="Times New Roman"/>
        </w:rPr>
        <w:t xml:space="preserve"> Rekabet Üstünlüğü Güvenilirlik Analizi</w:t>
      </w:r>
    </w:p>
    <w:tbl>
      <w:tblPr>
        <w:tblW w:w="7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05"/>
        <w:gridCol w:w="2207"/>
        <w:gridCol w:w="2828"/>
      </w:tblGrid>
      <w:tr w:rsidR="00115177" w:rsidRPr="00774D4C" w:rsidTr="00FD3CAC">
        <w:trPr>
          <w:cantSplit/>
          <w:trHeight w:val="282"/>
        </w:trPr>
        <w:tc>
          <w:tcPr>
            <w:tcW w:w="7240" w:type="dxa"/>
            <w:gridSpan w:val="3"/>
            <w:shd w:val="clear" w:color="auto" w:fill="FFFFFF"/>
          </w:tcPr>
          <w:p w:rsidR="00115177" w:rsidRPr="00774D4C" w:rsidRDefault="00115177" w:rsidP="00115177">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774D4C">
              <w:rPr>
                <w:rFonts w:ascii="Times New Roman" w:hAnsi="Times New Roman" w:cs="Times New Roman"/>
                <w:b/>
                <w:bCs/>
                <w:color w:val="000000"/>
                <w:sz w:val="20"/>
                <w:szCs w:val="20"/>
              </w:rPr>
              <w:t>Reliability Statistics</w:t>
            </w:r>
          </w:p>
        </w:tc>
      </w:tr>
      <w:tr w:rsidR="00115177" w:rsidRPr="00774D4C" w:rsidTr="00FD3CAC">
        <w:trPr>
          <w:cantSplit/>
          <w:trHeight w:val="1108"/>
        </w:trPr>
        <w:tc>
          <w:tcPr>
            <w:tcW w:w="2205" w:type="dxa"/>
            <w:shd w:val="clear" w:color="auto" w:fill="FFFFFF"/>
          </w:tcPr>
          <w:p w:rsidR="00115177" w:rsidRPr="00774D4C" w:rsidRDefault="00115177" w:rsidP="00115177">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774D4C">
              <w:rPr>
                <w:rFonts w:ascii="Times New Roman" w:hAnsi="Times New Roman" w:cs="Times New Roman"/>
                <w:color w:val="000000"/>
                <w:sz w:val="20"/>
                <w:szCs w:val="20"/>
              </w:rPr>
              <w:t>Cronbach's Alpha</w:t>
            </w:r>
          </w:p>
        </w:tc>
        <w:tc>
          <w:tcPr>
            <w:tcW w:w="2207" w:type="dxa"/>
            <w:shd w:val="clear" w:color="auto" w:fill="FFFFFF"/>
          </w:tcPr>
          <w:p w:rsidR="00115177" w:rsidRPr="00774D4C" w:rsidRDefault="00115177" w:rsidP="00115177">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774D4C">
              <w:rPr>
                <w:rFonts w:ascii="Times New Roman" w:hAnsi="Times New Roman" w:cs="Times New Roman"/>
                <w:color w:val="000000"/>
                <w:sz w:val="20"/>
                <w:szCs w:val="20"/>
              </w:rPr>
              <w:t>Cronbach's Alpha Based on Standardized Items</w:t>
            </w:r>
          </w:p>
        </w:tc>
        <w:tc>
          <w:tcPr>
            <w:tcW w:w="2828" w:type="dxa"/>
            <w:shd w:val="clear" w:color="auto" w:fill="FFFFFF"/>
          </w:tcPr>
          <w:p w:rsidR="00115177" w:rsidRPr="00774D4C" w:rsidRDefault="00115177" w:rsidP="00115177">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774D4C">
              <w:rPr>
                <w:rFonts w:ascii="Times New Roman" w:hAnsi="Times New Roman" w:cs="Times New Roman"/>
                <w:color w:val="000000"/>
                <w:sz w:val="20"/>
                <w:szCs w:val="20"/>
              </w:rPr>
              <w:t>N of Items</w:t>
            </w:r>
          </w:p>
        </w:tc>
      </w:tr>
      <w:tr w:rsidR="00115177" w:rsidRPr="00774D4C" w:rsidTr="00FD3CAC">
        <w:trPr>
          <w:cantSplit/>
          <w:trHeight w:val="282"/>
        </w:trPr>
        <w:tc>
          <w:tcPr>
            <w:tcW w:w="2205" w:type="dxa"/>
            <w:shd w:val="clear" w:color="auto" w:fill="FFFFFF"/>
            <w:vAlign w:val="center"/>
          </w:tcPr>
          <w:p w:rsidR="00115177" w:rsidRPr="00774D4C" w:rsidRDefault="00115177" w:rsidP="00115177">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774D4C">
              <w:rPr>
                <w:rFonts w:ascii="Times New Roman" w:hAnsi="Times New Roman" w:cs="Times New Roman"/>
                <w:color w:val="000000"/>
                <w:sz w:val="20"/>
                <w:szCs w:val="20"/>
              </w:rPr>
              <w:t>,895</w:t>
            </w:r>
          </w:p>
        </w:tc>
        <w:tc>
          <w:tcPr>
            <w:tcW w:w="2207" w:type="dxa"/>
            <w:shd w:val="clear" w:color="auto" w:fill="FFFFFF"/>
            <w:vAlign w:val="center"/>
          </w:tcPr>
          <w:p w:rsidR="00115177" w:rsidRPr="00774D4C" w:rsidRDefault="00115177" w:rsidP="00115177">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774D4C">
              <w:rPr>
                <w:rFonts w:ascii="Times New Roman" w:hAnsi="Times New Roman" w:cs="Times New Roman"/>
                <w:color w:val="000000"/>
                <w:sz w:val="20"/>
                <w:szCs w:val="20"/>
              </w:rPr>
              <w:t>,895</w:t>
            </w:r>
          </w:p>
        </w:tc>
        <w:tc>
          <w:tcPr>
            <w:tcW w:w="2828" w:type="dxa"/>
            <w:shd w:val="clear" w:color="auto" w:fill="FFFFFF"/>
            <w:vAlign w:val="center"/>
          </w:tcPr>
          <w:p w:rsidR="00115177" w:rsidRPr="00774D4C" w:rsidRDefault="00115177" w:rsidP="00115177">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774D4C">
              <w:rPr>
                <w:rFonts w:ascii="Times New Roman" w:hAnsi="Times New Roman" w:cs="Times New Roman"/>
                <w:color w:val="000000"/>
                <w:sz w:val="20"/>
                <w:szCs w:val="20"/>
              </w:rPr>
              <w:t>6</w:t>
            </w:r>
          </w:p>
        </w:tc>
      </w:tr>
    </w:tbl>
    <w:p w:rsidR="00115177" w:rsidRPr="005663AF" w:rsidRDefault="00115177" w:rsidP="00115177">
      <w:pPr>
        <w:autoSpaceDE w:val="0"/>
        <w:autoSpaceDN w:val="0"/>
        <w:adjustRightInd w:val="0"/>
        <w:spacing w:before="240" w:after="240" w:line="320" w:lineRule="atLeast"/>
        <w:ind w:left="646" w:hanging="646"/>
        <w:rPr>
          <w:rFonts w:ascii="Times New Roman" w:eastAsia="Times New Roman" w:hAnsi="Times New Roman" w:cs="Times New Roman"/>
          <w:sz w:val="24"/>
          <w:szCs w:val="24"/>
          <w:lang w:eastAsia="tr-TR"/>
        </w:rPr>
      </w:pPr>
      <w:r w:rsidRPr="000300AB">
        <w:rPr>
          <w:rFonts w:ascii="Times New Roman" w:eastAsia="Calibri" w:hAnsi="Times New Roman" w:cs="Times New Roman"/>
          <w:b/>
          <w:bCs/>
          <w:color w:val="010205"/>
        </w:rPr>
        <w:t xml:space="preserve">Tablo </w:t>
      </w:r>
      <w:r w:rsidR="00FD3CAC" w:rsidRPr="000300AB">
        <w:rPr>
          <w:rFonts w:ascii="Times New Roman" w:eastAsia="Calibri" w:hAnsi="Times New Roman" w:cs="Times New Roman"/>
          <w:b/>
          <w:bCs/>
          <w:color w:val="010205"/>
        </w:rPr>
        <w:t>3.</w:t>
      </w:r>
      <w:r w:rsidR="00774D4C" w:rsidRPr="000300AB">
        <w:rPr>
          <w:rFonts w:ascii="Times New Roman" w:eastAsia="Calibri" w:hAnsi="Times New Roman" w:cs="Times New Roman"/>
          <w:b/>
          <w:bCs/>
          <w:color w:val="010205"/>
        </w:rPr>
        <w:t>19.</w:t>
      </w:r>
      <w:r w:rsidRPr="00B723AA">
        <w:rPr>
          <w:rFonts w:ascii="Times New Roman" w:eastAsia="Calibri" w:hAnsi="Times New Roman" w:cs="Times New Roman"/>
          <w:bCs/>
          <w:color w:val="010205"/>
        </w:rPr>
        <w:t xml:space="preserve"> Ölçekte Yer Alan Maddelerin Güvenirlik Katsayıları</w:t>
      </w:r>
    </w:p>
    <w:tbl>
      <w:tblPr>
        <w:tblpPr w:leftFromText="141" w:rightFromText="141" w:vertAnchor="text" w:horzAnchor="margin" w:tblpY="66"/>
        <w:tblW w:w="7287" w:type="dxa"/>
        <w:tblBorders>
          <w:top w:val="single" w:sz="4" w:space="0" w:color="152935"/>
          <w:left w:val="single" w:sz="4" w:space="0" w:color="152935"/>
          <w:bottom w:val="single" w:sz="4" w:space="0" w:color="152935"/>
          <w:right w:val="single" w:sz="4" w:space="0" w:color="152935"/>
          <w:insideH w:val="single" w:sz="4" w:space="0" w:color="152935"/>
          <w:insideV w:val="single" w:sz="4" w:space="0" w:color="152935"/>
        </w:tblBorders>
        <w:tblLayout w:type="fixed"/>
        <w:tblCellMar>
          <w:left w:w="0" w:type="dxa"/>
          <w:right w:w="0" w:type="dxa"/>
        </w:tblCellMar>
        <w:tblLook w:val="0000" w:firstRow="0" w:lastRow="0" w:firstColumn="0" w:lastColumn="0" w:noHBand="0" w:noVBand="0"/>
      </w:tblPr>
      <w:tblGrid>
        <w:gridCol w:w="833"/>
        <w:gridCol w:w="1671"/>
        <w:gridCol w:w="1630"/>
        <w:gridCol w:w="1712"/>
        <w:gridCol w:w="1441"/>
      </w:tblGrid>
      <w:tr w:rsidR="008214B9" w:rsidRPr="00B723AA" w:rsidTr="008214B9">
        <w:trPr>
          <w:cantSplit/>
          <w:trHeight w:val="20"/>
        </w:trPr>
        <w:tc>
          <w:tcPr>
            <w:tcW w:w="833" w:type="dxa"/>
            <w:shd w:val="clear" w:color="auto" w:fill="FFFFFF"/>
            <w:vAlign w:val="bottom"/>
          </w:tcPr>
          <w:p w:rsidR="008214B9" w:rsidRPr="00B723AA" w:rsidRDefault="008214B9" w:rsidP="006C7645">
            <w:pPr>
              <w:autoSpaceDE w:val="0"/>
              <w:autoSpaceDN w:val="0"/>
              <w:adjustRightInd w:val="0"/>
              <w:spacing w:before="0" w:after="0" w:line="240" w:lineRule="auto"/>
              <w:ind w:firstLine="0"/>
              <w:jc w:val="left"/>
              <w:rPr>
                <w:rFonts w:ascii="Times New Roman" w:eastAsia="Calibri" w:hAnsi="Times New Roman" w:cs="Times New Roman"/>
                <w:sz w:val="20"/>
                <w:szCs w:val="24"/>
              </w:rPr>
            </w:pPr>
          </w:p>
        </w:tc>
        <w:tc>
          <w:tcPr>
            <w:tcW w:w="1671" w:type="dxa"/>
            <w:shd w:val="clear" w:color="auto" w:fill="FFFFFF"/>
            <w:vAlign w:val="bottom"/>
          </w:tcPr>
          <w:p w:rsidR="008214B9" w:rsidRPr="00115177" w:rsidRDefault="008214B9" w:rsidP="006C7645">
            <w:pPr>
              <w:autoSpaceDE w:val="0"/>
              <w:autoSpaceDN w:val="0"/>
              <w:adjustRightInd w:val="0"/>
              <w:spacing w:before="0" w:after="0" w:line="320" w:lineRule="atLeast"/>
              <w:ind w:left="60" w:right="60" w:firstLine="0"/>
              <w:jc w:val="center"/>
              <w:rPr>
                <w:rFonts w:ascii="Times New Roman" w:eastAsia="Calibri" w:hAnsi="Times New Roman" w:cs="Times New Roman"/>
                <w:b/>
                <w:sz w:val="20"/>
                <w:szCs w:val="18"/>
              </w:rPr>
            </w:pPr>
            <w:r w:rsidRPr="00115177">
              <w:rPr>
                <w:rFonts w:ascii="Times New Roman" w:eastAsia="Calibri" w:hAnsi="Times New Roman" w:cs="Times New Roman"/>
                <w:b/>
                <w:sz w:val="20"/>
                <w:szCs w:val="18"/>
              </w:rPr>
              <w:t>Scale Mean if Item Deleted</w:t>
            </w:r>
          </w:p>
        </w:tc>
        <w:tc>
          <w:tcPr>
            <w:tcW w:w="1630" w:type="dxa"/>
            <w:shd w:val="clear" w:color="auto" w:fill="FFFFFF"/>
            <w:vAlign w:val="bottom"/>
          </w:tcPr>
          <w:p w:rsidR="008214B9" w:rsidRPr="00115177" w:rsidRDefault="008214B9" w:rsidP="006C7645">
            <w:pPr>
              <w:autoSpaceDE w:val="0"/>
              <w:autoSpaceDN w:val="0"/>
              <w:adjustRightInd w:val="0"/>
              <w:spacing w:before="0" w:after="0" w:line="320" w:lineRule="atLeast"/>
              <w:ind w:left="60" w:right="60" w:firstLine="0"/>
              <w:jc w:val="center"/>
              <w:rPr>
                <w:rFonts w:ascii="Times New Roman" w:eastAsia="Calibri" w:hAnsi="Times New Roman" w:cs="Times New Roman"/>
                <w:b/>
                <w:sz w:val="20"/>
                <w:szCs w:val="18"/>
              </w:rPr>
            </w:pPr>
            <w:r w:rsidRPr="00115177">
              <w:rPr>
                <w:rFonts w:ascii="Times New Roman" w:eastAsia="Calibri" w:hAnsi="Times New Roman" w:cs="Times New Roman"/>
                <w:b/>
                <w:sz w:val="20"/>
                <w:szCs w:val="18"/>
              </w:rPr>
              <w:t>Scale Variance if Item Deleted</w:t>
            </w:r>
          </w:p>
        </w:tc>
        <w:tc>
          <w:tcPr>
            <w:tcW w:w="1712" w:type="dxa"/>
            <w:shd w:val="clear" w:color="auto" w:fill="FFFFFF"/>
            <w:vAlign w:val="bottom"/>
          </w:tcPr>
          <w:p w:rsidR="008214B9" w:rsidRPr="00115177" w:rsidRDefault="008214B9" w:rsidP="006C7645">
            <w:pPr>
              <w:autoSpaceDE w:val="0"/>
              <w:autoSpaceDN w:val="0"/>
              <w:adjustRightInd w:val="0"/>
              <w:spacing w:before="0" w:after="0" w:line="320" w:lineRule="atLeast"/>
              <w:ind w:left="60" w:right="60" w:firstLine="0"/>
              <w:jc w:val="center"/>
              <w:rPr>
                <w:rFonts w:ascii="Times New Roman" w:eastAsia="Calibri" w:hAnsi="Times New Roman" w:cs="Times New Roman"/>
                <w:b/>
                <w:sz w:val="20"/>
                <w:szCs w:val="18"/>
              </w:rPr>
            </w:pPr>
            <w:r w:rsidRPr="00115177">
              <w:rPr>
                <w:rFonts w:ascii="Times New Roman" w:eastAsia="Calibri" w:hAnsi="Times New Roman" w:cs="Times New Roman"/>
                <w:b/>
                <w:sz w:val="20"/>
                <w:szCs w:val="18"/>
              </w:rPr>
              <w:t>Corrected Item-Total Correlation</w:t>
            </w:r>
          </w:p>
        </w:tc>
        <w:tc>
          <w:tcPr>
            <w:tcW w:w="1441" w:type="dxa"/>
            <w:shd w:val="clear" w:color="auto" w:fill="FFFFFF"/>
            <w:vAlign w:val="bottom"/>
          </w:tcPr>
          <w:p w:rsidR="008214B9" w:rsidRDefault="008214B9" w:rsidP="006C7645">
            <w:pPr>
              <w:autoSpaceDE w:val="0"/>
              <w:autoSpaceDN w:val="0"/>
              <w:adjustRightInd w:val="0"/>
              <w:spacing w:before="0" w:after="0" w:line="320" w:lineRule="atLeast"/>
              <w:ind w:right="60" w:firstLine="0"/>
              <w:jc w:val="center"/>
              <w:rPr>
                <w:rFonts w:ascii="Times New Roman" w:eastAsia="Calibri" w:hAnsi="Times New Roman" w:cs="Times New Roman"/>
                <w:b/>
                <w:sz w:val="20"/>
                <w:szCs w:val="18"/>
              </w:rPr>
            </w:pPr>
            <w:r w:rsidRPr="00115177">
              <w:rPr>
                <w:rFonts w:ascii="Times New Roman" w:eastAsia="Calibri" w:hAnsi="Times New Roman" w:cs="Times New Roman"/>
                <w:b/>
                <w:sz w:val="20"/>
                <w:szCs w:val="18"/>
              </w:rPr>
              <w:t xml:space="preserve">Cronbach's </w:t>
            </w:r>
          </w:p>
          <w:p w:rsidR="008214B9" w:rsidRDefault="008214B9" w:rsidP="006C7645">
            <w:pPr>
              <w:autoSpaceDE w:val="0"/>
              <w:autoSpaceDN w:val="0"/>
              <w:adjustRightInd w:val="0"/>
              <w:spacing w:before="0" w:after="0" w:line="320" w:lineRule="atLeast"/>
              <w:ind w:right="60" w:firstLine="0"/>
              <w:jc w:val="center"/>
              <w:rPr>
                <w:rFonts w:ascii="Times New Roman" w:eastAsia="Calibri" w:hAnsi="Times New Roman" w:cs="Times New Roman"/>
                <w:b/>
                <w:sz w:val="20"/>
                <w:szCs w:val="18"/>
              </w:rPr>
            </w:pPr>
            <w:r w:rsidRPr="00115177">
              <w:rPr>
                <w:rFonts w:ascii="Times New Roman" w:eastAsia="Calibri" w:hAnsi="Times New Roman" w:cs="Times New Roman"/>
                <w:b/>
                <w:sz w:val="20"/>
                <w:szCs w:val="18"/>
              </w:rPr>
              <w:t xml:space="preserve">Alpha if Item </w:t>
            </w:r>
          </w:p>
          <w:p w:rsidR="008214B9" w:rsidRPr="00115177" w:rsidRDefault="008214B9" w:rsidP="006C7645">
            <w:pPr>
              <w:autoSpaceDE w:val="0"/>
              <w:autoSpaceDN w:val="0"/>
              <w:adjustRightInd w:val="0"/>
              <w:spacing w:before="0" w:after="0" w:line="320" w:lineRule="atLeast"/>
              <w:ind w:right="60" w:firstLine="0"/>
              <w:jc w:val="center"/>
              <w:rPr>
                <w:rFonts w:ascii="Times New Roman" w:eastAsia="Calibri" w:hAnsi="Times New Roman" w:cs="Times New Roman"/>
                <w:b/>
                <w:sz w:val="20"/>
                <w:szCs w:val="18"/>
              </w:rPr>
            </w:pPr>
            <w:r w:rsidRPr="00115177">
              <w:rPr>
                <w:rFonts w:ascii="Times New Roman" w:eastAsia="Calibri" w:hAnsi="Times New Roman" w:cs="Times New Roman"/>
                <w:b/>
                <w:sz w:val="20"/>
                <w:szCs w:val="18"/>
              </w:rPr>
              <w:t>Deleted</w:t>
            </w:r>
          </w:p>
        </w:tc>
      </w:tr>
      <w:tr w:rsidR="008214B9" w:rsidRPr="00B723AA" w:rsidTr="008214B9">
        <w:trPr>
          <w:cantSplit/>
          <w:trHeight w:val="20"/>
        </w:trPr>
        <w:tc>
          <w:tcPr>
            <w:tcW w:w="833" w:type="dxa"/>
            <w:shd w:val="clear" w:color="auto" w:fill="FFFFFF" w:themeFill="background1"/>
          </w:tcPr>
          <w:p w:rsidR="008214B9" w:rsidRPr="00115177" w:rsidRDefault="008214B9" w:rsidP="006C7645">
            <w:pPr>
              <w:autoSpaceDE w:val="0"/>
              <w:autoSpaceDN w:val="0"/>
              <w:adjustRightInd w:val="0"/>
              <w:spacing w:before="0" w:after="0" w:line="320" w:lineRule="atLeast"/>
              <w:ind w:left="60" w:right="60" w:firstLine="0"/>
              <w:jc w:val="left"/>
              <w:rPr>
                <w:rFonts w:ascii="Times New Roman" w:eastAsia="Calibri" w:hAnsi="Times New Roman" w:cs="Times New Roman"/>
                <w:b/>
                <w:sz w:val="20"/>
                <w:szCs w:val="18"/>
              </w:rPr>
            </w:pPr>
            <w:r w:rsidRPr="00115177">
              <w:rPr>
                <w:rFonts w:ascii="Times New Roman" w:eastAsia="Calibri" w:hAnsi="Times New Roman" w:cs="Times New Roman"/>
                <w:b/>
                <w:sz w:val="20"/>
                <w:szCs w:val="18"/>
              </w:rPr>
              <w:t>fpö1</w:t>
            </w:r>
          </w:p>
        </w:tc>
        <w:tc>
          <w:tcPr>
            <w:tcW w:w="1671" w:type="dxa"/>
            <w:shd w:val="clear" w:color="auto" w:fill="FFFFFF"/>
          </w:tcPr>
          <w:p w:rsidR="008214B9" w:rsidRPr="00B723AA" w:rsidRDefault="008214B9" w:rsidP="006C7645">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18"/>
              </w:rPr>
            </w:pPr>
            <w:r w:rsidRPr="00B723AA">
              <w:rPr>
                <w:rFonts w:ascii="Times New Roman" w:eastAsia="Calibri" w:hAnsi="Times New Roman" w:cs="Times New Roman"/>
                <w:color w:val="010205"/>
                <w:sz w:val="20"/>
                <w:szCs w:val="18"/>
              </w:rPr>
              <w:t>18,</w:t>
            </w:r>
            <w:r>
              <w:rPr>
                <w:rFonts w:ascii="Times New Roman" w:eastAsia="Calibri" w:hAnsi="Times New Roman" w:cs="Times New Roman"/>
                <w:color w:val="010205"/>
                <w:sz w:val="20"/>
                <w:szCs w:val="18"/>
              </w:rPr>
              <w:t>73</w:t>
            </w:r>
          </w:p>
        </w:tc>
        <w:tc>
          <w:tcPr>
            <w:tcW w:w="1630" w:type="dxa"/>
            <w:shd w:val="clear" w:color="auto" w:fill="FFFFFF"/>
          </w:tcPr>
          <w:p w:rsidR="008214B9" w:rsidRPr="00B723AA" w:rsidRDefault="008214B9" w:rsidP="006C7645">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18"/>
              </w:rPr>
            </w:pPr>
            <w:r w:rsidRPr="00B723AA">
              <w:rPr>
                <w:rFonts w:ascii="Times New Roman" w:eastAsia="Calibri" w:hAnsi="Times New Roman" w:cs="Times New Roman"/>
                <w:color w:val="010205"/>
                <w:sz w:val="20"/>
                <w:szCs w:val="18"/>
              </w:rPr>
              <w:t>22,</w:t>
            </w:r>
            <w:r>
              <w:rPr>
                <w:rFonts w:ascii="Times New Roman" w:eastAsia="Calibri" w:hAnsi="Times New Roman" w:cs="Times New Roman"/>
                <w:color w:val="010205"/>
                <w:sz w:val="20"/>
                <w:szCs w:val="18"/>
              </w:rPr>
              <w:t>559</w:t>
            </w:r>
          </w:p>
        </w:tc>
        <w:tc>
          <w:tcPr>
            <w:tcW w:w="1712" w:type="dxa"/>
            <w:shd w:val="clear" w:color="auto" w:fill="FFFFFF"/>
          </w:tcPr>
          <w:p w:rsidR="008214B9" w:rsidRPr="00B723AA" w:rsidRDefault="008214B9" w:rsidP="006C7645">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18"/>
              </w:rPr>
            </w:pPr>
            <w:r w:rsidRPr="00B723AA">
              <w:rPr>
                <w:rFonts w:ascii="Times New Roman" w:eastAsia="Calibri" w:hAnsi="Times New Roman" w:cs="Times New Roman"/>
                <w:color w:val="010205"/>
                <w:sz w:val="20"/>
                <w:szCs w:val="18"/>
              </w:rPr>
              <w:t>,688</w:t>
            </w:r>
          </w:p>
        </w:tc>
        <w:tc>
          <w:tcPr>
            <w:tcW w:w="1441" w:type="dxa"/>
            <w:shd w:val="clear" w:color="auto" w:fill="FFFFFF"/>
          </w:tcPr>
          <w:p w:rsidR="008214B9" w:rsidRPr="00B723AA" w:rsidRDefault="008214B9" w:rsidP="006C7645">
            <w:pPr>
              <w:autoSpaceDE w:val="0"/>
              <w:autoSpaceDN w:val="0"/>
              <w:adjustRightInd w:val="0"/>
              <w:spacing w:before="0" w:after="0" w:line="320" w:lineRule="atLeast"/>
              <w:ind w:right="60" w:firstLine="0"/>
              <w:jc w:val="right"/>
              <w:rPr>
                <w:rFonts w:ascii="Times New Roman" w:eastAsia="Calibri" w:hAnsi="Times New Roman" w:cs="Times New Roman"/>
                <w:color w:val="010205"/>
                <w:sz w:val="20"/>
                <w:szCs w:val="18"/>
              </w:rPr>
            </w:pPr>
            <w:r w:rsidRPr="00B723AA">
              <w:rPr>
                <w:rFonts w:ascii="Times New Roman" w:eastAsia="Calibri" w:hAnsi="Times New Roman" w:cs="Times New Roman"/>
                <w:color w:val="010205"/>
                <w:sz w:val="20"/>
                <w:szCs w:val="18"/>
              </w:rPr>
              <w:t>,88</w:t>
            </w:r>
            <w:r>
              <w:rPr>
                <w:rFonts w:ascii="Times New Roman" w:eastAsia="Calibri" w:hAnsi="Times New Roman" w:cs="Times New Roman"/>
                <w:color w:val="010205"/>
                <w:sz w:val="20"/>
                <w:szCs w:val="18"/>
              </w:rPr>
              <w:t>1</w:t>
            </w:r>
          </w:p>
        </w:tc>
      </w:tr>
      <w:tr w:rsidR="008214B9" w:rsidRPr="00B723AA" w:rsidTr="008214B9">
        <w:trPr>
          <w:cantSplit/>
          <w:trHeight w:val="20"/>
        </w:trPr>
        <w:tc>
          <w:tcPr>
            <w:tcW w:w="833" w:type="dxa"/>
            <w:shd w:val="clear" w:color="auto" w:fill="FFFFFF" w:themeFill="background1"/>
          </w:tcPr>
          <w:p w:rsidR="008214B9" w:rsidRPr="00115177" w:rsidRDefault="008214B9" w:rsidP="006C7645">
            <w:pPr>
              <w:autoSpaceDE w:val="0"/>
              <w:autoSpaceDN w:val="0"/>
              <w:adjustRightInd w:val="0"/>
              <w:spacing w:before="0" w:after="0" w:line="320" w:lineRule="atLeast"/>
              <w:ind w:left="60" w:right="60" w:firstLine="0"/>
              <w:jc w:val="left"/>
              <w:rPr>
                <w:rFonts w:ascii="Times New Roman" w:eastAsia="Calibri" w:hAnsi="Times New Roman" w:cs="Times New Roman"/>
                <w:b/>
                <w:sz w:val="20"/>
                <w:szCs w:val="18"/>
              </w:rPr>
            </w:pPr>
            <w:r w:rsidRPr="00115177">
              <w:rPr>
                <w:rFonts w:ascii="Times New Roman" w:eastAsia="Calibri" w:hAnsi="Times New Roman" w:cs="Times New Roman"/>
                <w:b/>
                <w:sz w:val="20"/>
                <w:szCs w:val="18"/>
              </w:rPr>
              <w:t>fpö2</w:t>
            </w:r>
          </w:p>
        </w:tc>
        <w:tc>
          <w:tcPr>
            <w:tcW w:w="1671" w:type="dxa"/>
            <w:shd w:val="clear" w:color="auto" w:fill="FFFFFF"/>
          </w:tcPr>
          <w:p w:rsidR="008214B9" w:rsidRPr="00B723AA" w:rsidRDefault="008214B9" w:rsidP="006C7645">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18"/>
              </w:rPr>
            </w:pPr>
            <w:r w:rsidRPr="00B723AA">
              <w:rPr>
                <w:rFonts w:ascii="Times New Roman" w:eastAsia="Calibri" w:hAnsi="Times New Roman" w:cs="Times New Roman"/>
                <w:color w:val="010205"/>
                <w:sz w:val="20"/>
                <w:szCs w:val="18"/>
              </w:rPr>
              <w:t>18,6</w:t>
            </w:r>
            <w:r>
              <w:rPr>
                <w:rFonts w:ascii="Times New Roman" w:eastAsia="Calibri" w:hAnsi="Times New Roman" w:cs="Times New Roman"/>
                <w:color w:val="010205"/>
                <w:sz w:val="20"/>
                <w:szCs w:val="18"/>
              </w:rPr>
              <w:t>9</w:t>
            </w:r>
          </w:p>
        </w:tc>
        <w:tc>
          <w:tcPr>
            <w:tcW w:w="1630" w:type="dxa"/>
            <w:shd w:val="clear" w:color="auto" w:fill="FFFFFF"/>
          </w:tcPr>
          <w:p w:rsidR="008214B9" w:rsidRPr="00B723AA" w:rsidRDefault="008214B9" w:rsidP="006C7645">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18"/>
              </w:rPr>
            </w:pPr>
            <w:r w:rsidRPr="00B723AA">
              <w:rPr>
                <w:rFonts w:ascii="Times New Roman" w:eastAsia="Calibri" w:hAnsi="Times New Roman" w:cs="Times New Roman"/>
                <w:color w:val="010205"/>
                <w:sz w:val="20"/>
                <w:szCs w:val="18"/>
              </w:rPr>
              <w:t>24,</w:t>
            </w:r>
            <w:r>
              <w:rPr>
                <w:rFonts w:ascii="Times New Roman" w:eastAsia="Calibri" w:hAnsi="Times New Roman" w:cs="Times New Roman"/>
                <w:color w:val="010205"/>
                <w:sz w:val="20"/>
                <w:szCs w:val="18"/>
              </w:rPr>
              <w:t>039</w:t>
            </w:r>
          </w:p>
        </w:tc>
        <w:tc>
          <w:tcPr>
            <w:tcW w:w="1712" w:type="dxa"/>
            <w:shd w:val="clear" w:color="auto" w:fill="FFFFFF"/>
          </w:tcPr>
          <w:p w:rsidR="008214B9" w:rsidRPr="00B723AA" w:rsidRDefault="008214B9" w:rsidP="006C7645">
            <w:pPr>
              <w:tabs>
                <w:tab w:val="right" w:pos="1652"/>
              </w:tabs>
              <w:autoSpaceDE w:val="0"/>
              <w:autoSpaceDN w:val="0"/>
              <w:adjustRightInd w:val="0"/>
              <w:spacing w:before="0" w:after="0" w:line="320" w:lineRule="atLeast"/>
              <w:ind w:left="60" w:right="60" w:firstLine="0"/>
              <w:rPr>
                <w:rFonts w:ascii="Times New Roman" w:eastAsia="Calibri" w:hAnsi="Times New Roman" w:cs="Times New Roman"/>
                <w:color w:val="010205"/>
                <w:sz w:val="20"/>
                <w:szCs w:val="18"/>
              </w:rPr>
            </w:pPr>
            <w:r>
              <w:rPr>
                <w:rFonts w:ascii="Times New Roman" w:eastAsia="Calibri" w:hAnsi="Times New Roman" w:cs="Times New Roman"/>
                <w:color w:val="010205"/>
                <w:sz w:val="20"/>
                <w:szCs w:val="18"/>
              </w:rPr>
              <w:tab/>
            </w:r>
            <w:r w:rsidRPr="00B723AA">
              <w:rPr>
                <w:rFonts w:ascii="Times New Roman" w:eastAsia="Calibri" w:hAnsi="Times New Roman" w:cs="Times New Roman"/>
                <w:color w:val="010205"/>
                <w:sz w:val="20"/>
                <w:szCs w:val="18"/>
              </w:rPr>
              <w:t>,5</w:t>
            </w:r>
            <w:r>
              <w:rPr>
                <w:rFonts w:ascii="Times New Roman" w:eastAsia="Calibri" w:hAnsi="Times New Roman" w:cs="Times New Roman"/>
                <w:color w:val="010205"/>
                <w:sz w:val="20"/>
                <w:szCs w:val="18"/>
              </w:rPr>
              <w:t>55</w:t>
            </w:r>
          </w:p>
        </w:tc>
        <w:tc>
          <w:tcPr>
            <w:tcW w:w="1441" w:type="dxa"/>
            <w:shd w:val="clear" w:color="auto" w:fill="FFFFFF"/>
          </w:tcPr>
          <w:p w:rsidR="008214B9" w:rsidRPr="00B723AA" w:rsidRDefault="008214B9" w:rsidP="006C7645">
            <w:pPr>
              <w:autoSpaceDE w:val="0"/>
              <w:autoSpaceDN w:val="0"/>
              <w:adjustRightInd w:val="0"/>
              <w:spacing w:before="0" w:after="0" w:line="320" w:lineRule="atLeast"/>
              <w:ind w:right="60" w:firstLine="0"/>
              <w:jc w:val="right"/>
              <w:rPr>
                <w:rFonts w:ascii="Times New Roman" w:eastAsia="Calibri" w:hAnsi="Times New Roman" w:cs="Times New Roman"/>
                <w:color w:val="010205"/>
                <w:sz w:val="20"/>
                <w:szCs w:val="18"/>
              </w:rPr>
            </w:pPr>
            <w:r w:rsidRPr="00B723AA">
              <w:rPr>
                <w:rFonts w:ascii="Times New Roman" w:eastAsia="Calibri" w:hAnsi="Times New Roman" w:cs="Times New Roman"/>
                <w:color w:val="010205"/>
                <w:sz w:val="20"/>
                <w:szCs w:val="18"/>
              </w:rPr>
              <w:t>,90</w:t>
            </w:r>
            <w:r>
              <w:rPr>
                <w:rFonts w:ascii="Times New Roman" w:eastAsia="Calibri" w:hAnsi="Times New Roman" w:cs="Times New Roman"/>
                <w:color w:val="010205"/>
                <w:sz w:val="20"/>
                <w:szCs w:val="18"/>
              </w:rPr>
              <w:t>0</w:t>
            </w:r>
          </w:p>
        </w:tc>
      </w:tr>
      <w:tr w:rsidR="008214B9" w:rsidRPr="00B723AA" w:rsidTr="008214B9">
        <w:trPr>
          <w:cantSplit/>
          <w:trHeight w:val="20"/>
        </w:trPr>
        <w:tc>
          <w:tcPr>
            <w:tcW w:w="833" w:type="dxa"/>
            <w:shd w:val="clear" w:color="auto" w:fill="FFFFFF" w:themeFill="background1"/>
          </w:tcPr>
          <w:p w:rsidR="008214B9" w:rsidRPr="00115177" w:rsidRDefault="008214B9" w:rsidP="006C7645">
            <w:pPr>
              <w:autoSpaceDE w:val="0"/>
              <w:autoSpaceDN w:val="0"/>
              <w:adjustRightInd w:val="0"/>
              <w:spacing w:before="0" w:after="0" w:line="320" w:lineRule="atLeast"/>
              <w:ind w:left="60" w:right="60" w:firstLine="0"/>
              <w:jc w:val="left"/>
              <w:rPr>
                <w:rFonts w:ascii="Times New Roman" w:eastAsia="Calibri" w:hAnsi="Times New Roman" w:cs="Times New Roman"/>
                <w:b/>
                <w:sz w:val="20"/>
                <w:szCs w:val="18"/>
              </w:rPr>
            </w:pPr>
            <w:r w:rsidRPr="00115177">
              <w:rPr>
                <w:rFonts w:ascii="Times New Roman" w:eastAsia="Calibri" w:hAnsi="Times New Roman" w:cs="Times New Roman"/>
                <w:b/>
                <w:sz w:val="20"/>
                <w:szCs w:val="18"/>
              </w:rPr>
              <w:t>fpö3</w:t>
            </w:r>
          </w:p>
        </w:tc>
        <w:tc>
          <w:tcPr>
            <w:tcW w:w="1671" w:type="dxa"/>
            <w:shd w:val="clear" w:color="auto" w:fill="FFFFFF"/>
          </w:tcPr>
          <w:p w:rsidR="008214B9" w:rsidRPr="00B723AA" w:rsidRDefault="008214B9" w:rsidP="006C7645">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18"/>
              </w:rPr>
            </w:pPr>
            <w:r w:rsidRPr="00B723AA">
              <w:rPr>
                <w:rFonts w:ascii="Times New Roman" w:eastAsia="Calibri" w:hAnsi="Times New Roman" w:cs="Times New Roman"/>
                <w:color w:val="010205"/>
                <w:sz w:val="20"/>
                <w:szCs w:val="18"/>
              </w:rPr>
              <w:t>18,6</w:t>
            </w:r>
            <w:r>
              <w:rPr>
                <w:rFonts w:ascii="Times New Roman" w:eastAsia="Calibri" w:hAnsi="Times New Roman" w:cs="Times New Roman"/>
                <w:color w:val="010205"/>
                <w:sz w:val="20"/>
                <w:szCs w:val="18"/>
              </w:rPr>
              <w:t>7</w:t>
            </w:r>
          </w:p>
        </w:tc>
        <w:tc>
          <w:tcPr>
            <w:tcW w:w="1630" w:type="dxa"/>
            <w:shd w:val="clear" w:color="auto" w:fill="FFFFFF"/>
          </w:tcPr>
          <w:p w:rsidR="008214B9" w:rsidRPr="00B723AA" w:rsidRDefault="008214B9" w:rsidP="006C7645">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18"/>
              </w:rPr>
            </w:pPr>
            <w:r w:rsidRPr="00B723AA">
              <w:rPr>
                <w:rFonts w:ascii="Times New Roman" w:eastAsia="Calibri" w:hAnsi="Times New Roman" w:cs="Times New Roman"/>
                <w:color w:val="010205"/>
                <w:sz w:val="20"/>
                <w:szCs w:val="18"/>
              </w:rPr>
              <w:t>21,</w:t>
            </w:r>
            <w:r>
              <w:rPr>
                <w:rFonts w:ascii="Times New Roman" w:eastAsia="Calibri" w:hAnsi="Times New Roman" w:cs="Times New Roman"/>
                <w:color w:val="010205"/>
                <w:sz w:val="20"/>
                <w:szCs w:val="18"/>
              </w:rPr>
              <w:t>200</w:t>
            </w:r>
          </w:p>
        </w:tc>
        <w:tc>
          <w:tcPr>
            <w:tcW w:w="1712" w:type="dxa"/>
            <w:shd w:val="clear" w:color="auto" w:fill="FFFFFF"/>
          </w:tcPr>
          <w:p w:rsidR="008214B9" w:rsidRPr="00B723AA" w:rsidRDefault="008214B9" w:rsidP="006C7645">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18"/>
              </w:rPr>
            </w:pPr>
            <w:r>
              <w:rPr>
                <w:rFonts w:ascii="Times New Roman" w:eastAsia="Calibri" w:hAnsi="Times New Roman" w:cs="Times New Roman"/>
                <w:color w:val="010205"/>
                <w:sz w:val="20"/>
                <w:szCs w:val="18"/>
              </w:rPr>
              <w:t>,73</w:t>
            </w:r>
            <w:r w:rsidRPr="00B723AA">
              <w:rPr>
                <w:rFonts w:ascii="Times New Roman" w:eastAsia="Calibri" w:hAnsi="Times New Roman" w:cs="Times New Roman"/>
                <w:color w:val="010205"/>
                <w:sz w:val="20"/>
                <w:szCs w:val="18"/>
              </w:rPr>
              <w:t>4</w:t>
            </w:r>
          </w:p>
        </w:tc>
        <w:tc>
          <w:tcPr>
            <w:tcW w:w="1441" w:type="dxa"/>
            <w:shd w:val="clear" w:color="auto" w:fill="FFFFFF"/>
          </w:tcPr>
          <w:p w:rsidR="008214B9" w:rsidRPr="00B723AA" w:rsidRDefault="008214B9" w:rsidP="006C7645">
            <w:pPr>
              <w:autoSpaceDE w:val="0"/>
              <w:autoSpaceDN w:val="0"/>
              <w:adjustRightInd w:val="0"/>
              <w:spacing w:before="0" w:after="0" w:line="320" w:lineRule="atLeast"/>
              <w:ind w:right="60" w:firstLine="0"/>
              <w:jc w:val="right"/>
              <w:rPr>
                <w:rFonts w:ascii="Times New Roman" w:eastAsia="Calibri" w:hAnsi="Times New Roman" w:cs="Times New Roman"/>
                <w:color w:val="010205"/>
                <w:sz w:val="20"/>
                <w:szCs w:val="18"/>
              </w:rPr>
            </w:pPr>
            <w:r w:rsidRPr="00B723AA">
              <w:rPr>
                <w:rFonts w:ascii="Times New Roman" w:eastAsia="Calibri" w:hAnsi="Times New Roman" w:cs="Times New Roman"/>
                <w:color w:val="010205"/>
                <w:sz w:val="20"/>
                <w:szCs w:val="18"/>
              </w:rPr>
              <w:t>,87</w:t>
            </w:r>
            <w:r>
              <w:rPr>
                <w:rFonts w:ascii="Times New Roman" w:eastAsia="Calibri" w:hAnsi="Times New Roman" w:cs="Times New Roman"/>
                <w:color w:val="010205"/>
                <w:sz w:val="20"/>
                <w:szCs w:val="18"/>
              </w:rPr>
              <w:t>4</w:t>
            </w:r>
          </w:p>
        </w:tc>
      </w:tr>
      <w:tr w:rsidR="008214B9" w:rsidRPr="00B723AA" w:rsidTr="008214B9">
        <w:trPr>
          <w:cantSplit/>
          <w:trHeight w:val="20"/>
        </w:trPr>
        <w:tc>
          <w:tcPr>
            <w:tcW w:w="833" w:type="dxa"/>
            <w:shd w:val="clear" w:color="auto" w:fill="FFFFFF" w:themeFill="background1"/>
          </w:tcPr>
          <w:p w:rsidR="008214B9" w:rsidRPr="00115177" w:rsidRDefault="008214B9" w:rsidP="006C7645">
            <w:pPr>
              <w:autoSpaceDE w:val="0"/>
              <w:autoSpaceDN w:val="0"/>
              <w:adjustRightInd w:val="0"/>
              <w:spacing w:before="0" w:after="0" w:line="320" w:lineRule="atLeast"/>
              <w:ind w:left="60" w:right="60" w:firstLine="0"/>
              <w:jc w:val="left"/>
              <w:rPr>
                <w:rFonts w:ascii="Times New Roman" w:eastAsia="Calibri" w:hAnsi="Times New Roman" w:cs="Times New Roman"/>
                <w:b/>
                <w:sz w:val="20"/>
                <w:szCs w:val="18"/>
              </w:rPr>
            </w:pPr>
            <w:r w:rsidRPr="00115177">
              <w:rPr>
                <w:rFonts w:ascii="Times New Roman" w:eastAsia="Calibri" w:hAnsi="Times New Roman" w:cs="Times New Roman"/>
                <w:b/>
                <w:sz w:val="20"/>
                <w:szCs w:val="18"/>
              </w:rPr>
              <w:t>fpö4</w:t>
            </w:r>
          </w:p>
        </w:tc>
        <w:tc>
          <w:tcPr>
            <w:tcW w:w="1671" w:type="dxa"/>
            <w:shd w:val="clear" w:color="auto" w:fill="FFFFFF"/>
          </w:tcPr>
          <w:p w:rsidR="008214B9" w:rsidRPr="00B723AA" w:rsidRDefault="008214B9" w:rsidP="006C7645">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18"/>
              </w:rPr>
            </w:pPr>
            <w:r w:rsidRPr="00B723AA">
              <w:rPr>
                <w:rFonts w:ascii="Times New Roman" w:eastAsia="Calibri" w:hAnsi="Times New Roman" w:cs="Times New Roman"/>
                <w:color w:val="010205"/>
                <w:sz w:val="20"/>
                <w:szCs w:val="18"/>
              </w:rPr>
              <w:t>18,3</w:t>
            </w:r>
            <w:r>
              <w:rPr>
                <w:rFonts w:ascii="Times New Roman" w:eastAsia="Calibri" w:hAnsi="Times New Roman" w:cs="Times New Roman"/>
                <w:color w:val="010205"/>
                <w:sz w:val="20"/>
                <w:szCs w:val="18"/>
              </w:rPr>
              <w:t>8</w:t>
            </w:r>
          </w:p>
        </w:tc>
        <w:tc>
          <w:tcPr>
            <w:tcW w:w="1630" w:type="dxa"/>
            <w:shd w:val="clear" w:color="auto" w:fill="FFFFFF"/>
          </w:tcPr>
          <w:p w:rsidR="008214B9" w:rsidRPr="00B723AA" w:rsidRDefault="008214B9" w:rsidP="006C7645">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18"/>
              </w:rPr>
            </w:pPr>
            <w:r w:rsidRPr="00B723AA">
              <w:rPr>
                <w:rFonts w:ascii="Times New Roman" w:eastAsia="Calibri" w:hAnsi="Times New Roman" w:cs="Times New Roman"/>
                <w:color w:val="010205"/>
                <w:sz w:val="20"/>
                <w:szCs w:val="18"/>
              </w:rPr>
              <w:t>22,</w:t>
            </w:r>
            <w:r>
              <w:rPr>
                <w:rFonts w:ascii="Times New Roman" w:eastAsia="Calibri" w:hAnsi="Times New Roman" w:cs="Times New Roman"/>
                <w:color w:val="010205"/>
                <w:sz w:val="20"/>
                <w:szCs w:val="18"/>
              </w:rPr>
              <w:t>027</w:t>
            </w:r>
          </w:p>
        </w:tc>
        <w:tc>
          <w:tcPr>
            <w:tcW w:w="1712" w:type="dxa"/>
            <w:shd w:val="clear" w:color="auto" w:fill="FFFFFF"/>
          </w:tcPr>
          <w:p w:rsidR="008214B9" w:rsidRPr="00B723AA" w:rsidRDefault="008214B9" w:rsidP="006C7645">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18"/>
              </w:rPr>
            </w:pPr>
            <w:r w:rsidRPr="00B723AA">
              <w:rPr>
                <w:rFonts w:ascii="Times New Roman" w:eastAsia="Calibri" w:hAnsi="Times New Roman" w:cs="Times New Roman"/>
                <w:color w:val="010205"/>
                <w:sz w:val="20"/>
                <w:szCs w:val="18"/>
              </w:rPr>
              <w:t>,74</w:t>
            </w:r>
            <w:r>
              <w:rPr>
                <w:rFonts w:ascii="Times New Roman" w:eastAsia="Calibri" w:hAnsi="Times New Roman" w:cs="Times New Roman"/>
                <w:color w:val="010205"/>
                <w:sz w:val="20"/>
                <w:szCs w:val="18"/>
              </w:rPr>
              <w:t>3</w:t>
            </w:r>
          </w:p>
        </w:tc>
        <w:tc>
          <w:tcPr>
            <w:tcW w:w="1441" w:type="dxa"/>
            <w:shd w:val="clear" w:color="auto" w:fill="FFFFFF"/>
          </w:tcPr>
          <w:p w:rsidR="008214B9" w:rsidRPr="00B723AA" w:rsidRDefault="008214B9" w:rsidP="006C7645">
            <w:pPr>
              <w:autoSpaceDE w:val="0"/>
              <w:autoSpaceDN w:val="0"/>
              <w:adjustRightInd w:val="0"/>
              <w:spacing w:before="0" w:after="0" w:line="320" w:lineRule="atLeast"/>
              <w:ind w:right="60" w:firstLine="0"/>
              <w:jc w:val="right"/>
              <w:rPr>
                <w:rFonts w:ascii="Times New Roman" w:eastAsia="Calibri" w:hAnsi="Times New Roman" w:cs="Times New Roman"/>
                <w:color w:val="010205"/>
                <w:sz w:val="20"/>
                <w:szCs w:val="18"/>
              </w:rPr>
            </w:pPr>
            <w:r w:rsidRPr="00B723AA">
              <w:rPr>
                <w:rFonts w:ascii="Times New Roman" w:eastAsia="Calibri" w:hAnsi="Times New Roman" w:cs="Times New Roman"/>
                <w:color w:val="010205"/>
                <w:sz w:val="20"/>
                <w:szCs w:val="18"/>
              </w:rPr>
              <w:t>,87</w:t>
            </w:r>
            <w:r>
              <w:rPr>
                <w:rFonts w:ascii="Times New Roman" w:eastAsia="Calibri" w:hAnsi="Times New Roman" w:cs="Times New Roman"/>
                <w:color w:val="010205"/>
                <w:sz w:val="20"/>
                <w:szCs w:val="18"/>
              </w:rPr>
              <w:t>2</w:t>
            </w:r>
          </w:p>
        </w:tc>
      </w:tr>
      <w:tr w:rsidR="008214B9" w:rsidRPr="00B723AA" w:rsidTr="008214B9">
        <w:trPr>
          <w:cantSplit/>
          <w:trHeight w:val="20"/>
        </w:trPr>
        <w:tc>
          <w:tcPr>
            <w:tcW w:w="833" w:type="dxa"/>
            <w:shd w:val="clear" w:color="auto" w:fill="FFFFFF" w:themeFill="background1"/>
          </w:tcPr>
          <w:p w:rsidR="008214B9" w:rsidRPr="00115177" w:rsidRDefault="008214B9" w:rsidP="006C7645">
            <w:pPr>
              <w:autoSpaceDE w:val="0"/>
              <w:autoSpaceDN w:val="0"/>
              <w:adjustRightInd w:val="0"/>
              <w:spacing w:before="0" w:after="0" w:line="320" w:lineRule="atLeast"/>
              <w:ind w:left="60" w:right="60" w:firstLine="0"/>
              <w:jc w:val="left"/>
              <w:rPr>
                <w:rFonts w:ascii="Times New Roman" w:eastAsia="Calibri" w:hAnsi="Times New Roman" w:cs="Times New Roman"/>
                <w:b/>
                <w:sz w:val="20"/>
                <w:szCs w:val="18"/>
              </w:rPr>
            </w:pPr>
            <w:r w:rsidRPr="00115177">
              <w:rPr>
                <w:rFonts w:ascii="Times New Roman" w:eastAsia="Calibri" w:hAnsi="Times New Roman" w:cs="Times New Roman"/>
                <w:b/>
                <w:sz w:val="20"/>
                <w:szCs w:val="18"/>
              </w:rPr>
              <w:t>fpö5</w:t>
            </w:r>
          </w:p>
        </w:tc>
        <w:tc>
          <w:tcPr>
            <w:tcW w:w="1671" w:type="dxa"/>
            <w:shd w:val="clear" w:color="auto" w:fill="FFFFFF"/>
          </w:tcPr>
          <w:p w:rsidR="008214B9" w:rsidRPr="00B723AA" w:rsidRDefault="008214B9" w:rsidP="006C7645">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18"/>
              </w:rPr>
            </w:pPr>
            <w:r w:rsidRPr="00B723AA">
              <w:rPr>
                <w:rFonts w:ascii="Times New Roman" w:eastAsia="Calibri" w:hAnsi="Times New Roman" w:cs="Times New Roman"/>
                <w:color w:val="010205"/>
                <w:sz w:val="20"/>
                <w:szCs w:val="18"/>
              </w:rPr>
              <w:t>18,3</w:t>
            </w:r>
            <w:r>
              <w:rPr>
                <w:rFonts w:ascii="Times New Roman" w:eastAsia="Calibri" w:hAnsi="Times New Roman" w:cs="Times New Roman"/>
                <w:color w:val="010205"/>
                <w:sz w:val="20"/>
                <w:szCs w:val="18"/>
              </w:rPr>
              <w:t>7</w:t>
            </w:r>
          </w:p>
        </w:tc>
        <w:tc>
          <w:tcPr>
            <w:tcW w:w="1630" w:type="dxa"/>
            <w:shd w:val="clear" w:color="auto" w:fill="FFFFFF"/>
          </w:tcPr>
          <w:p w:rsidR="008214B9" w:rsidRPr="00B723AA" w:rsidRDefault="008214B9" w:rsidP="006C7645">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18"/>
              </w:rPr>
            </w:pPr>
            <w:r w:rsidRPr="00B723AA">
              <w:rPr>
                <w:rFonts w:ascii="Times New Roman" w:eastAsia="Calibri" w:hAnsi="Times New Roman" w:cs="Times New Roman"/>
                <w:color w:val="010205"/>
                <w:sz w:val="20"/>
                <w:szCs w:val="18"/>
              </w:rPr>
              <w:t>21,</w:t>
            </w:r>
            <w:r>
              <w:rPr>
                <w:rFonts w:ascii="Times New Roman" w:eastAsia="Calibri" w:hAnsi="Times New Roman" w:cs="Times New Roman"/>
                <w:color w:val="010205"/>
                <w:sz w:val="20"/>
                <w:szCs w:val="18"/>
              </w:rPr>
              <w:t>649</w:t>
            </w:r>
          </w:p>
        </w:tc>
        <w:tc>
          <w:tcPr>
            <w:tcW w:w="1712" w:type="dxa"/>
            <w:shd w:val="clear" w:color="auto" w:fill="FFFFFF"/>
          </w:tcPr>
          <w:p w:rsidR="008214B9" w:rsidRPr="00B723AA" w:rsidRDefault="008214B9" w:rsidP="006C7645">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18"/>
              </w:rPr>
            </w:pPr>
            <w:r w:rsidRPr="00B723AA">
              <w:rPr>
                <w:rFonts w:ascii="Times New Roman" w:eastAsia="Calibri" w:hAnsi="Times New Roman" w:cs="Times New Roman"/>
                <w:color w:val="010205"/>
                <w:sz w:val="20"/>
                <w:szCs w:val="18"/>
              </w:rPr>
              <w:t>,7</w:t>
            </w:r>
            <w:r>
              <w:rPr>
                <w:rFonts w:ascii="Times New Roman" w:eastAsia="Calibri" w:hAnsi="Times New Roman" w:cs="Times New Roman"/>
                <w:color w:val="010205"/>
                <w:sz w:val="20"/>
                <w:szCs w:val="18"/>
              </w:rPr>
              <w:t>88</w:t>
            </w:r>
          </w:p>
        </w:tc>
        <w:tc>
          <w:tcPr>
            <w:tcW w:w="1441" w:type="dxa"/>
            <w:shd w:val="clear" w:color="auto" w:fill="FFFFFF"/>
          </w:tcPr>
          <w:p w:rsidR="008214B9" w:rsidRPr="00B723AA" w:rsidRDefault="008214B9" w:rsidP="006C7645">
            <w:pPr>
              <w:autoSpaceDE w:val="0"/>
              <w:autoSpaceDN w:val="0"/>
              <w:adjustRightInd w:val="0"/>
              <w:spacing w:before="0" w:after="0" w:line="320" w:lineRule="atLeast"/>
              <w:ind w:right="60" w:firstLine="0"/>
              <w:jc w:val="right"/>
              <w:rPr>
                <w:rFonts w:ascii="Times New Roman" w:eastAsia="Calibri" w:hAnsi="Times New Roman" w:cs="Times New Roman"/>
                <w:color w:val="010205"/>
                <w:sz w:val="20"/>
                <w:szCs w:val="18"/>
              </w:rPr>
            </w:pPr>
            <w:r w:rsidRPr="00B723AA">
              <w:rPr>
                <w:rFonts w:ascii="Times New Roman" w:eastAsia="Calibri" w:hAnsi="Times New Roman" w:cs="Times New Roman"/>
                <w:color w:val="010205"/>
                <w:sz w:val="20"/>
                <w:szCs w:val="18"/>
              </w:rPr>
              <w:t>,8</w:t>
            </w:r>
            <w:r>
              <w:rPr>
                <w:rFonts w:ascii="Times New Roman" w:eastAsia="Calibri" w:hAnsi="Times New Roman" w:cs="Times New Roman"/>
                <w:color w:val="010205"/>
                <w:sz w:val="20"/>
                <w:szCs w:val="18"/>
              </w:rPr>
              <w:t>65</w:t>
            </w:r>
          </w:p>
        </w:tc>
      </w:tr>
      <w:tr w:rsidR="008214B9" w:rsidRPr="00B723AA" w:rsidTr="008214B9">
        <w:trPr>
          <w:cantSplit/>
          <w:trHeight w:val="20"/>
        </w:trPr>
        <w:tc>
          <w:tcPr>
            <w:tcW w:w="833" w:type="dxa"/>
            <w:shd w:val="clear" w:color="auto" w:fill="FFFFFF" w:themeFill="background1"/>
          </w:tcPr>
          <w:p w:rsidR="008214B9" w:rsidRPr="00115177" w:rsidRDefault="008214B9" w:rsidP="006C7645">
            <w:pPr>
              <w:autoSpaceDE w:val="0"/>
              <w:autoSpaceDN w:val="0"/>
              <w:adjustRightInd w:val="0"/>
              <w:spacing w:before="0" w:after="0" w:line="320" w:lineRule="atLeast"/>
              <w:ind w:left="60" w:right="60" w:firstLine="0"/>
              <w:jc w:val="left"/>
              <w:rPr>
                <w:rFonts w:ascii="Times New Roman" w:eastAsia="Calibri" w:hAnsi="Times New Roman" w:cs="Times New Roman"/>
                <w:b/>
                <w:sz w:val="20"/>
                <w:szCs w:val="18"/>
              </w:rPr>
            </w:pPr>
            <w:r w:rsidRPr="00115177">
              <w:rPr>
                <w:rFonts w:ascii="Times New Roman" w:eastAsia="Calibri" w:hAnsi="Times New Roman" w:cs="Times New Roman"/>
                <w:b/>
                <w:sz w:val="20"/>
                <w:szCs w:val="18"/>
              </w:rPr>
              <w:t>fpö6</w:t>
            </w:r>
          </w:p>
        </w:tc>
        <w:tc>
          <w:tcPr>
            <w:tcW w:w="1671" w:type="dxa"/>
            <w:shd w:val="clear" w:color="auto" w:fill="FFFFFF"/>
          </w:tcPr>
          <w:p w:rsidR="008214B9" w:rsidRPr="00B723AA" w:rsidRDefault="008214B9" w:rsidP="006C7645">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18"/>
              </w:rPr>
            </w:pPr>
            <w:r w:rsidRPr="00B723AA">
              <w:rPr>
                <w:rFonts w:ascii="Times New Roman" w:eastAsia="Calibri" w:hAnsi="Times New Roman" w:cs="Times New Roman"/>
                <w:color w:val="010205"/>
                <w:sz w:val="20"/>
                <w:szCs w:val="18"/>
              </w:rPr>
              <w:t>18,</w:t>
            </w:r>
            <w:r>
              <w:rPr>
                <w:rFonts w:ascii="Times New Roman" w:eastAsia="Calibri" w:hAnsi="Times New Roman" w:cs="Times New Roman"/>
                <w:color w:val="010205"/>
                <w:sz w:val="20"/>
                <w:szCs w:val="18"/>
              </w:rPr>
              <w:t>54</w:t>
            </w:r>
          </w:p>
        </w:tc>
        <w:tc>
          <w:tcPr>
            <w:tcW w:w="1630" w:type="dxa"/>
            <w:shd w:val="clear" w:color="auto" w:fill="FFFFFF"/>
          </w:tcPr>
          <w:p w:rsidR="008214B9" w:rsidRPr="00B723AA" w:rsidRDefault="008214B9" w:rsidP="006C7645">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18"/>
              </w:rPr>
            </w:pPr>
            <w:r w:rsidRPr="00B723AA">
              <w:rPr>
                <w:rFonts w:ascii="Times New Roman" w:eastAsia="Calibri" w:hAnsi="Times New Roman" w:cs="Times New Roman"/>
                <w:color w:val="010205"/>
                <w:sz w:val="20"/>
                <w:szCs w:val="18"/>
              </w:rPr>
              <w:t>21,</w:t>
            </w:r>
            <w:r>
              <w:rPr>
                <w:rFonts w:ascii="Times New Roman" w:eastAsia="Calibri" w:hAnsi="Times New Roman" w:cs="Times New Roman"/>
                <w:color w:val="010205"/>
                <w:sz w:val="20"/>
                <w:szCs w:val="18"/>
              </w:rPr>
              <w:t>558</w:t>
            </w:r>
          </w:p>
        </w:tc>
        <w:tc>
          <w:tcPr>
            <w:tcW w:w="1712" w:type="dxa"/>
            <w:shd w:val="clear" w:color="auto" w:fill="FFFFFF"/>
          </w:tcPr>
          <w:p w:rsidR="008214B9" w:rsidRPr="00B723AA" w:rsidRDefault="008214B9" w:rsidP="006C7645">
            <w:pPr>
              <w:autoSpaceDE w:val="0"/>
              <w:autoSpaceDN w:val="0"/>
              <w:adjustRightInd w:val="0"/>
              <w:spacing w:before="0" w:after="0" w:line="320" w:lineRule="atLeast"/>
              <w:ind w:left="60" w:right="60" w:firstLine="0"/>
              <w:jc w:val="right"/>
              <w:rPr>
                <w:rFonts w:ascii="Times New Roman" w:eastAsia="Calibri" w:hAnsi="Times New Roman" w:cs="Times New Roman"/>
                <w:color w:val="010205"/>
                <w:sz w:val="20"/>
                <w:szCs w:val="18"/>
              </w:rPr>
            </w:pPr>
            <w:r w:rsidRPr="00B723AA">
              <w:rPr>
                <w:rFonts w:ascii="Times New Roman" w:eastAsia="Calibri" w:hAnsi="Times New Roman" w:cs="Times New Roman"/>
                <w:color w:val="010205"/>
                <w:sz w:val="20"/>
                <w:szCs w:val="18"/>
              </w:rPr>
              <w:t>,8</w:t>
            </w:r>
            <w:r>
              <w:rPr>
                <w:rFonts w:ascii="Times New Roman" w:eastAsia="Calibri" w:hAnsi="Times New Roman" w:cs="Times New Roman"/>
                <w:color w:val="010205"/>
                <w:sz w:val="20"/>
                <w:szCs w:val="18"/>
              </w:rPr>
              <w:t>08</w:t>
            </w:r>
          </w:p>
        </w:tc>
        <w:tc>
          <w:tcPr>
            <w:tcW w:w="1441" w:type="dxa"/>
            <w:shd w:val="clear" w:color="auto" w:fill="FFFFFF"/>
          </w:tcPr>
          <w:p w:rsidR="008214B9" w:rsidRPr="00B723AA" w:rsidRDefault="008214B9" w:rsidP="006C7645">
            <w:pPr>
              <w:autoSpaceDE w:val="0"/>
              <w:autoSpaceDN w:val="0"/>
              <w:adjustRightInd w:val="0"/>
              <w:spacing w:before="0" w:after="0" w:line="320" w:lineRule="atLeast"/>
              <w:ind w:right="60" w:firstLine="0"/>
              <w:jc w:val="right"/>
              <w:rPr>
                <w:rFonts w:ascii="Times New Roman" w:eastAsia="Calibri" w:hAnsi="Times New Roman" w:cs="Times New Roman"/>
                <w:color w:val="010205"/>
                <w:sz w:val="20"/>
                <w:szCs w:val="18"/>
              </w:rPr>
            </w:pPr>
            <w:r w:rsidRPr="00B723AA">
              <w:rPr>
                <w:rFonts w:ascii="Times New Roman" w:eastAsia="Calibri" w:hAnsi="Times New Roman" w:cs="Times New Roman"/>
                <w:color w:val="010205"/>
                <w:sz w:val="20"/>
                <w:szCs w:val="18"/>
              </w:rPr>
              <w:t>,86</w:t>
            </w:r>
            <w:r>
              <w:rPr>
                <w:rFonts w:ascii="Times New Roman" w:eastAsia="Calibri" w:hAnsi="Times New Roman" w:cs="Times New Roman"/>
                <w:color w:val="010205"/>
                <w:sz w:val="20"/>
                <w:szCs w:val="18"/>
              </w:rPr>
              <w:t>2</w:t>
            </w:r>
          </w:p>
        </w:tc>
      </w:tr>
    </w:tbl>
    <w:p w:rsidR="00115177" w:rsidRDefault="00115177" w:rsidP="00115177">
      <w:pPr>
        <w:overflowPunct w:val="0"/>
        <w:autoSpaceDE w:val="0"/>
        <w:autoSpaceDN w:val="0"/>
        <w:adjustRightInd w:val="0"/>
        <w:spacing w:before="120" w:after="0" w:line="240" w:lineRule="auto"/>
        <w:ind w:firstLine="0"/>
        <w:textAlignment w:val="baseline"/>
        <w:rPr>
          <w:rFonts w:ascii="Times New Roman" w:hAnsi="Times New Roman" w:cs="Times New Roman"/>
          <w:sz w:val="20"/>
        </w:rPr>
      </w:pPr>
      <w:r w:rsidRPr="00B723AA">
        <w:rPr>
          <w:rFonts w:ascii="Times New Roman" w:hAnsi="Times New Roman" w:cs="Times New Roman"/>
          <w:sz w:val="20"/>
        </w:rPr>
        <w:t>Fpö:  Firma performans Ölçeği</w:t>
      </w:r>
    </w:p>
    <w:p w:rsidR="00115177" w:rsidRPr="00774D4C" w:rsidRDefault="00774D4C" w:rsidP="00115177">
      <w:pPr>
        <w:overflowPunct w:val="0"/>
        <w:autoSpaceDE w:val="0"/>
        <w:autoSpaceDN w:val="0"/>
        <w:adjustRightInd w:val="0"/>
        <w:spacing w:before="240" w:after="240" w:line="320" w:lineRule="atLeast"/>
        <w:ind w:firstLine="0"/>
        <w:textAlignment w:val="baseline"/>
        <w:rPr>
          <w:rFonts w:ascii="Times New Roman" w:hAnsi="Times New Roman" w:cs="Times New Roman"/>
          <w:b/>
          <w:sz w:val="24"/>
          <w:szCs w:val="24"/>
        </w:rPr>
      </w:pPr>
      <w:r w:rsidRPr="00774D4C">
        <w:rPr>
          <w:rFonts w:ascii="Times New Roman" w:hAnsi="Times New Roman" w:cs="Times New Roman"/>
          <w:b/>
          <w:sz w:val="24"/>
          <w:szCs w:val="24"/>
        </w:rPr>
        <w:t>3.6.3.</w:t>
      </w:r>
      <w:r w:rsidR="00115177" w:rsidRPr="00774D4C">
        <w:rPr>
          <w:rFonts w:ascii="Times New Roman" w:hAnsi="Times New Roman" w:cs="Times New Roman"/>
          <w:b/>
          <w:sz w:val="24"/>
          <w:szCs w:val="24"/>
        </w:rPr>
        <w:t>3. Entelektüel Sermaye Performansı Ölçeği Güvenilirlik Analizi</w:t>
      </w:r>
    </w:p>
    <w:p w:rsidR="00115177" w:rsidRDefault="00115177" w:rsidP="00115177">
      <w:pPr>
        <w:overflowPunct w:val="0"/>
        <w:autoSpaceDE w:val="0"/>
        <w:autoSpaceDN w:val="0"/>
        <w:adjustRightInd w:val="0"/>
        <w:spacing w:before="240" w:after="240" w:line="320" w:lineRule="atLeast"/>
        <w:ind w:firstLine="708"/>
        <w:textAlignment w:val="baseline"/>
        <w:rPr>
          <w:rFonts w:ascii="Times New Roman" w:eastAsia="Times New Roman" w:hAnsi="Times New Roman" w:cs="Times New Roman"/>
          <w:lang w:eastAsia="tr-TR"/>
        </w:rPr>
      </w:pPr>
      <w:r w:rsidRPr="005663AF">
        <w:rPr>
          <w:rFonts w:ascii="Times New Roman" w:hAnsi="Times New Roman" w:cs="Times New Roman"/>
        </w:rPr>
        <w:t xml:space="preserve">Entelektüel sermaye performans </w:t>
      </w:r>
      <w:r w:rsidRPr="005663AF">
        <w:rPr>
          <w:rFonts w:ascii="Times New Roman" w:eastAsia="Times New Roman" w:hAnsi="Times New Roman" w:cs="Times New Roman"/>
          <w:lang w:eastAsia="tr-TR"/>
        </w:rPr>
        <w:t>ölçeğine uygulanan güvenirlilik analizi sonucunda ilgili ölçeğin güvenirlik (Cronbach's Alpha) katsayısının 0</w:t>
      </w:r>
      <w:r w:rsidRPr="005663AF">
        <w:rPr>
          <w:rFonts w:ascii="Times New Roman" w:hAnsi="Times New Roman" w:cs="Times New Roman"/>
          <w:color w:val="010205"/>
        </w:rPr>
        <w:t xml:space="preserve">,909 </w:t>
      </w:r>
      <w:r w:rsidRPr="005663AF">
        <w:rPr>
          <w:rFonts w:ascii="Times New Roman" w:eastAsia="Times New Roman" w:hAnsi="Times New Roman" w:cs="Times New Roman"/>
          <w:lang w:eastAsia="tr-TR"/>
        </w:rPr>
        <w:t xml:space="preserve">olduğu görülmüştür. Ölçeğin güvenirlik katsayısının yüksek düzeyde olduğu tespit edilmiştir. </w:t>
      </w:r>
    </w:p>
    <w:p w:rsidR="00115177" w:rsidRPr="00B723AA" w:rsidRDefault="00115177" w:rsidP="00115177">
      <w:pPr>
        <w:overflowPunct w:val="0"/>
        <w:autoSpaceDE w:val="0"/>
        <w:autoSpaceDN w:val="0"/>
        <w:adjustRightInd w:val="0"/>
        <w:spacing w:before="240" w:after="240" w:line="320" w:lineRule="atLeast"/>
        <w:ind w:firstLine="0"/>
        <w:textAlignment w:val="baseline"/>
        <w:rPr>
          <w:rFonts w:ascii="Times New Roman" w:hAnsi="Times New Roman" w:cs="Times New Roman"/>
        </w:rPr>
      </w:pPr>
      <w:r w:rsidRPr="000300AB">
        <w:rPr>
          <w:rFonts w:ascii="Times New Roman" w:eastAsia="Times New Roman" w:hAnsi="Times New Roman" w:cs="Times New Roman"/>
          <w:b/>
          <w:lang w:eastAsia="tr-TR"/>
        </w:rPr>
        <w:t xml:space="preserve">Tablo </w:t>
      </w:r>
      <w:r w:rsidR="000300AB" w:rsidRPr="000300AB">
        <w:rPr>
          <w:rFonts w:ascii="Times New Roman" w:eastAsia="Times New Roman" w:hAnsi="Times New Roman" w:cs="Times New Roman"/>
          <w:b/>
          <w:lang w:eastAsia="tr-TR"/>
        </w:rPr>
        <w:t>3</w:t>
      </w:r>
      <w:r w:rsidR="00774D4C" w:rsidRPr="000300AB">
        <w:rPr>
          <w:rFonts w:ascii="Times New Roman" w:eastAsia="Times New Roman" w:hAnsi="Times New Roman" w:cs="Times New Roman"/>
          <w:b/>
          <w:lang w:eastAsia="tr-TR"/>
        </w:rPr>
        <w:t>.20</w:t>
      </w:r>
      <w:r w:rsidR="00774D4C">
        <w:rPr>
          <w:rFonts w:ascii="Times New Roman" w:eastAsia="Times New Roman" w:hAnsi="Times New Roman" w:cs="Times New Roman"/>
          <w:lang w:eastAsia="tr-TR"/>
        </w:rPr>
        <w:t>.</w:t>
      </w:r>
      <w:r w:rsidRPr="00B723AA">
        <w:rPr>
          <w:rFonts w:ascii="Times New Roman" w:eastAsia="Times New Roman" w:hAnsi="Times New Roman" w:cs="Times New Roman"/>
          <w:lang w:eastAsia="tr-TR"/>
        </w:rPr>
        <w:t xml:space="preserve"> </w:t>
      </w:r>
      <w:r w:rsidRPr="00B723AA">
        <w:rPr>
          <w:rFonts w:ascii="Times New Roman" w:hAnsi="Times New Roman" w:cs="Times New Roman"/>
        </w:rPr>
        <w:t>Entelektüel Sermaye Performansı Ölçeği Güvenilirlik Analizi</w:t>
      </w:r>
    </w:p>
    <w:tbl>
      <w:tblPr>
        <w:tblW w:w="7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41"/>
        <w:gridCol w:w="2242"/>
        <w:gridCol w:w="2752"/>
      </w:tblGrid>
      <w:tr w:rsidR="00115177" w:rsidRPr="00774D4C" w:rsidTr="00FD3CAC">
        <w:trPr>
          <w:cantSplit/>
          <w:trHeight w:val="219"/>
        </w:trPr>
        <w:tc>
          <w:tcPr>
            <w:tcW w:w="7235" w:type="dxa"/>
            <w:gridSpan w:val="3"/>
            <w:shd w:val="clear" w:color="auto" w:fill="FFFFFF"/>
          </w:tcPr>
          <w:p w:rsidR="00115177" w:rsidRPr="00774D4C" w:rsidRDefault="00115177" w:rsidP="00115177">
            <w:pPr>
              <w:autoSpaceDE w:val="0"/>
              <w:autoSpaceDN w:val="0"/>
              <w:adjustRightInd w:val="0"/>
              <w:spacing w:before="0" w:after="0" w:line="320" w:lineRule="atLeast"/>
              <w:ind w:left="60" w:right="345" w:firstLine="0"/>
              <w:jc w:val="center"/>
              <w:rPr>
                <w:rFonts w:ascii="Times New Roman" w:hAnsi="Times New Roman" w:cs="Times New Roman"/>
                <w:color w:val="000000"/>
              </w:rPr>
            </w:pPr>
            <w:r w:rsidRPr="00774D4C">
              <w:rPr>
                <w:rFonts w:ascii="Times New Roman" w:hAnsi="Times New Roman" w:cs="Times New Roman"/>
                <w:b/>
                <w:bCs/>
                <w:color w:val="000000"/>
              </w:rPr>
              <w:t>Reliability Statistics</w:t>
            </w:r>
          </w:p>
        </w:tc>
      </w:tr>
      <w:tr w:rsidR="00115177" w:rsidRPr="00774D4C" w:rsidTr="00FD3CAC">
        <w:trPr>
          <w:cantSplit/>
          <w:trHeight w:val="892"/>
        </w:trPr>
        <w:tc>
          <w:tcPr>
            <w:tcW w:w="2241" w:type="dxa"/>
            <w:shd w:val="clear" w:color="auto" w:fill="FFFFFF"/>
          </w:tcPr>
          <w:p w:rsidR="00115177" w:rsidRPr="00774D4C" w:rsidRDefault="00115177" w:rsidP="00115177">
            <w:pPr>
              <w:autoSpaceDE w:val="0"/>
              <w:autoSpaceDN w:val="0"/>
              <w:adjustRightInd w:val="0"/>
              <w:spacing w:before="0" w:after="0" w:line="320" w:lineRule="atLeast"/>
              <w:ind w:left="60" w:right="60" w:firstLine="0"/>
              <w:jc w:val="center"/>
              <w:rPr>
                <w:rFonts w:ascii="Times New Roman" w:hAnsi="Times New Roman" w:cs="Times New Roman"/>
                <w:color w:val="000000"/>
              </w:rPr>
            </w:pPr>
            <w:r w:rsidRPr="00774D4C">
              <w:rPr>
                <w:rFonts w:ascii="Times New Roman" w:hAnsi="Times New Roman" w:cs="Times New Roman"/>
                <w:color w:val="000000"/>
              </w:rPr>
              <w:t>Cronbach's Alpha</w:t>
            </w:r>
          </w:p>
        </w:tc>
        <w:tc>
          <w:tcPr>
            <w:tcW w:w="2242" w:type="dxa"/>
            <w:shd w:val="clear" w:color="auto" w:fill="FFFFFF"/>
          </w:tcPr>
          <w:p w:rsidR="00115177" w:rsidRPr="00774D4C" w:rsidRDefault="00115177" w:rsidP="00115177">
            <w:pPr>
              <w:autoSpaceDE w:val="0"/>
              <w:autoSpaceDN w:val="0"/>
              <w:adjustRightInd w:val="0"/>
              <w:spacing w:before="0" w:after="0" w:line="320" w:lineRule="atLeast"/>
              <w:ind w:left="60" w:right="60" w:firstLine="0"/>
              <w:jc w:val="center"/>
              <w:rPr>
                <w:rFonts w:ascii="Times New Roman" w:hAnsi="Times New Roman" w:cs="Times New Roman"/>
                <w:color w:val="000000"/>
              </w:rPr>
            </w:pPr>
            <w:r w:rsidRPr="00774D4C">
              <w:rPr>
                <w:rFonts w:ascii="Times New Roman" w:hAnsi="Times New Roman" w:cs="Times New Roman"/>
                <w:color w:val="000000"/>
              </w:rPr>
              <w:t>Cronbach's Alpha Based on Standardized Items</w:t>
            </w:r>
          </w:p>
        </w:tc>
        <w:tc>
          <w:tcPr>
            <w:tcW w:w="2752" w:type="dxa"/>
            <w:shd w:val="clear" w:color="auto" w:fill="FFFFFF"/>
          </w:tcPr>
          <w:p w:rsidR="00115177" w:rsidRPr="00774D4C" w:rsidRDefault="00115177" w:rsidP="00115177">
            <w:pPr>
              <w:autoSpaceDE w:val="0"/>
              <w:autoSpaceDN w:val="0"/>
              <w:adjustRightInd w:val="0"/>
              <w:spacing w:before="0" w:after="0" w:line="320" w:lineRule="atLeast"/>
              <w:ind w:left="60" w:right="345" w:firstLine="0"/>
              <w:jc w:val="center"/>
              <w:rPr>
                <w:rFonts w:ascii="Times New Roman" w:hAnsi="Times New Roman" w:cs="Times New Roman"/>
                <w:color w:val="000000"/>
              </w:rPr>
            </w:pPr>
            <w:r w:rsidRPr="00774D4C">
              <w:rPr>
                <w:rFonts w:ascii="Times New Roman" w:hAnsi="Times New Roman" w:cs="Times New Roman"/>
                <w:color w:val="000000"/>
              </w:rPr>
              <w:t>N of Items</w:t>
            </w:r>
          </w:p>
        </w:tc>
      </w:tr>
      <w:tr w:rsidR="00115177" w:rsidRPr="00774D4C" w:rsidTr="00FD3CAC">
        <w:trPr>
          <w:cantSplit/>
          <w:trHeight w:val="236"/>
        </w:trPr>
        <w:tc>
          <w:tcPr>
            <w:tcW w:w="2241" w:type="dxa"/>
            <w:shd w:val="clear" w:color="auto" w:fill="FFFFFF"/>
            <w:vAlign w:val="center"/>
          </w:tcPr>
          <w:p w:rsidR="00115177" w:rsidRPr="00774D4C" w:rsidRDefault="00115177" w:rsidP="00115177">
            <w:pPr>
              <w:autoSpaceDE w:val="0"/>
              <w:autoSpaceDN w:val="0"/>
              <w:adjustRightInd w:val="0"/>
              <w:spacing w:before="0" w:after="0" w:line="320" w:lineRule="atLeast"/>
              <w:ind w:left="60" w:right="60" w:firstLine="0"/>
              <w:jc w:val="right"/>
              <w:rPr>
                <w:rFonts w:ascii="Times New Roman" w:hAnsi="Times New Roman" w:cs="Times New Roman"/>
                <w:color w:val="000000"/>
              </w:rPr>
            </w:pPr>
            <w:r w:rsidRPr="00774D4C">
              <w:rPr>
                <w:rFonts w:ascii="Times New Roman" w:hAnsi="Times New Roman" w:cs="Times New Roman"/>
                <w:color w:val="000000"/>
              </w:rPr>
              <w:t>,907</w:t>
            </w:r>
          </w:p>
        </w:tc>
        <w:tc>
          <w:tcPr>
            <w:tcW w:w="2242" w:type="dxa"/>
            <w:shd w:val="clear" w:color="auto" w:fill="FFFFFF"/>
            <w:vAlign w:val="center"/>
          </w:tcPr>
          <w:p w:rsidR="00115177" w:rsidRPr="00774D4C" w:rsidRDefault="00115177" w:rsidP="00115177">
            <w:pPr>
              <w:autoSpaceDE w:val="0"/>
              <w:autoSpaceDN w:val="0"/>
              <w:adjustRightInd w:val="0"/>
              <w:spacing w:before="0" w:after="0" w:line="320" w:lineRule="atLeast"/>
              <w:ind w:left="60" w:right="60" w:firstLine="0"/>
              <w:jc w:val="right"/>
              <w:rPr>
                <w:rFonts w:ascii="Times New Roman" w:hAnsi="Times New Roman" w:cs="Times New Roman"/>
                <w:color w:val="000000"/>
              </w:rPr>
            </w:pPr>
            <w:r w:rsidRPr="00774D4C">
              <w:rPr>
                <w:rFonts w:ascii="Times New Roman" w:hAnsi="Times New Roman" w:cs="Times New Roman"/>
                <w:color w:val="000000"/>
              </w:rPr>
              <w:t>,919</w:t>
            </w:r>
          </w:p>
        </w:tc>
        <w:tc>
          <w:tcPr>
            <w:tcW w:w="2752" w:type="dxa"/>
            <w:shd w:val="clear" w:color="auto" w:fill="FFFFFF"/>
            <w:vAlign w:val="center"/>
          </w:tcPr>
          <w:p w:rsidR="00115177" w:rsidRPr="00774D4C" w:rsidRDefault="00115177" w:rsidP="00115177">
            <w:pPr>
              <w:autoSpaceDE w:val="0"/>
              <w:autoSpaceDN w:val="0"/>
              <w:adjustRightInd w:val="0"/>
              <w:spacing w:before="0" w:after="0" w:line="320" w:lineRule="atLeast"/>
              <w:ind w:left="60" w:right="60" w:firstLine="0"/>
              <w:jc w:val="right"/>
              <w:rPr>
                <w:rFonts w:ascii="Times New Roman" w:hAnsi="Times New Roman" w:cs="Times New Roman"/>
                <w:color w:val="000000"/>
              </w:rPr>
            </w:pPr>
            <w:r w:rsidRPr="00774D4C">
              <w:rPr>
                <w:rFonts w:ascii="Times New Roman" w:hAnsi="Times New Roman" w:cs="Times New Roman"/>
                <w:color w:val="000000"/>
              </w:rPr>
              <w:t>19</w:t>
            </w:r>
          </w:p>
        </w:tc>
      </w:tr>
    </w:tbl>
    <w:p w:rsidR="00115177" w:rsidRDefault="00115177" w:rsidP="00115177">
      <w:pPr>
        <w:autoSpaceDE w:val="0"/>
        <w:autoSpaceDN w:val="0"/>
        <w:adjustRightInd w:val="0"/>
        <w:spacing w:before="240" w:after="240" w:line="320" w:lineRule="atLeast"/>
        <w:ind w:left="709" w:hanging="709"/>
        <w:rPr>
          <w:rFonts w:ascii="Times New Roman" w:eastAsia="Calibri" w:hAnsi="Times New Roman" w:cs="Times New Roman"/>
          <w:bCs/>
          <w:color w:val="010205"/>
        </w:rPr>
      </w:pPr>
    </w:p>
    <w:p w:rsidR="00115177" w:rsidRPr="00B723AA" w:rsidRDefault="00115177" w:rsidP="00FD3CAC">
      <w:pPr>
        <w:autoSpaceDE w:val="0"/>
        <w:autoSpaceDN w:val="0"/>
        <w:adjustRightInd w:val="0"/>
        <w:spacing w:before="240" w:after="120" w:line="320" w:lineRule="atLeast"/>
        <w:ind w:left="709" w:hanging="709"/>
        <w:rPr>
          <w:rFonts w:ascii="Times New Roman" w:eastAsia="Calibri" w:hAnsi="Times New Roman" w:cs="Times New Roman"/>
          <w:bCs/>
          <w:color w:val="010205"/>
        </w:rPr>
      </w:pPr>
      <w:r w:rsidRPr="000300AB">
        <w:rPr>
          <w:rFonts w:ascii="Times New Roman" w:eastAsia="Calibri" w:hAnsi="Times New Roman" w:cs="Times New Roman"/>
          <w:b/>
          <w:bCs/>
          <w:color w:val="010205"/>
        </w:rPr>
        <w:lastRenderedPageBreak/>
        <w:t xml:space="preserve">Tablo </w:t>
      </w:r>
      <w:r w:rsidR="00774D4C" w:rsidRPr="000300AB">
        <w:rPr>
          <w:rFonts w:ascii="Times New Roman" w:eastAsia="Calibri" w:hAnsi="Times New Roman" w:cs="Times New Roman"/>
          <w:b/>
          <w:bCs/>
          <w:color w:val="010205"/>
        </w:rPr>
        <w:t>3.21</w:t>
      </w:r>
      <w:r w:rsidR="00774D4C">
        <w:rPr>
          <w:rFonts w:ascii="Times New Roman" w:eastAsia="Calibri" w:hAnsi="Times New Roman" w:cs="Times New Roman"/>
          <w:bCs/>
          <w:color w:val="010205"/>
        </w:rPr>
        <w:t>.</w:t>
      </w:r>
      <w:r w:rsidRPr="00B723AA">
        <w:rPr>
          <w:rFonts w:ascii="Times New Roman" w:eastAsia="Calibri" w:hAnsi="Times New Roman" w:cs="Times New Roman"/>
          <w:bCs/>
          <w:color w:val="010205"/>
        </w:rPr>
        <w:t xml:space="preserve"> Ölçekte Yer Alan Ma</w:t>
      </w:r>
      <w:r w:rsidR="008214B9">
        <w:rPr>
          <w:rFonts w:ascii="Times New Roman" w:eastAsia="Calibri" w:hAnsi="Times New Roman" w:cs="Times New Roman"/>
          <w:bCs/>
          <w:color w:val="010205"/>
        </w:rPr>
        <w:t>ddelerin Güvenirlik Katsayıları</w:t>
      </w:r>
    </w:p>
    <w:tbl>
      <w:tblPr>
        <w:tblW w:w="72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829"/>
        <w:gridCol w:w="1476"/>
        <w:gridCol w:w="1476"/>
        <w:gridCol w:w="1606"/>
        <w:gridCol w:w="1843"/>
      </w:tblGrid>
      <w:tr w:rsidR="00115177" w:rsidRPr="00115177" w:rsidTr="006C7645">
        <w:trPr>
          <w:cantSplit/>
          <w:trHeight w:val="908"/>
        </w:trPr>
        <w:tc>
          <w:tcPr>
            <w:tcW w:w="829" w:type="dxa"/>
            <w:shd w:val="clear" w:color="auto" w:fill="FFFFFF"/>
            <w:vAlign w:val="bottom"/>
          </w:tcPr>
          <w:p w:rsidR="00115177" w:rsidRPr="00B723AA" w:rsidRDefault="00115177" w:rsidP="00FD3CAC">
            <w:pPr>
              <w:autoSpaceDE w:val="0"/>
              <w:autoSpaceDN w:val="0"/>
              <w:adjustRightInd w:val="0"/>
              <w:spacing w:before="0" w:after="0" w:line="240" w:lineRule="atLeast"/>
              <w:ind w:firstLine="0"/>
              <w:jc w:val="left"/>
              <w:rPr>
                <w:rFonts w:ascii="Times New Roman" w:eastAsia="Calibri" w:hAnsi="Times New Roman" w:cs="Times New Roman"/>
                <w:sz w:val="20"/>
                <w:szCs w:val="20"/>
              </w:rPr>
            </w:pPr>
          </w:p>
        </w:tc>
        <w:tc>
          <w:tcPr>
            <w:tcW w:w="1476" w:type="dxa"/>
            <w:shd w:val="clear" w:color="auto" w:fill="FFFFFF"/>
            <w:vAlign w:val="bottom"/>
          </w:tcPr>
          <w:p w:rsidR="00115177" w:rsidRPr="00115177" w:rsidRDefault="00115177" w:rsidP="00FD3CAC">
            <w:pPr>
              <w:autoSpaceDE w:val="0"/>
              <w:autoSpaceDN w:val="0"/>
              <w:adjustRightInd w:val="0"/>
              <w:spacing w:before="0" w:after="0" w:line="240" w:lineRule="atLeast"/>
              <w:ind w:left="60" w:right="60" w:firstLine="0"/>
              <w:jc w:val="center"/>
              <w:rPr>
                <w:rFonts w:ascii="Times New Roman" w:eastAsia="Calibri" w:hAnsi="Times New Roman" w:cs="Times New Roman"/>
                <w:b/>
                <w:color w:val="000000" w:themeColor="text1"/>
                <w:sz w:val="20"/>
                <w:szCs w:val="20"/>
              </w:rPr>
            </w:pPr>
            <w:r w:rsidRPr="00115177">
              <w:rPr>
                <w:rFonts w:ascii="Times New Roman" w:eastAsia="Calibri" w:hAnsi="Times New Roman" w:cs="Times New Roman"/>
                <w:b/>
                <w:color w:val="000000" w:themeColor="text1"/>
                <w:sz w:val="20"/>
                <w:szCs w:val="20"/>
              </w:rPr>
              <w:t>Scale Mean if Item Deleted</w:t>
            </w:r>
          </w:p>
        </w:tc>
        <w:tc>
          <w:tcPr>
            <w:tcW w:w="1476" w:type="dxa"/>
            <w:shd w:val="clear" w:color="auto" w:fill="FFFFFF"/>
            <w:vAlign w:val="bottom"/>
          </w:tcPr>
          <w:p w:rsidR="00115177" w:rsidRPr="00115177" w:rsidRDefault="00115177" w:rsidP="00FD3CAC">
            <w:pPr>
              <w:autoSpaceDE w:val="0"/>
              <w:autoSpaceDN w:val="0"/>
              <w:adjustRightInd w:val="0"/>
              <w:spacing w:before="0" w:after="0" w:line="240" w:lineRule="atLeast"/>
              <w:ind w:left="60" w:right="60" w:firstLine="0"/>
              <w:jc w:val="center"/>
              <w:rPr>
                <w:rFonts w:ascii="Times New Roman" w:eastAsia="Calibri" w:hAnsi="Times New Roman" w:cs="Times New Roman"/>
                <w:b/>
                <w:color w:val="000000" w:themeColor="text1"/>
                <w:sz w:val="20"/>
                <w:szCs w:val="20"/>
              </w:rPr>
            </w:pPr>
            <w:r w:rsidRPr="00115177">
              <w:rPr>
                <w:rFonts w:ascii="Times New Roman" w:eastAsia="Calibri" w:hAnsi="Times New Roman" w:cs="Times New Roman"/>
                <w:b/>
                <w:color w:val="000000" w:themeColor="text1"/>
                <w:sz w:val="20"/>
                <w:szCs w:val="20"/>
              </w:rPr>
              <w:t>Scale Variance if Item Deleted</w:t>
            </w:r>
          </w:p>
        </w:tc>
        <w:tc>
          <w:tcPr>
            <w:tcW w:w="1606" w:type="dxa"/>
            <w:shd w:val="clear" w:color="auto" w:fill="FFFFFF"/>
            <w:vAlign w:val="bottom"/>
          </w:tcPr>
          <w:p w:rsidR="00115177" w:rsidRPr="00115177" w:rsidRDefault="00115177" w:rsidP="00FD3CAC">
            <w:pPr>
              <w:autoSpaceDE w:val="0"/>
              <w:autoSpaceDN w:val="0"/>
              <w:adjustRightInd w:val="0"/>
              <w:spacing w:before="0" w:after="0" w:line="240" w:lineRule="atLeast"/>
              <w:ind w:left="60" w:right="60" w:firstLine="0"/>
              <w:jc w:val="center"/>
              <w:rPr>
                <w:rFonts w:ascii="Times New Roman" w:eastAsia="Calibri" w:hAnsi="Times New Roman" w:cs="Times New Roman"/>
                <w:b/>
                <w:color w:val="000000" w:themeColor="text1"/>
                <w:sz w:val="20"/>
                <w:szCs w:val="20"/>
              </w:rPr>
            </w:pPr>
            <w:r w:rsidRPr="00115177">
              <w:rPr>
                <w:rFonts w:ascii="Times New Roman" w:eastAsia="Calibri" w:hAnsi="Times New Roman" w:cs="Times New Roman"/>
                <w:b/>
                <w:color w:val="000000" w:themeColor="text1"/>
                <w:sz w:val="20"/>
                <w:szCs w:val="20"/>
              </w:rPr>
              <w:t>Corrected Item-Total Correlation</w:t>
            </w:r>
          </w:p>
        </w:tc>
        <w:tc>
          <w:tcPr>
            <w:tcW w:w="1843" w:type="dxa"/>
            <w:shd w:val="clear" w:color="auto" w:fill="FFFFFF"/>
            <w:vAlign w:val="bottom"/>
          </w:tcPr>
          <w:p w:rsidR="00115177" w:rsidRPr="00115177" w:rsidRDefault="00115177" w:rsidP="00FD3CAC">
            <w:pPr>
              <w:autoSpaceDE w:val="0"/>
              <w:autoSpaceDN w:val="0"/>
              <w:adjustRightInd w:val="0"/>
              <w:spacing w:before="0" w:after="0" w:line="240" w:lineRule="atLeast"/>
              <w:ind w:left="60" w:right="60" w:firstLine="87"/>
              <w:jc w:val="center"/>
              <w:rPr>
                <w:rFonts w:ascii="Times New Roman" w:eastAsia="Calibri" w:hAnsi="Times New Roman" w:cs="Times New Roman"/>
                <w:b/>
                <w:color w:val="000000" w:themeColor="text1"/>
                <w:sz w:val="20"/>
                <w:szCs w:val="20"/>
              </w:rPr>
            </w:pPr>
            <w:r w:rsidRPr="00115177">
              <w:rPr>
                <w:rFonts w:ascii="Times New Roman" w:eastAsia="Calibri" w:hAnsi="Times New Roman" w:cs="Times New Roman"/>
                <w:b/>
                <w:color w:val="000000" w:themeColor="text1"/>
                <w:sz w:val="20"/>
                <w:szCs w:val="20"/>
              </w:rPr>
              <w:t>Cronbach's Alpha if Item Deleted</w:t>
            </w:r>
          </w:p>
        </w:tc>
      </w:tr>
      <w:tr w:rsidR="006C7645" w:rsidRPr="00115177" w:rsidTr="006C7645">
        <w:trPr>
          <w:cantSplit/>
          <w:trHeight w:val="48"/>
        </w:trPr>
        <w:tc>
          <w:tcPr>
            <w:tcW w:w="829" w:type="dxa"/>
            <w:shd w:val="clear" w:color="auto" w:fill="FFFFFF"/>
            <w:vAlign w:val="bottom"/>
          </w:tcPr>
          <w:p w:rsidR="006C7645" w:rsidRPr="00B723AA" w:rsidRDefault="006C7645" w:rsidP="00FD3CAC">
            <w:pPr>
              <w:autoSpaceDE w:val="0"/>
              <w:autoSpaceDN w:val="0"/>
              <w:adjustRightInd w:val="0"/>
              <w:spacing w:before="0" w:after="0" w:line="240" w:lineRule="atLeast"/>
              <w:ind w:firstLine="0"/>
              <w:jc w:val="left"/>
              <w:rPr>
                <w:rFonts w:ascii="Times New Roman" w:eastAsia="Calibri" w:hAnsi="Times New Roman" w:cs="Times New Roman"/>
                <w:sz w:val="20"/>
                <w:szCs w:val="20"/>
              </w:rPr>
            </w:pPr>
          </w:p>
        </w:tc>
        <w:tc>
          <w:tcPr>
            <w:tcW w:w="1476" w:type="dxa"/>
            <w:shd w:val="clear" w:color="auto" w:fill="FFFFFF"/>
            <w:vAlign w:val="bottom"/>
          </w:tcPr>
          <w:p w:rsidR="006C7645" w:rsidRPr="00115177" w:rsidRDefault="006C7645" w:rsidP="00FD3CAC">
            <w:pPr>
              <w:autoSpaceDE w:val="0"/>
              <w:autoSpaceDN w:val="0"/>
              <w:adjustRightInd w:val="0"/>
              <w:spacing w:before="0" w:after="0" w:line="240" w:lineRule="atLeast"/>
              <w:ind w:left="60" w:right="60" w:firstLine="0"/>
              <w:jc w:val="center"/>
              <w:rPr>
                <w:rFonts w:ascii="Times New Roman" w:eastAsia="Calibri" w:hAnsi="Times New Roman" w:cs="Times New Roman"/>
                <w:b/>
                <w:color w:val="000000" w:themeColor="text1"/>
                <w:sz w:val="20"/>
                <w:szCs w:val="20"/>
              </w:rPr>
            </w:pPr>
          </w:p>
        </w:tc>
        <w:tc>
          <w:tcPr>
            <w:tcW w:w="1476" w:type="dxa"/>
            <w:shd w:val="clear" w:color="auto" w:fill="FFFFFF"/>
            <w:vAlign w:val="bottom"/>
          </w:tcPr>
          <w:p w:rsidR="006C7645" w:rsidRPr="00115177" w:rsidRDefault="006C7645" w:rsidP="00FD3CAC">
            <w:pPr>
              <w:autoSpaceDE w:val="0"/>
              <w:autoSpaceDN w:val="0"/>
              <w:adjustRightInd w:val="0"/>
              <w:spacing w:before="0" w:after="0" w:line="240" w:lineRule="atLeast"/>
              <w:ind w:left="60" w:right="60" w:firstLine="0"/>
              <w:jc w:val="center"/>
              <w:rPr>
                <w:rFonts w:ascii="Times New Roman" w:eastAsia="Calibri" w:hAnsi="Times New Roman" w:cs="Times New Roman"/>
                <w:b/>
                <w:color w:val="000000" w:themeColor="text1"/>
                <w:sz w:val="20"/>
                <w:szCs w:val="20"/>
              </w:rPr>
            </w:pPr>
          </w:p>
        </w:tc>
        <w:tc>
          <w:tcPr>
            <w:tcW w:w="1606" w:type="dxa"/>
            <w:shd w:val="clear" w:color="auto" w:fill="FFFFFF"/>
            <w:vAlign w:val="bottom"/>
          </w:tcPr>
          <w:p w:rsidR="006C7645" w:rsidRPr="00115177" w:rsidRDefault="006C7645" w:rsidP="00FD3CAC">
            <w:pPr>
              <w:autoSpaceDE w:val="0"/>
              <w:autoSpaceDN w:val="0"/>
              <w:adjustRightInd w:val="0"/>
              <w:spacing w:before="0" w:after="0" w:line="240" w:lineRule="atLeast"/>
              <w:ind w:left="60" w:right="60" w:firstLine="0"/>
              <w:jc w:val="center"/>
              <w:rPr>
                <w:rFonts w:ascii="Times New Roman" w:eastAsia="Calibri" w:hAnsi="Times New Roman" w:cs="Times New Roman"/>
                <w:b/>
                <w:color w:val="000000" w:themeColor="text1"/>
                <w:sz w:val="20"/>
                <w:szCs w:val="20"/>
              </w:rPr>
            </w:pPr>
          </w:p>
        </w:tc>
        <w:tc>
          <w:tcPr>
            <w:tcW w:w="1843" w:type="dxa"/>
            <w:shd w:val="clear" w:color="auto" w:fill="FFFFFF"/>
            <w:vAlign w:val="bottom"/>
          </w:tcPr>
          <w:p w:rsidR="006C7645" w:rsidRPr="00115177" w:rsidRDefault="006C7645" w:rsidP="00FD3CAC">
            <w:pPr>
              <w:autoSpaceDE w:val="0"/>
              <w:autoSpaceDN w:val="0"/>
              <w:adjustRightInd w:val="0"/>
              <w:spacing w:before="0" w:after="0" w:line="240" w:lineRule="atLeast"/>
              <w:ind w:left="60" w:right="60" w:firstLine="0"/>
              <w:jc w:val="center"/>
              <w:rPr>
                <w:rFonts w:ascii="Times New Roman" w:eastAsia="Calibri" w:hAnsi="Times New Roman" w:cs="Times New Roman"/>
                <w:b/>
                <w:color w:val="000000" w:themeColor="text1"/>
                <w:sz w:val="20"/>
                <w:szCs w:val="20"/>
              </w:rPr>
            </w:pPr>
          </w:p>
        </w:tc>
      </w:tr>
      <w:tr w:rsidR="00115177" w:rsidRPr="00B723AA" w:rsidTr="006C7645">
        <w:trPr>
          <w:cantSplit/>
        </w:trPr>
        <w:tc>
          <w:tcPr>
            <w:tcW w:w="829" w:type="dxa"/>
            <w:shd w:val="clear" w:color="auto" w:fill="FFFFFF" w:themeFill="background1"/>
          </w:tcPr>
          <w:p w:rsidR="00115177" w:rsidRPr="00115177" w:rsidRDefault="00115177" w:rsidP="00FD3CAC">
            <w:pPr>
              <w:autoSpaceDE w:val="0"/>
              <w:autoSpaceDN w:val="0"/>
              <w:adjustRightInd w:val="0"/>
              <w:spacing w:before="0" w:after="0" w:line="240" w:lineRule="atLeast"/>
              <w:ind w:left="60" w:right="60" w:firstLine="0"/>
              <w:jc w:val="left"/>
              <w:rPr>
                <w:rFonts w:ascii="Times New Roman" w:eastAsia="Calibri" w:hAnsi="Times New Roman" w:cs="Times New Roman"/>
                <w:b/>
                <w:color w:val="000000" w:themeColor="text1"/>
                <w:sz w:val="20"/>
                <w:szCs w:val="20"/>
              </w:rPr>
            </w:pPr>
            <w:r w:rsidRPr="00115177">
              <w:rPr>
                <w:rFonts w:ascii="Times New Roman" w:eastAsia="Calibri" w:hAnsi="Times New Roman" w:cs="Times New Roman"/>
                <w:b/>
                <w:color w:val="000000" w:themeColor="text1"/>
                <w:sz w:val="20"/>
                <w:szCs w:val="20"/>
              </w:rPr>
              <w:t>esp1</w:t>
            </w:r>
          </w:p>
        </w:tc>
        <w:tc>
          <w:tcPr>
            <w:tcW w:w="147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71</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00</w:t>
            </w:r>
          </w:p>
        </w:tc>
        <w:tc>
          <w:tcPr>
            <w:tcW w:w="147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132</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692</w:t>
            </w:r>
          </w:p>
        </w:tc>
        <w:tc>
          <w:tcPr>
            <w:tcW w:w="160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,5</w:t>
            </w:r>
            <w:r>
              <w:rPr>
                <w:rFonts w:ascii="Times New Roman" w:eastAsia="Calibri" w:hAnsi="Times New Roman" w:cs="Times New Roman"/>
                <w:color w:val="010205"/>
                <w:sz w:val="20"/>
                <w:szCs w:val="20"/>
              </w:rPr>
              <w:t>43</w:t>
            </w:r>
          </w:p>
        </w:tc>
        <w:tc>
          <w:tcPr>
            <w:tcW w:w="1843"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,90</w:t>
            </w:r>
            <w:r>
              <w:rPr>
                <w:rFonts w:ascii="Times New Roman" w:eastAsia="Calibri" w:hAnsi="Times New Roman" w:cs="Times New Roman"/>
                <w:color w:val="010205"/>
                <w:sz w:val="20"/>
                <w:szCs w:val="20"/>
              </w:rPr>
              <w:t>3</w:t>
            </w:r>
          </w:p>
        </w:tc>
      </w:tr>
      <w:tr w:rsidR="00115177" w:rsidRPr="00B723AA" w:rsidTr="006C7645">
        <w:trPr>
          <w:cantSplit/>
        </w:trPr>
        <w:tc>
          <w:tcPr>
            <w:tcW w:w="829" w:type="dxa"/>
            <w:shd w:val="clear" w:color="auto" w:fill="FFFFFF" w:themeFill="background1"/>
          </w:tcPr>
          <w:p w:rsidR="00115177" w:rsidRPr="00115177" w:rsidRDefault="00115177" w:rsidP="00FD3CAC">
            <w:pPr>
              <w:autoSpaceDE w:val="0"/>
              <w:autoSpaceDN w:val="0"/>
              <w:adjustRightInd w:val="0"/>
              <w:spacing w:before="0" w:after="0" w:line="240" w:lineRule="atLeast"/>
              <w:ind w:left="60" w:right="60" w:firstLine="0"/>
              <w:jc w:val="left"/>
              <w:rPr>
                <w:rFonts w:ascii="Times New Roman" w:eastAsia="Calibri" w:hAnsi="Times New Roman" w:cs="Times New Roman"/>
                <w:b/>
                <w:color w:val="000000" w:themeColor="text1"/>
                <w:sz w:val="20"/>
                <w:szCs w:val="20"/>
              </w:rPr>
            </w:pPr>
            <w:r w:rsidRPr="00115177">
              <w:rPr>
                <w:rFonts w:ascii="Times New Roman" w:eastAsia="Calibri" w:hAnsi="Times New Roman" w:cs="Times New Roman"/>
                <w:b/>
                <w:color w:val="000000" w:themeColor="text1"/>
                <w:sz w:val="20"/>
                <w:szCs w:val="20"/>
              </w:rPr>
              <w:t>esp2</w:t>
            </w:r>
          </w:p>
        </w:tc>
        <w:tc>
          <w:tcPr>
            <w:tcW w:w="147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71</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07</w:t>
            </w:r>
          </w:p>
        </w:tc>
        <w:tc>
          <w:tcPr>
            <w:tcW w:w="147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132</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701</w:t>
            </w:r>
          </w:p>
        </w:tc>
        <w:tc>
          <w:tcPr>
            <w:tcW w:w="160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,571</w:t>
            </w:r>
          </w:p>
        </w:tc>
        <w:tc>
          <w:tcPr>
            <w:tcW w:w="1843"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,90</w:t>
            </w:r>
            <w:r>
              <w:rPr>
                <w:rFonts w:ascii="Times New Roman" w:eastAsia="Calibri" w:hAnsi="Times New Roman" w:cs="Times New Roman"/>
                <w:color w:val="010205"/>
                <w:sz w:val="20"/>
                <w:szCs w:val="20"/>
              </w:rPr>
              <w:t>2</w:t>
            </w:r>
          </w:p>
        </w:tc>
      </w:tr>
      <w:tr w:rsidR="00115177" w:rsidRPr="00B723AA" w:rsidTr="006C7645">
        <w:trPr>
          <w:cantSplit/>
        </w:trPr>
        <w:tc>
          <w:tcPr>
            <w:tcW w:w="829" w:type="dxa"/>
            <w:shd w:val="clear" w:color="auto" w:fill="FFFFFF" w:themeFill="background1"/>
          </w:tcPr>
          <w:p w:rsidR="00115177" w:rsidRPr="00115177" w:rsidRDefault="00115177" w:rsidP="00FD3CAC">
            <w:pPr>
              <w:autoSpaceDE w:val="0"/>
              <w:autoSpaceDN w:val="0"/>
              <w:adjustRightInd w:val="0"/>
              <w:spacing w:before="0" w:after="0" w:line="240" w:lineRule="atLeast"/>
              <w:ind w:left="60" w:right="60" w:firstLine="0"/>
              <w:jc w:val="left"/>
              <w:rPr>
                <w:rFonts w:ascii="Times New Roman" w:eastAsia="Calibri" w:hAnsi="Times New Roman" w:cs="Times New Roman"/>
                <w:b/>
                <w:color w:val="000000" w:themeColor="text1"/>
                <w:sz w:val="20"/>
                <w:szCs w:val="20"/>
              </w:rPr>
            </w:pPr>
            <w:r w:rsidRPr="00115177">
              <w:rPr>
                <w:rFonts w:ascii="Times New Roman" w:eastAsia="Calibri" w:hAnsi="Times New Roman" w:cs="Times New Roman"/>
                <w:b/>
                <w:color w:val="000000" w:themeColor="text1"/>
                <w:sz w:val="20"/>
                <w:szCs w:val="20"/>
              </w:rPr>
              <w:t>esp3</w:t>
            </w:r>
          </w:p>
        </w:tc>
        <w:tc>
          <w:tcPr>
            <w:tcW w:w="147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71</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04</w:t>
            </w:r>
          </w:p>
        </w:tc>
        <w:tc>
          <w:tcPr>
            <w:tcW w:w="147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131</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833</w:t>
            </w:r>
          </w:p>
        </w:tc>
        <w:tc>
          <w:tcPr>
            <w:tcW w:w="160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,63</w:t>
            </w:r>
            <w:r>
              <w:rPr>
                <w:rFonts w:ascii="Times New Roman" w:eastAsia="Calibri" w:hAnsi="Times New Roman" w:cs="Times New Roman"/>
                <w:color w:val="010205"/>
                <w:sz w:val="20"/>
                <w:szCs w:val="20"/>
              </w:rPr>
              <w:t>6</w:t>
            </w:r>
          </w:p>
        </w:tc>
        <w:tc>
          <w:tcPr>
            <w:tcW w:w="1843"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,90</w:t>
            </w:r>
            <w:r>
              <w:rPr>
                <w:rFonts w:ascii="Times New Roman" w:eastAsia="Calibri" w:hAnsi="Times New Roman" w:cs="Times New Roman"/>
                <w:color w:val="010205"/>
                <w:sz w:val="20"/>
                <w:szCs w:val="20"/>
              </w:rPr>
              <w:t>1</w:t>
            </w:r>
          </w:p>
        </w:tc>
      </w:tr>
      <w:tr w:rsidR="00115177" w:rsidRPr="00B723AA" w:rsidTr="006C7645">
        <w:trPr>
          <w:cantSplit/>
        </w:trPr>
        <w:tc>
          <w:tcPr>
            <w:tcW w:w="829" w:type="dxa"/>
            <w:shd w:val="clear" w:color="auto" w:fill="FFFFFF" w:themeFill="background1"/>
          </w:tcPr>
          <w:p w:rsidR="00115177" w:rsidRPr="00115177" w:rsidRDefault="00115177" w:rsidP="00FD3CAC">
            <w:pPr>
              <w:autoSpaceDE w:val="0"/>
              <w:autoSpaceDN w:val="0"/>
              <w:adjustRightInd w:val="0"/>
              <w:spacing w:before="0" w:after="0" w:line="240" w:lineRule="atLeast"/>
              <w:ind w:left="60" w:right="60" w:firstLine="0"/>
              <w:jc w:val="left"/>
              <w:rPr>
                <w:rFonts w:ascii="Times New Roman" w:eastAsia="Calibri" w:hAnsi="Times New Roman" w:cs="Times New Roman"/>
                <w:b/>
                <w:color w:val="000000" w:themeColor="text1"/>
                <w:sz w:val="20"/>
                <w:szCs w:val="20"/>
              </w:rPr>
            </w:pPr>
            <w:r w:rsidRPr="00115177">
              <w:rPr>
                <w:rFonts w:ascii="Times New Roman" w:eastAsia="Calibri" w:hAnsi="Times New Roman" w:cs="Times New Roman"/>
                <w:b/>
                <w:color w:val="000000" w:themeColor="text1"/>
                <w:sz w:val="20"/>
                <w:szCs w:val="20"/>
              </w:rPr>
              <w:t>esp4</w:t>
            </w:r>
          </w:p>
        </w:tc>
        <w:tc>
          <w:tcPr>
            <w:tcW w:w="147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71</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01</w:t>
            </w:r>
          </w:p>
        </w:tc>
        <w:tc>
          <w:tcPr>
            <w:tcW w:w="147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133</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030</w:t>
            </w:r>
          </w:p>
        </w:tc>
        <w:tc>
          <w:tcPr>
            <w:tcW w:w="1606" w:type="dxa"/>
            <w:shd w:val="clear" w:color="auto" w:fill="FFFFFF"/>
          </w:tcPr>
          <w:p w:rsidR="00115177" w:rsidRPr="00B723AA" w:rsidRDefault="00115177" w:rsidP="00FD3CAC">
            <w:pPr>
              <w:tabs>
                <w:tab w:val="right" w:pos="1546"/>
              </w:tabs>
              <w:autoSpaceDE w:val="0"/>
              <w:autoSpaceDN w:val="0"/>
              <w:adjustRightInd w:val="0"/>
              <w:spacing w:before="0" w:after="0" w:line="240" w:lineRule="atLeast"/>
              <w:ind w:left="60" w:right="60" w:firstLine="0"/>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ab/>
            </w:r>
            <w:r w:rsidRPr="00B723AA">
              <w:rPr>
                <w:rFonts w:ascii="Times New Roman" w:eastAsia="Calibri" w:hAnsi="Times New Roman" w:cs="Times New Roman"/>
                <w:color w:val="010205"/>
                <w:sz w:val="20"/>
                <w:szCs w:val="20"/>
              </w:rPr>
              <w:t>,5</w:t>
            </w:r>
            <w:r>
              <w:rPr>
                <w:rFonts w:ascii="Times New Roman" w:eastAsia="Calibri" w:hAnsi="Times New Roman" w:cs="Times New Roman"/>
                <w:color w:val="010205"/>
                <w:sz w:val="20"/>
                <w:szCs w:val="20"/>
              </w:rPr>
              <w:t>74</w:t>
            </w:r>
          </w:p>
        </w:tc>
        <w:tc>
          <w:tcPr>
            <w:tcW w:w="1843"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,90</w:t>
            </w:r>
            <w:r>
              <w:rPr>
                <w:rFonts w:ascii="Times New Roman" w:eastAsia="Calibri" w:hAnsi="Times New Roman" w:cs="Times New Roman"/>
                <w:color w:val="010205"/>
                <w:sz w:val="20"/>
                <w:szCs w:val="20"/>
              </w:rPr>
              <w:t>2</w:t>
            </w:r>
          </w:p>
        </w:tc>
      </w:tr>
      <w:tr w:rsidR="00115177" w:rsidRPr="00B723AA" w:rsidTr="006C7645">
        <w:trPr>
          <w:cantSplit/>
        </w:trPr>
        <w:tc>
          <w:tcPr>
            <w:tcW w:w="829" w:type="dxa"/>
            <w:shd w:val="clear" w:color="auto" w:fill="FFFFFF" w:themeFill="background1"/>
          </w:tcPr>
          <w:p w:rsidR="00115177" w:rsidRPr="00115177" w:rsidRDefault="00115177" w:rsidP="00FD3CAC">
            <w:pPr>
              <w:autoSpaceDE w:val="0"/>
              <w:autoSpaceDN w:val="0"/>
              <w:adjustRightInd w:val="0"/>
              <w:spacing w:before="0" w:after="0" w:line="240" w:lineRule="atLeast"/>
              <w:ind w:left="60" w:right="60" w:firstLine="0"/>
              <w:jc w:val="left"/>
              <w:rPr>
                <w:rFonts w:ascii="Times New Roman" w:eastAsia="Calibri" w:hAnsi="Times New Roman" w:cs="Times New Roman"/>
                <w:b/>
                <w:color w:val="000000" w:themeColor="text1"/>
                <w:sz w:val="20"/>
                <w:szCs w:val="20"/>
              </w:rPr>
            </w:pPr>
            <w:r w:rsidRPr="00115177">
              <w:rPr>
                <w:rFonts w:ascii="Times New Roman" w:eastAsia="Calibri" w:hAnsi="Times New Roman" w:cs="Times New Roman"/>
                <w:b/>
                <w:color w:val="000000" w:themeColor="text1"/>
                <w:sz w:val="20"/>
                <w:szCs w:val="20"/>
              </w:rPr>
              <w:t>esp5</w:t>
            </w:r>
          </w:p>
        </w:tc>
        <w:tc>
          <w:tcPr>
            <w:tcW w:w="147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71,</w:t>
            </w:r>
            <w:r>
              <w:rPr>
                <w:rFonts w:ascii="Times New Roman" w:eastAsia="Calibri" w:hAnsi="Times New Roman" w:cs="Times New Roman"/>
                <w:color w:val="010205"/>
                <w:sz w:val="20"/>
                <w:szCs w:val="20"/>
              </w:rPr>
              <w:t>20</w:t>
            </w:r>
          </w:p>
        </w:tc>
        <w:tc>
          <w:tcPr>
            <w:tcW w:w="147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139</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094</w:t>
            </w:r>
          </w:p>
        </w:tc>
        <w:tc>
          <w:tcPr>
            <w:tcW w:w="160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,1</w:t>
            </w:r>
            <w:r>
              <w:rPr>
                <w:rFonts w:ascii="Times New Roman" w:eastAsia="Calibri" w:hAnsi="Times New Roman" w:cs="Times New Roman"/>
                <w:color w:val="010205"/>
                <w:sz w:val="20"/>
                <w:szCs w:val="20"/>
              </w:rPr>
              <w:t>75</w:t>
            </w:r>
          </w:p>
        </w:tc>
        <w:tc>
          <w:tcPr>
            <w:tcW w:w="1843"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,9</w:t>
            </w:r>
            <w:r>
              <w:rPr>
                <w:rFonts w:ascii="Times New Roman" w:eastAsia="Calibri" w:hAnsi="Times New Roman" w:cs="Times New Roman"/>
                <w:color w:val="010205"/>
                <w:sz w:val="20"/>
                <w:szCs w:val="20"/>
              </w:rPr>
              <w:t>17</w:t>
            </w:r>
          </w:p>
        </w:tc>
      </w:tr>
      <w:tr w:rsidR="00115177" w:rsidRPr="00B723AA" w:rsidTr="006C7645">
        <w:trPr>
          <w:cantSplit/>
        </w:trPr>
        <w:tc>
          <w:tcPr>
            <w:tcW w:w="829" w:type="dxa"/>
            <w:shd w:val="clear" w:color="auto" w:fill="FFFFFF" w:themeFill="background1"/>
          </w:tcPr>
          <w:p w:rsidR="00115177" w:rsidRPr="00115177" w:rsidRDefault="00115177" w:rsidP="00FD3CAC">
            <w:pPr>
              <w:autoSpaceDE w:val="0"/>
              <w:autoSpaceDN w:val="0"/>
              <w:adjustRightInd w:val="0"/>
              <w:spacing w:before="0" w:after="0" w:line="240" w:lineRule="atLeast"/>
              <w:ind w:left="60" w:right="60" w:firstLine="0"/>
              <w:jc w:val="left"/>
              <w:rPr>
                <w:rFonts w:ascii="Times New Roman" w:eastAsia="Calibri" w:hAnsi="Times New Roman" w:cs="Times New Roman"/>
                <w:b/>
                <w:color w:val="000000" w:themeColor="text1"/>
                <w:sz w:val="20"/>
                <w:szCs w:val="20"/>
              </w:rPr>
            </w:pPr>
            <w:r w:rsidRPr="00115177">
              <w:rPr>
                <w:rFonts w:ascii="Times New Roman" w:eastAsia="Calibri" w:hAnsi="Times New Roman" w:cs="Times New Roman"/>
                <w:b/>
                <w:color w:val="000000" w:themeColor="text1"/>
                <w:sz w:val="20"/>
                <w:szCs w:val="20"/>
              </w:rPr>
              <w:t>esp6</w:t>
            </w:r>
          </w:p>
        </w:tc>
        <w:tc>
          <w:tcPr>
            <w:tcW w:w="147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70,</w:t>
            </w:r>
            <w:r>
              <w:rPr>
                <w:rFonts w:ascii="Times New Roman" w:eastAsia="Calibri" w:hAnsi="Times New Roman" w:cs="Times New Roman"/>
                <w:color w:val="010205"/>
                <w:sz w:val="20"/>
                <w:szCs w:val="20"/>
              </w:rPr>
              <w:t>87</w:t>
            </w:r>
          </w:p>
        </w:tc>
        <w:tc>
          <w:tcPr>
            <w:tcW w:w="147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131</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080</w:t>
            </w:r>
          </w:p>
        </w:tc>
        <w:tc>
          <w:tcPr>
            <w:tcW w:w="160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595</w:t>
            </w:r>
          </w:p>
        </w:tc>
        <w:tc>
          <w:tcPr>
            <w:tcW w:w="1843"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,90</w:t>
            </w:r>
            <w:r>
              <w:rPr>
                <w:rFonts w:ascii="Times New Roman" w:eastAsia="Calibri" w:hAnsi="Times New Roman" w:cs="Times New Roman"/>
                <w:color w:val="010205"/>
                <w:sz w:val="20"/>
                <w:szCs w:val="20"/>
              </w:rPr>
              <w:t>2</w:t>
            </w:r>
          </w:p>
        </w:tc>
      </w:tr>
      <w:tr w:rsidR="00115177" w:rsidRPr="00B723AA" w:rsidTr="006C7645">
        <w:trPr>
          <w:cantSplit/>
        </w:trPr>
        <w:tc>
          <w:tcPr>
            <w:tcW w:w="829" w:type="dxa"/>
            <w:shd w:val="clear" w:color="auto" w:fill="FFFFFF" w:themeFill="background1"/>
          </w:tcPr>
          <w:p w:rsidR="00115177" w:rsidRPr="00115177" w:rsidRDefault="00115177" w:rsidP="00FD3CAC">
            <w:pPr>
              <w:autoSpaceDE w:val="0"/>
              <w:autoSpaceDN w:val="0"/>
              <w:adjustRightInd w:val="0"/>
              <w:spacing w:before="0" w:after="0" w:line="240" w:lineRule="atLeast"/>
              <w:ind w:left="60" w:right="60" w:firstLine="0"/>
              <w:jc w:val="left"/>
              <w:rPr>
                <w:rFonts w:ascii="Times New Roman" w:eastAsia="Calibri" w:hAnsi="Times New Roman" w:cs="Times New Roman"/>
                <w:b/>
                <w:color w:val="000000" w:themeColor="text1"/>
                <w:sz w:val="20"/>
                <w:szCs w:val="20"/>
              </w:rPr>
            </w:pPr>
            <w:r w:rsidRPr="00115177">
              <w:rPr>
                <w:rFonts w:ascii="Times New Roman" w:eastAsia="Calibri" w:hAnsi="Times New Roman" w:cs="Times New Roman"/>
                <w:b/>
                <w:color w:val="000000" w:themeColor="text1"/>
                <w:sz w:val="20"/>
                <w:szCs w:val="20"/>
              </w:rPr>
              <w:t>esp7</w:t>
            </w:r>
          </w:p>
        </w:tc>
        <w:tc>
          <w:tcPr>
            <w:tcW w:w="147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71</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01</w:t>
            </w:r>
          </w:p>
        </w:tc>
        <w:tc>
          <w:tcPr>
            <w:tcW w:w="147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133</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488</w:t>
            </w:r>
          </w:p>
        </w:tc>
        <w:tc>
          <w:tcPr>
            <w:tcW w:w="160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,65</w:t>
            </w:r>
            <w:r>
              <w:rPr>
                <w:rFonts w:ascii="Times New Roman" w:eastAsia="Calibri" w:hAnsi="Times New Roman" w:cs="Times New Roman"/>
                <w:color w:val="010205"/>
                <w:sz w:val="20"/>
                <w:szCs w:val="20"/>
              </w:rPr>
              <w:t>6</w:t>
            </w:r>
          </w:p>
        </w:tc>
        <w:tc>
          <w:tcPr>
            <w:tcW w:w="1843"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,90</w:t>
            </w:r>
            <w:r>
              <w:rPr>
                <w:rFonts w:ascii="Times New Roman" w:eastAsia="Calibri" w:hAnsi="Times New Roman" w:cs="Times New Roman"/>
                <w:color w:val="010205"/>
                <w:sz w:val="20"/>
                <w:szCs w:val="20"/>
              </w:rPr>
              <w:t>0</w:t>
            </w:r>
          </w:p>
        </w:tc>
      </w:tr>
      <w:tr w:rsidR="00115177" w:rsidRPr="00B723AA" w:rsidTr="006C7645">
        <w:trPr>
          <w:cantSplit/>
        </w:trPr>
        <w:tc>
          <w:tcPr>
            <w:tcW w:w="829" w:type="dxa"/>
            <w:shd w:val="clear" w:color="auto" w:fill="FFFFFF" w:themeFill="background1"/>
          </w:tcPr>
          <w:p w:rsidR="00115177" w:rsidRPr="00115177" w:rsidRDefault="00115177" w:rsidP="00FD3CAC">
            <w:pPr>
              <w:autoSpaceDE w:val="0"/>
              <w:autoSpaceDN w:val="0"/>
              <w:adjustRightInd w:val="0"/>
              <w:spacing w:before="0" w:after="0" w:line="240" w:lineRule="atLeast"/>
              <w:ind w:left="60" w:right="60" w:firstLine="0"/>
              <w:jc w:val="left"/>
              <w:rPr>
                <w:rFonts w:ascii="Times New Roman" w:eastAsia="Calibri" w:hAnsi="Times New Roman" w:cs="Times New Roman"/>
                <w:b/>
                <w:color w:val="000000" w:themeColor="text1"/>
                <w:sz w:val="20"/>
                <w:szCs w:val="20"/>
              </w:rPr>
            </w:pPr>
            <w:r w:rsidRPr="00115177">
              <w:rPr>
                <w:rFonts w:ascii="Times New Roman" w:eastAsia="Calibri" w:hAnsi="Times New Roman" w:cs="Times New Roman"/>
                <w:b/>
                <w:color w:val="000000" w:themeColor="text1"/>
                <w:sz w:val="20"/>
                <w:szCs w:val="20"/>
              </w:rPr>
              <w:t>esp8</w:t>
            </w:r>
          </w:p>
        </w:tc>
        <w:tc>
          <w:tcPr>
            <w:tcW w:w="147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71</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06</w:t>
            </w:r>
          </w:p>
        </w:tc>
        <w:tc>
          <w:tcPr>
            <w:tcW w:w="147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133</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831</w:t>
            </w:r>
          </w:p>
        </w:tc>
        <w:tc>
          <w:tcPr>
            <w:tcW w:w="160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,5</w:t>
            </w:r>
            <w:r>
              <w:rPr>
                <w:rFonts w:ascii="Times New Roman" w:eastAsia="Calibri" w:hAnsi="Times New Roman" w:cs="Times New Roman"/>
                <w:color w:val="010205"/>
                <w:sz w:val="20"/>
                <w:szCs w:val="20"/>
              </w:rPr>
              <w:t>14</w:t>
            </w:r>
          </w:p>
        </w:tc>
        <w:tc>
          <w:tcPr>
            <w:tcW w:w="1843"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,90</w:t>
            </w:r>
            <w:r>
              <w:rPr>
                <w:rFonts w:ascii="Times New Roman" w:eastAsia="Calibri" w:hAnsi="Times New Roman" w:cs="Times New Roman"/>
                <w:color w:val="010205"/>
                <w:sz w:val="20"/>
                <w:szCs w:val="20"/>
              </w:rPr>
              <w:t>4</w:t>
            </w:r>
          </w:p>
        </w:tc>
      </w:tr>
      <w:tr w:rsidR="00115177" w:rsidRPr="00B723AA" w:rsidTr="006C7645">
        <w:trPr>
          <w:cantSplit/>
        </w:trPr>
        <w:tc>
          <w:tcPr>
            <w:tcW w:w="829" w:type="dxa"/>
            <w:shd w:val="clear" w:color="auto" w:fill="FFFFFF" w:themeFill="background1"/>
          </w:tcPr>
          <w:p w:rsidR="00115177" w:rsidRPr="00115177" w:rsidRDefault="00115177" w:rsidP="00FD3CAC">
            <w:pPr>
              <w:autoSpaceDE w:val="0"/>
              <w:autoSpaceDN w:val="0"/>
              <w:adjustRightInd w:val="0"/>
              <w:spacing w:before="0" w:after="0" w:line="240" w:lineRule="atLeast"/>
              <w:ind w:left="60" w:right="60" w:firstLine="0"/>
              <w:jc w:val="left"/>
              <w:rPr>
                <w:rFonts w:ascii="Times New Roman" w:eastAsia="Calibri" w:hAnsi="Times New Roman" w:cs="Times New Roman"/>
                <w:b/>
                <w:color w:val="000000" w:themeColor="text1"/>
                <w:sz w:val="20"/>
                <w:szCs w:val="20"/>
              </w:rPr>
            </w:pPr>
            <w:r w:rsidRPr="00115177">
              <w:rPr>
                <w:rFonts w:ascii="Times New Roman" w:eastAsia="Calibri" w:hAnsi="Times New Roman" w:cs="Times New Roman"/>
                <w:b/>
                <w:color w:val="000000" w:themeColor="text1"/>
                <w:sz w:val="20"/>
                <w:szCs w:val="20"/>
              </w:rPr>
              <w:t>esp9</w:t>
            </w:r>
          </w:p>
        </w:tc>
        <w:tc>
          <w:tcPr>
            <w:tcW w:w="147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71,</w:t>
            </w:r>
            <w:r>
              <w:rPr>
                <w:rFonts w:ascii="Times New Roman" w:eastAsia="Calibri" w:hAnsi="Times New Roman" w:cs="Times New Roman"/>
                <w:color w:val="010205"/>
                <w:sz w:val="20"/>
                <w:szCs w:val="20"/>
              </w:rPr>
              <w:t>72</w:t>
            </w:r>
          </w:p>
        </w:tc>
        <w:tc>
          <w:tcPr>
            <w:tcW w:w="147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135</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994</w:t>
            </w:r>
          </w:p>
        </w:tc>
        <w:tc>
          <w:tcPr>
            <w:tcW w:w="160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,2</w:t>
            </w:r>
            <w:r>
              <w:rPr>
                <w:rFonts w:ascii="Times New Roman" w:eastAsia="Calibri" w:hAnsi="Times New Roman" w:cs="Times New Roman"/>
                <w:color w:val="010205"/>
                <w:sz w:val="20"/>
                <w:szCs w:val="20"/>
              </w:rPr>
              <w:t>55</w:t>
            </w:r>
          </w:p>
        </w:tc>
        <w:tc>
          <w:tcPr>
            <w:tcW w:w="1843"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,91</w:t>
            </w:r>
            <w:r>
              <w:rPr>
                <w:rFonts w:ascii="Times New Roman" w:eastAsia="Calibri" w:hAnsi="Times New Roman" w:cs="Times New Roman"/>
                <w:color w:val="010205"/>
                <w:sz w:val="20"/>
                <w:szCs w:val="20"/>
              </w:rPr>
              <w:t>5</w:t>
            </w:r>
          </w:p>
        </w:tc>
      </w:tr>
      <w:tr w:rsidR="00115177" w:rsidRPr="00B723AA" w:rsidTr="006C7645">
        <w:trPr>
          <w:cantSplit/>
        </w:trPr>
        <w:tc>
          <w:tcPr>
            <w:tcW w:w="829" w:type="dxa"/>
            <w:shd w:val="clear" w:color="auto" w:fill="FFFFFF" w:themeFill="background1"/>
          </w:tcPr>
          <w:p w:rsidR="00115177" w:rsidRPr="00115177" w:rsidRDefault="00115177" w:rsidP="00FD3CAC">
            <w:pPr>
              <w:autoSpaceDE w:val="0"/>
              <w:autoSpaceDN w:val="0"/>
              <w:adjustRightInd w:val="0"/>
              <w:spacing w:before="0" w:after="0" w:line="240" w:lineRule="atLeast"/>
              <w:ind w:left="60" w:right="60" w:firstLine="0"/>
              <w:jc w:val="left"/>
              <w:rPr>
                <w:rFonts w:ascii="Times New Roman" w:eastAsia="Calibri" w:hAnsi="Times New Roman" w:cs="Times New Roman"/>
                <w:b/>
                <w:color w:val="000000" w:themeColor="text1"/>
                <w:sz w:val="20"/>
                <w:szCs w:val="20"/>
              </w:rPr>
            </w:pPr>
            <w:r w:rsidRPr="00115177">
              <w:rPr>
                <w:rFonts w:ascii="Times New Roman" w:eastAsia="Calibri" w:hAnsi="Times New Roman" w:cs="Times New Roman"/>
                <w:b/>
                <w:color w:val="000000" w:themeColor="text1"/>
                <w:sz w:val="20"/>
                <w:szCs w:val="20"/>
              </w:rPr>
              <w:t>esp10</w:t>
            </w:r>
          </w:p>
        </w:tc>
        <w:tc>
          <w:tcPr>
            <w:tcW w:w="147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71,</w:t>
            </w:r>
            <w:r>
              <w:rPr>
                <w:rFonts w:ascii="Times New Roman" w:eastAsia="Calibri" w:hAnsi="Times New Roman" w:cs="Times New Roman"/>
                <w:color w:val="010205"/>
                <w:sz w:val="20"/>
                <w:szCs w:val="20"/>
              </w:rPr>
              <w:t>29</w:t>
            </w:r>
          </w:p>
        </w:tc>
        <w:tc>
          <w:tcPr>
            <w:tcW w:w="147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128</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644</w:t>
            </w:r>
          </w:p>
        </w:tc>
        <w:tc>
          <w:tcPr>
            <w:tcW w:w="160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579</w:t>
            </w:r>
          </w:p>
        </w:tc>
        <w:tc>
          <w:tcPr>
            <w:tcW w:w="1843"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,90</w:t>
            </w:r>
            <w:r>
              <w:rPr>
                <w:rFonts w:ascii="Times New Roman" w:eastAsia="Calibri" w:hAnsi="Times New Roman" w:cs="Times New Roman"/>
                <w:color w:val="010205"/>
                <w:sz w:val="20"/>
                <w:szCs w:val="20"/>
              </w:rPr>
              <w:t>2</w:t>
            </w:r>
          </w:p>
        </w:tc>
      </w:tr>
      <w:tr w:rsidR="00115177" w:rsidRPr="00B723AA" w:rsidTr="006C7645">
        <w:trPr>
          <w:cantSplit/>
        </w:trPr>
        <w:tc>
          <w:tcPr>
            <w:tcW w:w="829" w:type="dxa"/>
            <w:shd w:val="clear" w:color="auto" w:fill="FFFFFF" w:themeFill="background1"/>
          </w:tcPr>
          <w:p w:rsidR="00115177" w:rsidRPr="00115177" w:rsidRDefault="00115177" w:rsidP="00FD3CAC">
            <w:pPr>
              <w:autoSpaceDE w:val="0"/>
              <w:autoSpaceDN w:val="0"/>
              <w:adjustRightInd w:val="0"/>
              <w:spacing w:before="0" w:after="0" w:line="240" w:lineRule="atLeast"/>
              <w:ind w:left="60" w:right="60" w:firstLine="0"/>
              <w:jc w:val="left"/>
              <w:rPr>
                <w:rFonts w:ascii="Times New Roman" w:eastAsia="Calibri" w:hAnsi="Times New Roman" w:cs="Times New Roman"/>
                <w:b/>
                <w:color w:val="000000" w:themeColor="text1"/>
                <w:sz w:val="20"/>
                <w:szCs w:val="20"/>
              </w:rPr>
            </w:pPr>
            <w:r w:rsidRPr="00115177">
              <w:rPr>
                <w:rFonts w:ascii="Times New Roman" w:eastAsia="Calibri" w:hAnsi="Times New Roman" w:cs="Times New Roman"/>
                <w:b/>
                <w:color w:val="000000" w:themeColor="text1"/>
                <w:sz w:val="20"/>
                <w:szCs w:val="20"/>
              </w:rPr>
              <w:t>esp11</w:t>
            </w:r>
          </w:p>
        </w:tc>
        <w:tc>
          <w:tcPr>
            <w:tcW w:w="147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70,</w:t>
            </w:r>
            <w:r>
              <w:rPr>
                <w:rFonts w:ascii="Times New Roman" w:eastAsia="Calibri" w:hAnsi="Times New Roman" w:cs="Times New Roman"/>
                <w:color w:val="010205"/>
                <w:sz w:val="20"/>
                <w:szCs w:val="20"/>
              </w:rPr>
              <w:t>93</w:t>
            </w:r>
          </w:p>
        </w:tc>
        <w:tc>
          <w:tcPr>
            <w:tcW w:w="147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130</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138</w:t>
            </w:r>
          </w:p>
        </w:tc>
        <w:tc>
          <w:tcPr>
            <w:tcW w:w="160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689</w:t>
            </w:r>
          </w:p>
        </w:tc>
        <w:tc>
          <w:tcPr>
            <w:tcW w:w="1843"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899</w:t>
            </w:r>
          </w:p>
        </w:tc>
      </w:tr>
      <w:tr w:rsidR="00115177" w:rsidRPr="00B723AA" w:rsidTr="006C7645">
        <w:trPr>
          <w:cantSplit/>
        </w:trPr>
        <w:tc>
          <w:tcPr>
            <w:tcW w:w="829" w:type="dxa"/>
            <w:shd w:val="clear" w:color="auto" w:fill="FFFFFF" w:themeFill="background1"/>
          </w:tcPr>
          <w:p w:rsidR="00115177" w:rsidRPr="00115177" w:rsidRDefault="00115177" w:rsidP="00FD3CAC">
            <w:pPr>
              <w:autoSpaceDE w:val="0"/>
              <w:autoSpaceDN w:val="0"/>
              <w:adjustRightInd w:val="0"/>
              <w:spacing w:before="0" w:after="0" w:line="240" w:lineRule="atLeast"/>
              <w:ind w:left="60" w:right="60" w:firstLine="0"/>
              <w:jc w:val="left"/>
              <w:rPr>
                <w:rFonts w:ascii="Times New Roman" w:eastAsia="Calibri" w:hAnsi="Times New Roman" w:cs="Times New Roman"/>
                <w:b/>
                <w:color w:val="000000" w:themeColor="text1"/>
                <w:sz w:val="20"/>
                <w:szCs w:val="20"/>
              </w:rPr>
            </w:pPr>
            <w:r w:rsidRPr="00115177">
              <w:rPr>
                <w:rFonts w:ascii="Times New Roman" w:eastAsia="Calibri" w:hAnsi="Times New Roman" w:cs="Times New Roman"/>
                <w:b/>
                <w:color w:val="000000" w:themeColor="text1"/>
                <w:sz w:val="20"/>
                <w:szCs w:val="20"/>
              </w:rPr>
              <w:t>esp12</w:t>
            </w:r>
          </w:p>
        </w:tc>
        <w:tc>
          <w:tcPr>
            <w:tcW w:w="147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70,</w:t>
            </w:r>
            <w:r>
              <w:rPr>
                <w:rFonts w:ascii="Times New Roman" w:eastAsia="Calibri" w:hAnsi="Times New Roman" w:cs="Times New Roman"/>
                <w:color w:val="010205"/>
                <w:sz w:val="20"/>
                <w:szCs w:val="20"/>
              </w:rPr>
              <w:t>90</w:t>
            </w:r>
          </w:p>
        </w:tc>
        <w:tc>
          <w:tcPr>
            <w:tcW w:w="147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130</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960</w:t>
            </w:r>
          </w:p>
        </w:tc>
        <w:tc>
          <w:tcPr>
            <w:tcW w:w="160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,7</w:t>
            </w:r>
            <w:r>
              <w:rPr>
                <w:rFonts w:ascii="Times New Roman" w:eastAsia="Calibri" w:hAnsi="Times New Roman" w:cs="Times New Roman"/>
                <w:color w:val="010205"/>
                <w:sz w:val="20"/>
                <w:szCs w:val="20"/>
              </w:rPr>
              <w:t>28</w:t>
            </w:r>
          </w:p>
        </w:tc>
        <w:tc>
          <w:tcPr>
            <w:tcW w:w="1843"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899</w:t>
            </w:r>
          </w:p>
        </w:tc>
      </w:tr>
      <w:tr w:rsidR="00115177" w:rsidRPr="00B723AA" w:rsidTr="006C7645">
        <w:trPr>
          <w:cantSplit/>
        </w:trPr>
        <w:tc>
          <w:tcPr>
            <w:tcW w:w="829" w:type="dxa"/>
            <w:shd w:val="clear" w:color="auto" w:fill="FFFFFF" w:themeFill="background1"/>
          </w:tcPr>
          <w:p w:rsidR="00115177" w:rsidRPr="00115177" w:rsidRDefault="00115177" w:rsidP="00FD3CAC">
            <w:pPr>
              <w:autoSpaceDE w:val="0"/>
              <w:autoSpaceDN w:val="0"/>
              <w:adjustRightInd w:val="0"/>
              <w:spacing w:before="0" w:after="0" w:line="240" w:lineRule="atLeast"/>
              <w:ind w:left="60" w:right="60" w:firstLine="0"/>
              <w:jc w:val="left"/>
              <w:rPr>
                <w:rFonts w:ascii="Times New Roman" w:eastAsia="Calibri" w:hAnsi="Times New Roman" w:cs="Times New Roman"/>
                <w:b/>
                <w:color w:val="000000" w:themeColor="text1"/>
                <w:sz w:val="20"/>
                <w:szCs w:val="20"/>
              </w:rPr>
            </w:pPr>
            <w:r w:rsidRPr="00115177">
              <w:rPr>
                <w:rFonts w:ascii="Times New Roman" w:eastAsia="Calibri" w:hAnsi="Times New Roman" w:cs="Times New Roman"/>
                <w:b/>
                <w:color w:val="000000" w:themeColor="text1"/>
                <w:sz w:val="20"/>
                <w:szCs w:val="20"/>
              </w:rPr>
              <w:t>esp13</w:t>
            </w:r>
          </w:p>
        </w:tc>
        <w:tc>
          <w:tcPr>
            <w:tcW w:w="147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70,</w:t>
            </w:r>
            <w:r>
              <w:rPr>
                <w:rFonts w:ascii="Times New Roman" w:eastAsia="Calibri" w:hAnsi="Times New Roman" w:cs="Times New Roman"/>
                <w:color w:val="010205"/>
                <w:sz w:val="20"/>
                <w:szCs w:val="20"/>
              </w:rPr>
              <w:t>84</w:t>
            </w:r>
          </w:p>
        </w:tc>
        <w:tc>
          <w:tcPr>
            <w:tcW w:w="147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130</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780</w:t>
            </w:r>
          </w:p>
        </w:tc>
        <w:tc>
          <w:tcPr>
            <w:tcW w:w="160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686</w:t>
            </w:r>
          </w:p>
        </w:tc>
        <w:tc>
          <w:tcPr>
            <w:tcW w:w="1843"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,90</w:t>
            </w:r>
            <w:r>
              <w:rPr>
                <w:rFonts w:ascii="Times New Roman" w:eastAsia="Calibri" w:hAnsi="Times New Roman" w:cs="Times New Roman"/>
                <w:color w:val="010205"/>
                <w:sz w:val="20"/>
                <w:szCs w:val="20"/>
              </w:rPr>
              <w:t>0</w:t>
            </w:r>
          </w:p>
        </w:tc>
      </w:tr>
      <w:tr w:rsidR="00115177" w:rsidRPr="00B723AA" w:rsidTr="006C7645">
        <w:trPr>
          <w:cantSplit/>
        </w:trPr>
        <w:tc>
          <w:tcPr>
            <w:tcW w:w="829" w:type="dxa"/>
            <w:shd w:val="clear" w:color="auto" w:fill="FFFFFF" w:themeFill="background1"/>
          </w:tcPr>
          <w:p w:rsidR="00115177" w:rsidRPr="00115177" w:rsidRDefault="00115177" w:rsidP="00FD3CAC">
            <w:pPr>
              <w:autoSpaceDE w:val="0"/>
              <w:autoSpaceDN w:val="0"/>
              <w:adjustRightInd w:val="0"/>
              <w:spacing w:before="0" w:after="0" w:line="240" w:lineRule="atLeast"/>
              <w:ind w:left="60" w:right="60" w:firstLine="0"/>
              <w:jc w:val="left"/>
              <w:rPr>
                <w:rFonts w:ascii="Times New Roman" w:eastAsia="Calibri" w:hAnsi="Times New Roman" w:cs="Times New Roman"/>
                <w:b/>
                <w:color w:val="000000" w:themeColor="text1"/>
                <w:sz w:val="20"/>
                <w:szCs w:val="20"/>
              </w:rPr>
            </w:pPr>
            <w:r w:rsidRPr="00115177">
              <w:rPr>
                <w:rFonts w:ascii="Times New Roman" w:eastAsia="Calibri" w:hAnsi="Times New Roman" w:cs="Times New Roman"/>
                <w:b/>
                <w:color w:val="000000" w:themeColor="text1"/>
                <w:sz w:val="20"/>
                <w:szCs w:val="20"/>
              </w:rPr>
              <w:t>esp14</w:t>
            </w:r>
          </w:p>
        </w:tc>
        <w:tc>
          <w:tcPr>
            <w:tcW w:w="147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70,</w:t>
            </w:r>
            <w:r>
              <w:rPr>
                <w:rFonts w:ascii="Times New Roman" w:eastAsia="Calibri" w:hAnsi="Times New Roman" w:cs="Times New Roman"/>
                <w:color w:val="010205"/>
                <w:sz w:val="20"/>
                <w:szCs w:val="20"/>
              </w:rPr>
              <w:t>78</w:t>
            </w:r>
          </w:p>
        </w:tc>
        <w:tc>
          <w:tcPr>
            <w:tcW w:w="147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131</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645</w:t>
            </w:r>
          </w:p>
        </w:tc>
        <w:tc>
          <w:tcPr>
            <w:tcW w:w="160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,7</w:t>
            </w:r>
            <w:r>
              <w:rPr>
                <w:rFonts w:ascii="Times New Roman" w:eastAsia="Calibri" w:hAnsi="Times New Roman" w:cs="Times New Roman"/>
                <w:color w:val="010205"/>
                <w:sz w:val="20"/>
                <w:szCs w:val="20"/>
              </w:rPr>
              <w:t>10</w:t>
            </w:r>
          </w:p>
        </w:tc>
        <w:tc>
          <w:tcPr>
            <w:tcW w:w="1843"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899</w:t>
            </w:r>
          </w:p>
        </w:tc>
      </w:tr>
      <w:tr w:rsidR="00115177" w:rsidRPr="00B723AA" w:rsidTr="006C7645">
        <w:trPr>
          <w:cantSplit/>
        </w:trPr>
        <w:tc>
          <w:tcPr>
            <w:tcW w:w="829" w:type="dxa"/>
            <w:shd w:val="clear" w:color="auto" w:fill="FFFFFF" w:themeFill="background1"/>
          </w:tcPr>
          <w:p w:rsidR="00115177" w:rsidRPr="00115177" w:rsidRDefault="00115177" w:rsidP="00FD3CAC">
            <w:pPr>
              <w:autoSpaceDE w:val="0"/>
              <w:autoSpaceDN w:val="0"/>
              <w:adjustRightInd w:val="0"/>
              <w:spacing w:before="0" w:after="0" w:line="240" w:lineRule="atLeast"/>
              <w:ind w:left="60" w:right="60" w:firstLine="0"/>
              <w:jc w:val="left"/>
              <w:rPr>
                <w:rFonts w:ascii="Times New Roman" w:eastAsia="Calibri" w:hAnsi="Times New Roman" w:cs="Times New Roman"/>
                <w:b/>
                <w:color w:val="000000" w:themeColor="text1"/>
                <w:sz w:val="20"/>
                <w:szCs w:val="20"/>
              </w:rPr>
            </w:pPr>
            <w:r w:rsidRPr="00115177">
              <w:rPr>
                <w:rFonts w:ascii="Times New Roman" w:eastAsia="Calibri" w:hAnsi="Times New Roman" w:cs="Times New Roman"/>
                <w:b/>
                <w:color w:val="000000" w:themeColor="text1"/>
                <w:sz w:val="20"/>
                <w:szCs w:val="20"/>
              </w:rPr>
              <w:t>esp15</w:t>
            </w:r>
          </w:p>
        </w:tc>
        <w:tc>
          <w:tcPr>
            <w:tcW w:w="147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70,</w:t>
            </w:r>
            <w:r>
              <w:rPr>
                <w:rFonts w:ascii="Times New Roman" w:eastAsia="Calibri" w:hAnsi="Times New Roman" w:cs="Times New Roman"/>
                <w:color w:val="010205"/>
                <w:sz w:val="20"/>
                <w:szCs w:val="20"/>
              </w:rPr>
              <w:t>96</w:t>
            </w:r>
          </w:p>
        </w:tc>
        <w:tc>
          <w:tcPr>
            <w:tcW w:w="147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132</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427</w:t>
            </w:r>
          </w:p>
        </w:tc>
        <w:tc>
          <w:tcPr>
            <w:tcW w:w="160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,6</w:t>
            </w:r>
            <w:r>
              <w:rPr>
                <w:rFonts w:ascii="Times New Roman" w:eastAsia="Calibri" w:hAnsi="Times New Roman" w:cs="Times New Roman"/>
                <w:color w:val="010205"/>
                <w:sz w:val="20"/>
                <w:szCs w:val="20"/>
              </w:rPr>
              <w:t>75</w:t>
            </w:r>
          </w:p>
        </w:tc>
        <w:tc>
          <w:tcPr>
            <w:tcW w:w="1843"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,90</w:t>
            </w:r>
            <w:r>
              <w:rPr>
                <w:rFonts w:ascii="Times New Roman" w:eastAsia="Calibri" w:hAnsi="Times New Roman" w:cs="Times New Roman"/>
                <w:color w:val="010205"/>
                <w:sz w:val="20"/>
                <w:szCs w:val="20"/>
              </w:rPr>
              <w:t>0</w:t>
            </w:r>
          </w:p>
        </w:tc>
      </w:tr>
      <w:tr w:rsidR="00115177" w:rsidRPr="00B723AA" w:rsidTr="006C7645">
        <w:trPr>
          <w:cantSplit/>
        </w:trPr>
        <w:tc>
          <w:tcPr>
            <w:tcW w:w="829" w:type="dxa"/>
            <w:shd w:val="clear" w:color="auto" w:fill="FFFFFF" w:themeFill="background1"/>
          </w:tcPr>
          <w:p w:rsidR="00115177" w:rsidRPr="00115177" w:rsidRDefault="00115177" w:rsidP="00FD3CAC">
            <w:pPr>
              <w:autoSpaceDE w:val="0"/>
              <w:autoSpaceDN w:val="0"/>
              <w:adjustRightInd w:val="0"/>
              <w:spacing w:before="0" w:after="0" w:line="240" w:lineRule="atLeast"/>
              <w:ind w:left="60" w:right="60" w:firstLine="0"/>
              <w:jc w:val="left"/>
              <w:rPr>
                <w:rFonts w:ascii="Times New Roman" w:eastAsia="Calibri" w:hAnsi="Times New Roman" w:cs="Times New Roman"/>
                <w:b/>
                <w:color w:val="000000" w:themeColor="text1"/>
                <w:sz w:val="20"/>
                <w:szCs w:val="20"/>
              </w:rPr>
            </w:pPr>
            <w:r w:rsidRPr="00115177">
              <w:rPr>
                <w:rFonts w:ascii="Times New Roman" w:eastAsia="Calibri" w:hAnsi="Times New Roman" w:cs="Times New Roman"/>
                <w:b/>
                <w:color w:val="000000" w:themeColor="text1"/>
                <w:sz w:val="20"/>
                <w:szCs w:val="20"/>
              </w:rPr>
              <w:t>esp16</w:t>
            </w:r>
          </w:p>
        </w:tc>
        <w:tc>
          <w:tcPr>
            <w:tcW w:w="147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70,</w:t>
            </w:r>
            <w:r>
              <w:rPr>
                <w:rFonts w:ascii="Times New Roman" w:eastAsia="Calibri" w:hAnsi="Times New Roman" w:cs="Times New Roman"/>
                <w:color w:val="010205"/>
                <w:sz w:val="20"/>
                <w:szCs w:val="20"/>
              </w:rPr>
              <w:t>84</w:t>
            </w:r>
          </w:p>
        </w:tc>
        <w:tc>
          <w:tcPr>
            <w:tcW w:w="147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130</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108</w:t>
            </w:r>
          </w:p>
        </w:tc>
        <w:tc>
          <w:tcPr>
            <w:tcW w:w="160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,7</w:t>
            </w:r>
            <w:r>
              <w:rPr>
                <w:rFonts w:ascii="Times New Roman" w:eastAsia="Calibri" w:hAnsi="Times New Roman" w:cs="Times New Roman"/>
                <w:color w:val="010205"/>
                <w:sz w:val="20"/>
                <w:szCs w:val="20"/>
              </w:rPr>
              <w:t>35</w:t>
            </w:r>
          </w:p>
        </w:tc>
        <w:tc>
          <w:tcPr>
            <w:tcW w:w="1843"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898</w:t>
            </w:r>
          </w:p>
        </w:tc>
      </w:tr>
      <w:tr w:rsidR="00115177" w:rsidRPr="00B723AA" w:rsidTr="006C7645">
        <w:trPr>
          <w:cantSplit/>
        </w:trPr>
        <w:tc>
          <w:tcPr>
            <w:tcW w:w="829" w:type="dxa"/>
            <w:shd w:val="clear" w:color="auto" w:fill="FFFFFF" w:themeFill="background1"/>
          </w:tcPr>
          <w:p w:rsidR="00115177" w:rsidRPr="00115177" w:rsidRDefault="00115177" w:rsidP="00FD3CAC">
            <w:pPr>
              <w:autoSpaceDE w:val="0"/>
              <w:autoSpaceDN w:val="0"/>
              <w:adjustRightInd w:val="0"/>
              <w:spacing w:before="0" w:after="0" w:line="240" w:lineRule="atLeast"/>
              <w:ind w:left="60" w:right="60" w:firstLine="0"/>
              <w:jc w:val="left"/>
              <w:rPr>
                <w:rFonts w:ascii="Times New Roman" w:eastAsia="Calibri" w:hAnsi="Times New Roman" w:cs="Times New Roman"/>
                <w:b/>
                <w:color w:val="000000" w:themeColor="text1"/>
                <w:sz w:val="20"/>
                <w:szCs w:val="20"/>
              </w:rPr>
            </w:pPr>
            <w:r w:rsidRPr="00115177">
              <w:rPr>
                <w:rFonts w:ascii="Times New Roman" w:eastAsia="Calibri" w:hAnsi="Times New Roman" w:cs="Times New Roman"/>
                <w:b/>
                <w:color w:val="000000" w:themeColor="text1"/>
                <w:sz w:val="20"/>
                <w:szCs w:val="20"/>
              </w:rPr>
              <w:t>esp17</w:t>
            </w:r>
          </w:p>
        </w:tc>
        <w:tc>
          <w:tcPr>
            <w:tcW w:w="147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70,</w:t>
            </w:r>
            <w:r>
              <w:rPr>
                <w:rFonts w:ascii="Times New Roman" w:eastAsia="Calibri" w:hAnsi="Times New Roman" w:cs="Times New Roman"/>
                <w:color w:val="010205"/>
                <w:sz w:val="20"/>
                <w:szCs w:val="20"/>
              </w:rPr>
              <w:t>55</w:t>
            </w:r>
          </w:p>
        </w:tc>
        <w:tc>
          <w:tcPr>
            <w:tcW w:w="147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134</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249</w:t>
            </w:r>
          </w:p>
        </w:tc>
        <w:tc>
          <w:tcPr>
            <w:tcW w:w="160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,6</w:t>
            </w:r>
            <w:r>
              <w:rPr>
                <w:rFonts w:ascii="Times New Roman" w:eastAsia="Calibri" w:hAnsi="Times New Roman" w:cs="Times New Roman"/>
                <w:color w:val="010205"/>
                <w:sz w:val="20"/>
                <w:szCs w:val="20"/>
              </w:rPr>
              <w:t>86</w:t>
            </w:r>
          </w:p>
        </w:tc>
        <w:tc>
          <w:tcPr>
            <w:tcW w:w="1843"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,90</w:t>
            </w:r>
            <w:r>
              <w:rPr>
                <w:rFonts w:ascii="Times New Roman" w:eastAsia="Calibri" w:hAnsi="Times New Roman" w:cs="Times New Roman"/>
                <w:color w:val="010205"/>
                <w:sz w:val="20"/>
                <w:szCs w:val="20"/>
              </w:rPr>
              <w:t>2</w:t>
            </w:r>
          </w:p>
        </w:tc>
      </w:tr>
      <w:tr w:rsidR="00115177" w:rsidRPr="00B723AA" w:rsidTr="006C7645">
        <w:trPr>
          <w:cantSplit/>
        </w:trPr>
        <w:tc>
          <w:tcPr>
            <w:tcW w:w="829" w:type="dxa"/>
            <w:shd w:val="clear" w:color="auto" w:fill="FFFFFF" w:themeFill="background1"/>
          </w:tcPr>
          <w:p w:rsidR="00115177" w:rsidRPr="00115177" w:rsidRDefault="00115177" w:rsidP="00FD3CAC">
            <w:pPr>
              <w:autoSpaceDE w:val="0"/>
              <w:autoSpaceDN w:val="0"/>
              <w:adjustRightInd w:val="0"/>
              <w:spacing w:before="0" w:after="0" w:line="240" w:lineRule="atLeast"/>
              <w:ind w:left="60" w:right="60" w:firstLine="0"/>
              <w:jc w:val="left"/>
              <w:rPr>
                <w:rFonts w:ascii="Times New Roman" w:eastAsia="Calibri" w:hAnsi="Times New Roman" w:cs="Times New Roman"/>
                <w:b/>
                <w:color w:val="000000" w:themeColor="text1"/>
                <w:sz w:val="20"/>
                <w:szCs w:val="20"/>
              </w:rPr>
            </w:pPr>
            <w:r w:rsidRPr="00115177">
              <w:rPr>
                <w:rFonts w:ascii="Times New Roman" w:eastAsia="Calibri" w:hAnsi="Times New Roman" w:cs="Times New Roman"/>
                <w:b/>
                <w:color w:val="000000" w:themeColor="text1"/>
                <w:sz w:val="20"/>
                <w:szCs w:val="20"/>
              </w:rPr>
              <w:t>esp18</w:t>
            </w:r>
          </w:p>
        </w:tc>
        <w:tc>
          <w:tcPr>
            <w:tcW w:w="147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70,5</w:t>
            </w:r>
            <w:r w:rsidRPr="00B723AA">
              <w:rPr>
                <w:rFonts w:ascii="Times New Roman" w:eastAsia="Calibri" w:hAnsi="Times New Roman" w:cs="Times New Roman"/>
                <w:color w:val="010205"/>
                <w:sz w:val="20"/>
                <w:szCs w:val="20"/>
              </w:rPr>
              <w:t>7</w:t>
            </w:r>
          </w:p>
        </w:tc>
        <w:tc>
          <w:tcPr>
            <w:tcW w:w="147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136</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788</w:t>
            </w:r>
          </w:p>
        </w:tc>
        <w:tc>
          <w:tcPr>
            <w:tcW w:w="160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,5</w:t>
            </w:r>
            <w:r>
              <w:rPr>
                <w:rFonts w:ascii="Times New Roman" w:eastAsia="Calibri" w:hAnsi="Times New Roman" w:cs="Times New Roman"/>
                <w:color w:val="010205"/>
                <w:sz w:val="20"/>
                <w:szCs w:val="20"/>
              </w:rPr>
              <w:t>06</w:t>
            </w:r>
          </w:p>
        </w:tc>
        <w:tc>
          <w:tcPr>
            <w:tcW w:w="1843"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,90</w:t>
            </w:r>
            <w:r>
              <w:rPr>
                <w:rFonts w:ascii="Times New Roman" w:eastAsia="Calibri" w:hAnsi="Times New Roman" w:cs="Times New Roman"/>
                <w:color w:val="010205"/>
                <w:sz w:val="20"/>
                <w:szCs w:val="20"/>
              </w:rPr>
              <w:t>4</w:t>
            </w:r>
          </w:p>
        </w:tc>
      </w:tr>
      <w:tr w:rsidR="00115177" w:rsidRPr="00B723AA" w:rsidTr="006C7645">
        <w:trPr>
          <w:cantSplit/>
        </w:trPr>
        <w:tc>
          <w:tcPr>
            <w:tcW w:w="829" w:type="dxa"/>
            <w:shd w:val="clear" w:color="auto" w:fill="FFFFFF" w:themeFill="background1"/>
          </w:tcPr>
          <w:p w:rsidR="00115177" w:rsidRPr="00115177" w:rsidRDefault="00115177" w:rsidP="00FD3CAC">
            <w:pPr>
              <w:autoSpaceDE w:val="0"/>
              <w:autoSpaceDN w:val="0"/>
              <w:adjustRightInd w:val="0"/>
              <w:spacing w:before="0" w:after="0" w:line="240" w:lineRule="atLeast"/>
              <w:ind w:left="60" w:right="60" w:firstLine="0"/>
              <w:jc w:val="left"/>
              <w:rPr>
                <w:rFonts w:ascii="Times New Roman" w:eastAsia="Calibri" w:hAnsi="Times New Roman" w:cs="Times New Roman"/>
                <w:b/>
                <w:color w:val="000000" w:themeColor="text1"/>
                <w:sz w:val="20"/>
                <w:szCs w:val="20"/>
              </w:rPr>
            </w:pPr>
            <w:r w:rsidRPr="00115177">
              <w:rPr>
                <w:rFonts w:ascii="Times New Roman" w:eastAsia="Calibri" w:hAnsi="Times New Roman" w:cs="Times New Roman"/>
                <w:b/>
                <w:color w:val="000000" w:themeColor="text1"/>
                <w:sz w:val="20"/>
                <w:szCs w:val="20"/>
              </w:rPr>
              <w:t>esp19</w:t>
            </w:r>
          </w:p>
        </w:tc>
        <w:tc>
          <w:tcPr>
            <w:tcW w:w="147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70,9</w:t>
            </w:r>
            <w:r w:rsidRPr="00B723AA">
              <w:rPr>
                <w:rFonts w:ascii="Times New Roman" w:eastAsia="Calibri" w:hAnsi="Times New Roman" w:cs="Times New Roman"/>
                <w:color w:val="010205"/>
                <w:sz w:val="20"/>
                <w:szCs w:val="20"/>
              </w:rPr>
              <w:t>9</w:t>
            </w:r>
          </w:p>
        </w:tc>
        <w:tc>
          <w:tcPr>
            <w:tcW w:w="147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Pr>
                <w:rFonts w:ascii="Times New Roman" w:eastAsia="Calibri" w:hAnsi="Times New Roman" w:cs="Times New Roman"/>
                <w:color w:val="010205"/>
                <w:sz w:val="20"/>
                <w:szCs w:val="20"/>
              </w:rPr>
              <w:t>129</w:t>
            </w:r>
            <w:r w:rsidRPr="00B723AA">
              <w:rPr>
                <w:rFonts w:ascii="Times New Roman" w:eastAsia="Calibri" w:hAnsi="Times New Roman" w:cs="Times New Roman"/>
                <w:color w:val="010205"/>
                <w:sz w:val="20"/>
                <w:szCs w:val="20"/>
              </w:rPr>
              <w:t>,</w:t>
            </w:r>
            <w:r>
              <w:rPr>
                <w:rFonts w:ascii="Times New Roman" w:eastAsia="Calibri" w:hAnsi="Times New Roman" w:cs="Times New Roman"/>
                <w:color w:val="010205"/>
                <w:sz w:val="20"/>
                <w:szCs w:val="20"/>
              </w:rPr>
              <w:t>857</w:t>
            </w:r>
          </w:p>
        </w:tc>
        <w:tc>
          <w:tcPr>
            <w:tcW w:w="1606"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,6</w:t>
            </w:r>
            <w:r>
              <w:rPr>
                <w:rFonts w:ascii="Times New Roman" w:eastAsia="Calibri" w:hAnsi="Times New Roman" w:cs="Times New Roman"/>
                <w:color w:val="010205"/>
                <w:sz w:val="20"/>
                <w:szCs w:val="20"/>
              </w:rPr>
              <w:t>31</w:t>
            </w:r>
          </w:p>
        </w:tc>
        <w:tc>
          <w:tcPr>
            <w:tcW w:w="1843" w:type="dxa"/>
            <w:shd w:val="clear" w:color="auto" w:fill="FFFFFF"/>
          </w:tcPr>
          <w:p w:rsidR="00115177" w:rsidRPr="00B723AA" w:rsidRDefault="00115177"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10205"/>
                <w:sz w:val="20"/>
                <w:szCs w:val="20"/>
              </w:rPr>
            </w:pPr>
            <w:r w:rsidRPr="00B723AA">
              <w:rPr>
                <w:rFonts w:ascii="Times New Roman" w:eastAsia="Calibri" w:hAnsi="Times New Roman" w:cs="Times New Roman"/>
                <w:color w:val="010205"/>
                <w:sz w:val="20"/>
                <w:szCs w:val="20"/>
              </w:rPr>
              <w:t>,90</w:t>
            </w:r>
            <w:r>
              <w:rPr>
                <w:rFonts w:ascii="Times New Roman" w:eastAsia="Calibri" w:hAnsi="Times New Roman" w:cs="Times New Roman"/>
                <w:color w:val="010205"/>
                <w:sz w:val="20"/>
                <w:szCs w:val="20"/>
              </w:rPr>
              <w:t>1</w:t>
            </w:r>
          </w:p>
        </w:tc>
      </w:tr>
    </w:tbl>
    <w:p w:rsidR="00115177" w:rsidRPr="00D73AB7" w:rsidRDefault="00115177" w:rsidP="00D73AB7">
      <w:pPr>
        <w:spacing w:before="120" w:after="240" w:line="320" w:lineRule="atLeast"/>
        <w:ind w:firstLine="0"/>
        <w:rPr>
          <w:rFonts w:ascii="Times New Roman" w:hAnsi="Times New Roman" w:cs="Times New Roman"/>
          <w:sz w:val="20"/>
        </w:rPr>
      </w:pPr>
      <w:r w:rsidRPr="00B723AA">
        <w:rPr>
          <w:rFonts w:ascii="Times New Roman" w:hAnsi="Times New Roman" w:cs="Times New Roman"/>
          <w:sz w:val="20"/>
        </w:rPr>
        <w:t>Esp: Entelektüel sermaye performansı</w:t>
      </w:r>
    </w:p>
    <w:p w:rsidR="00430C72" w:rsidRPr="008214B9" w:rsidRDefault="00774D4C" w:rsidP="00FD3CAC">
      <w:pPr>
        <w:spacing w:before="240" w:after="120" w:line="320" w:lineRule="atLeast"/>
        <w:ind w:left="709" w:hanging="709"/>
        <w:rPr>
          <w:rFonts w:ascii="Times New Roman" w:hAnsi="Times New Roman" w:cs="Times New Roman"/>
          <w:b/>
          <w:color w:val="000000" w:themeColor="text1"/>
          <w:szCs w:val="24"/>
        </w:rPr>
      </w:pPr>
      <w:r>
        <w:rPr>
          <w:rFonts w:ascii="Times New Roman" w:hAnsi="Times New Roman" w:cs="Times New Roman"/>
          <w:b/>
          <w:color w:val="000000" w:themeColor="text1"/>
          <w:szCs w:val="24"/>
        </w:rPr>
        <w:t>3.</w:t>
      </w:r>
      <w:r w:rsidR="00D73AB7">
        <w:rPr>
          <w:rFonts w:ascii="Times New Roman" w:hAnsi="Times New Roman" w:cs="Times New Roman"/>
          <w:b/>
          <w:color w:val="000000" w:themeColor="text1"/>
          <w:szCs w:val="24"/>
        </w:rPr>
        <w:t>6</w:t>
      </w:r>
      <w:r>
        <w:rPr>
          <w:rFonts w:ascii="Times New Roman" w:hAnsi="Times New Roman" w:cs="Times New Roman"/>
          <w:b/>
          <w:color w:val="000000" w:themeColor="text1"/>
          <w:szCs w:val="24"/>
        </w:rPr>
        <w:t>.4</w:t>
      </w:r>
      <w:r w:rsidR="00782028" w:rsidRPr="008214B9">
        <w:rPr>
          <w:rFonts w:ascii="Times New Roman" w:hAnsi="Times New Roman" w:cs="Times New Roman"/>
          <w:b/>
          <w:color w:val="000000" w:themeColor="text1"/>
          <w:szCs w:val="24"/>
        </w:rPr>
        <w:t xml:space="preserve">. </w:t>
      </w:r>
      <w:r w:rsidR="00430C72" w:rsidRPr="008214B9">
        <w:rPr>
          <w:rFonts w:ascii="Times New Roman" w:hAnsi="Times New Roman" w:cs="Times New Roman"/>
          <w:b/>
          <w:color w:val="000000" w:themeColor="text1"/>
          <w:szCs w:val="24"/>
        </w:rPr>
        <w:t xml:space="preserve">Araştırma Değişkenlerine İlişkin Korelasyon Analizi Bulguları ve Değerlendirilmesi  </w:t>
      </w:r>
    </w:p>
    <w:p w:rsidR="00782028" w:rsidRPr="00782028" w:rsidRDefault="00782028" w:rsidP="00FD3CAC">
      <w:pPr>
        <w:spacing w:before="240" w:after="120" w:line="320" w:lineRule="atLeast"/>
        <w:ind w:left="709" w:hanging="709"/>
        <w:rPr>
          <w:rFonts w:ascii="Times New Roman" w:hAnsi="Times New Roman" w:cs="Times New Roman"/>
        </w:rPr>
      </w:pPr>
      <w:r w:rsidRPr="000300AB">
        <w:rPr>
          <w:rFonts w:ascii="Times New Roman" w:hAnsi="Times New Roman" w:cs="Times New Roman"/>
          <w:b/>
        </w:rPr>
        <w:t xml:space="preserve">Tablo </w:t>
      </w:r>
      <w:r w:rsidR="000300AB" w:rsidRPr="000300AB">
        <w:rPr>
          <w:rFonts w:ascii="Times New Roman" w:eastAsia="Calibri" w:hAnsi="Times New Roman" w:cs="Times New Roman"/>
          <w:b/>
          <w:bCs/>
          <w:color w:val="010205"/>
        </w:rPr>
        <w:t>3</w:t>
      </w:r>
      <w:r w:rsidR="00774D4C" w:rsidRPr="000300AB">
        <w:rPr>
          <w:rFonts w:ascii="Times New Roman" w:eastAsia="Calibri" w:hAnsi="Times New Roman" w:cs="Times New Roman"/>
          <w:b/>
          <w:bCs/>
          <w:color w:val="010205"/>
        </w:rPr>
        <w:t>.22</w:t>
      </w:r>
      <w:r w:rsidRPr="00782028">
        <w:rPr>
          <w:rFonts w:ascii="Times New Roman" w:eastAsia="Calibri" w:hAnsi="Times New Roman" w:cs="Times New Roman"/>
          <w:bCs/>
          <w:color w:val="010205"/>
        </w:rPr>
        <w:t>. Tanımlayıcı İstatistikler</w:t>
      </w:r>
    </w:p>
    <w:tbl>
      <w:tblPr>
        <w:tblpPr w:leftFromText="141" w:rightFromText="141" w:vertAnchor="text" w:horzAnchor="margin" w:tblpY="30"/>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2"/>
        <w:gridCol w:w="1447"/>
        <w:gridCol w:w="2034"/>
        <w:gridCol w:w="1447"/>
      </w:tblGrid>
      <w:tr w:rsidR="00782028" w:rsidRPr="008B0CD6" w:rsidTr="006C7645">
        <w:trPr>
          <w:cantSplit/>
          <w:trHeight w:val="20"/>
        </w:trPr>
        <w:tc>
          <w:tcPr>
            <w:tcW w:w="2272" w:type="dxa"/>
            <w:shd w:val="clear" w:color="auto" w:fill="FFFFFF"/>
            <w:vAlign w:val="bottom"/>
          </w:tcPr>
          <w:p w:rsidR="00782028" w:rsidRPr="00782028" w:rsidRDefault="00782028" w:rsidP="00FD3CAC">
            <w:pPr>
              <w:autoSpaceDE w:val="0"/>
              <w:autoSpaceDN w:val="0"/>
              <w:adjustRightInd w:val="0"/>
              <w:spacing w:before="0" w:after="0" w:line="240" w:lineRule="atLeast"/>
              <w:ind w:firstLine="0"/>
              <w:jc w:val="left"/>
              <w:rPr>
                <w:rFonts w:ascii="Times New Roman" w:eastAsia="Calibri" w:hAnsi="Times New Roman" w:cs="Times New Roman"/>
                <w:sz w:val="20"/>
                <w:szCs w:val="20"/>
              </w:rPr>
            </w:pPr>
          </w:p>
        </w:tc>
        <w:tc>
          <w:tcPr>
            <w:tcW w:w="1447" w:type="dxa"/>
            <w:shd w:val="clear" w:color="auto" w:fill="FFFFFF"/>
            <w:vAlign w:val="bottom"/>
          </w:tcPr>
          <w:p w:rsidR="00782028" w:rsidRPr="008B0CD6" w:rsidRDefault="008B0CD6" w:rsidP="00FD3CAC">
            <w:pPr>
              <w:autoSpaceDE w:val="0"/>
              <w:autoSpaceDN w:val="0"/>
              <w:adjustRightInd w:val="0"/>
              <w:spacing w:before="0" w:after="0" w:line="240" w:lineRule="atLeast"/>
              <w:ind w:left="60" w:right="60" w:firstLine="0"/>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00782028" w:rsidRPr="008B0CD6">
              <w:rPr>
                <w:rFonts w:ascii="Times New Roman" w:eastAsia="Calibri" w:hAnsi="Times New Roman" w:cs="Times New Roman"/>
                <w:b/>
                <w:sz w:val="20"/>
                <w:szCs w:val="20"/>
              </w:rPr>
              <w:t>Mean</w:t>
            </w:r>
          </w:p>
        </w:tc>
        <w:tc>
          <w:tcPr>
            <w:tcW w:w="2034" w:type="dxa"/>
            <w:shd w:val="clear" w:color="auto" w:fill="FFFFFF"/>
            <w:vAlign w:val="bottom"/>
          </w:tcPr>
          <w:p w:rsidR="00782028" w:rsidRPr="008B0CD6" w:rsidRDefault="008B0CD6" w:rsidP="00FD3CAC">
            <w:pPr>
              <w:autoSpaceDE w:val="0"/>
              <w:autoSpaceDN w:val="0"/>
              <w:adjustRightInd w:val="0"/>
              <w:spacing w:before="0" w:after="0" w:line="240" w:lineRule="atLeast"/>
              <w:ind w:left="60" w:right="60" w:firstLine="0"/>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00782028" w:rsidRPr="008B0CD6">
              <w:rPr>
                <w:rFonts w:ascii="Times New Roman" w:eastAsia="Calibri" w:hAnsi="Times New Roman" w:cs="Times New Roman"/>
                <w:b/>
                <w:sz w:val="20"/>
                <w:szCs w:val="20"/>
              </w:rPr>
              <w:t>Std. Deviation</w:t>
            </w:r>
          </w:p>
        </w:tc>
        <w:tc>
          <w:tcPr>
            <w:tcW w:w="1447" w:type="dxa"/>
            <w:shd w:val="clear" w:color="auto" w:fill="FFFFFF"/>
            <w:vAlign w:val="bottom"/>
          </w:tcPr>
          <w:p w:rsidR="00782028" w:rsidRPr="008B0CD6" w:rsidRDefault="008B0CD6" w:rsidP="00FD3CAC">
            <w:pPr>
              <w:autoSpaceDE w:val="0"/>
              <w:autoSpaceDN w:val="0"/>
              <w:adjustRightInd w:val="0"/>
              <w:spacing w:before="0" w:after="0" w:line="240" w:lineRule="atLeast"/>
              <w:ind w:left="60" w:right="60" w:firstLine="0"/>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00782028" w:rsidRPr="008B0CD6">
              <w:rPr>
                <w:rFonts w:ascii="Times New Roman" w:eastAsia="Calibri" w:hAnsi="Times New Roman" w:cs="Times New Roman"/>
                <w:b/>
                <w:sz w:val="20"/>
                <w:szCs w:val="20"/>
              </w:rPr>
              <w:t>N</w:t>
            </w:r>
          </w:p>
        </w:tc>
      </w:tr>
      <w:tr w:rsidR="00782028" w:rsidRPr="00782028" w:rsidTr="006C7645">
        <w:trPr>
          <w:cantSplit/>
          <w:trHeight w:val="20"/>
        </w:trPr>
        <w:tc>
          <w:tcPr>
            <w:tcW w:w="2272" w:type="dxa"/>
            <w:shd w:val="clear" w:color="auto" w:fill="FFFFFF" w:themeFill="background1"/>
          </w:tcPr>
          <w:p w:rsidR="00782028" w:rsidRPr="008B0CD6" w:rsidRDefault="00782028" w:rsidP="00FD3CAC">
            <w:pPr>
              <w:autoSpaceDE w:val="0"/>
              <w:autoSpaceDN w:val="0"/>
              <w:adjustRightInd w:val="0"/>
              <w:spacing w:before="0" w:after="0" w:line="240" w:lineRule="atLeast"/>
              <w:ind w:left="60" w:right="60" w:firstLine="0"/>
              <w:jc w:val="left"/>
              <w:rPr>
                <w:rFonts w:ascii="Times New Roman" w:eastAsia="Calibri" w:hAnsi="Times New Roman" w:cs="Times New Roman"/>
                <w:b/>
                <w:sz w:val="20"/>
                <w:szCs w:val="20"/>
              </w:rPr>
            </w:pPr>
            <w:r w:rsidRPr="008B0CD6">
              <w:rPr>
                <w:rFonts w:ascii="Times New Roman" w:eastAsia="Calibri" w:hAnsi="Times New Roman" w:cs="Times New Roman"/>
                <w:b/>
                <w:sz w:val="20"/>
                <w:szCs w:val="20"/>
              </w:rPr>
              <w:t>ÇADLATEKTOP</w:t>
            </w:r>
          </w:p>
        </w:tc>
        <w:tc>
          <w:tcPr>
            <w:tcW w:w="1447" w:type="dxa"/>
            <w:shd w:val="clear" w:color="auto" w:fill="FFFFFF"/>
          </w:tcPr>
          <w:p w:rsidR="00782028" w:rsidRPr="00782028" w:rsidRDefault="00782028" w:rsidP="00FD3CAC">
            <w:pPr>
              <w:autoSpaceDE w:val="0"/>
              <w:autoSpaceDN w:val="0"/>
              <w:adjustRightInd w:val="0"/>
              <w:spacing w:before="0" w:after="0" w:line="240" w:lineRule="atLeast"/>
              <w:ind w:left="427" w:right="60" w:firstLine="0"/>
              <w:jc w:val="right"/>
              <w:rPr>
                <w:rFonts w:ascii="Times New Roman" w:eastAsia="Calibri" w:hAnsi="Times New Roman" w:cs="Times New Roman"/>
                <w:color w:val="000000" w:themeColor="text1"/>
                <w:sz w:val="20"/>
                <w:szCs w:val="20"/>
              </w:rPr>
            </w:pPr>
            <w:r w:rsidRPr="00782028">
              <w:rPr>
                <w:rFonts w:ascii="Times New Roman" w:eastAsia="Calibri" w:hAnsi="Times New Roman" w:cs="Times New Roman"/>
                <w:color w:val="000000" w:themeColor="text1"/>
                <w:sz w:val="20"/>
                <w:szCs w:val="20"/>
              </w:rPr>
              <w:t>3,8</w:t>
            </w:r>
            <w:r w:rsidR="00EC43A9">
              <w:rPr>
                <w:rFonts w:ascii="Times New Roman" w:eastAsia="Calibri" w:hAnsi="Times New Roman" w:cs="Times New Roman"/>
                <w:color w:val="000000" w:themeColor="text1"/>
                <w:sz w:val="20"/>
                <w:szCs w:val="20"/>
              </w:rPr>
              <w:t>196</w:t>
            </w:r>
          </w:p>
        </w:tc>
        <w:tc>
          <w:tcPr>
            <w:tcW w:w="2034" w:type="dxa"/>
            <w:shd w:val="clear" w:color="auto" w:fill="FFFFFF"/>
          </w:tcPr>
          <w:p w:rsidR="00782028" w:rsidRPr="00782028" w:rsidRDefault="00782028"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00000" w:themeColor="text1"/>
                <w:sz w:val="20"/>
                <w:szCs w:val="20"/>
              </w:rPr>
            </w:pPr>
            <w:r w:rsidRPr="00782028">
              <w:rPr>
                <w:rFonts w:ascii="Times New Roman" w:eastAsia="Calibri" w:hAnsi="Times New Roman" w:cs="Times New Roman"/>
                <w:color w:val="000000" w:themeColor="text1"/>
                <w:sz w:val="20"/>
                <w:szCs w:val="20"/>
              </w:rPr>
              <w:t>,8</w:t>
            </w:r>
            <w:r w:rsidR="00EC43A9">
              <w:rPr>
                <w:rFonts w:ascii="Times New Roman" w:eastAsia="Calibri" w:hAnsi="Times New Roman" w:cs="Times New Roman"/>
                <w:color w:val="000000" w:themeColor="text1"/>
                <w:sz w:val="20"/>
                <w:szCs w:val="20"/>
              </w:rPr>
              <w:t>9059</w:t>
            </w:r>
          </w:p>
        </w:tc>
        <w:tc>
          <w:tcPr>
            <w:tcW w:w="1447" w:type="dxa"/>
            <w:shd w:val="clear" w:color="auto" w:fill="FFFFFF"/>
          </w:tcPr>
          <w:p w:rsidR="00782028" w:rsidRPr="00782028" w:rsidRDefault="00782028"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00000" w:themeColor="text1"/>
                <w:sz w:val="20"/>
                <w:szCs w:val="20"/>
              </w:rPr>
            </w:pPr>
            <w:r w:rsidRPr="00782028">
              <w:rPr>
                <w:rFonts w:ascii="Times New Roman" w:eastAsia="Calibri" w:hAnsi="Times New Roman" w:cs="Times New Roman"/>
                <w:color w:val="000000" w:themeColor="text1"/>
                <w:sz w:val="20"/>
                <w:szCs w:val="20"/>
              </w:rPr>
              <w:t>1</w:t>
            </w:r>
            <w:r w:rsidR="00EC43A9">
              <w:rPr>
                <w:rFonts w:ascii="Times New Roman" w:eastAsia="Calibri" w:hAnsi="Times New Roman" w:cs="Times New Roman"/>
                <w:color w:val="000000" w:themeColor="text1"/>
                <w:sz w:val="20"/>
                <w:szCs w:val="20"/>
              </w:rPr>
              <w:t>34</w:t>
            </w:r>
          </w:p>
        </w:tc>
      </w:tr>
      <w:tr w:rsidR="00782028" w:rsidRPr="00782028" w:rsidTr="006C7645">
        <w:trPr>
          <w:cantSplit/>
          <w:trHeight w:val="20"/>
        </w:trPr>
        <w:tc>
          <w:tcPr>
            <w:tcW w:w="2272" w:type="dxa"/>
            <w:shd w:val="clear" w:color="auto" w:fill="FFFFFF" w:themeFill="background1"/>
          </w:tcPr>
          <w:p w:rsidR="00782028" w:rsidRPr="008B0CD6" w:rsidRDefault="00782028" w:rsidP="00FD3CAC">
            <w:pPr>
              <w:autoSpaceDE w:val="0"/>
              <w:autoSpaceDN w:val="0"/>
              <w:adjustRightInd w:val="0"/>
              <w:spacing w:before="0" w:after="0" w:line="240" w:lineRule="atLeast"/>
              <w:ind w:left="60" w:right="60" w:firstLine="0"/>
              <w:jc w:val="left"/>
              <w:rPr>
                <w:rFonts w:ascii="Times New Roman" w:eastAsia="Calibri" w:hAnsi="Times New Roman" w:cs="Times New Roman"/>
                <w:b/>
                <w:sz w:val="20"/>
                <w:szCs w:val="20"/>
              </w:rPr>
            </w:pPr>
            <w:r w:rsidRPr="008B0CD6">
              <w:rPr>
                <w:rFonts w:ascii="Times New Roman" w:eastAsia="Calibri" w:hAnsi="Times New Roman" w:cs="Times New Roman"/>
                <w:b/>
                <w:sz w:val="20"/>
                <w:szCs w:val="20"/>
              </w:rPr>
              <w:t>ESPBIR</w:t>
            </w:r>
          </w:p>
        </w:tc>
        <w:tc>
          <w:tcPr>
            <w:tcW w:w="1447" w:type="dxa"/>
            <w:shd w:val="clear" w:color="auto" w:fill="FFFFFF"/>
          </w:tcPr>
          <w:p w:rsidR="00782028" w:rsidRPr="00782028" w:rsidRDefault="00782028"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00000" w:themeColor="text1"/>
                <w:sz w:val="20"/>
                <w:szCs w:val="20"/>
              </w:rPr>
            </w:pPr>
            <w:r w:rsidRPr="00782028">
              <w:rPr>
                <w:rFonts w:ascii="Times New Roman" w:eastAsia="Calibri" w:hAnsi="Times New Roman" w:cs="Times New Roman"/>
                <w:color w:val="000000" w:themeColor="text1"/>
                <w:sz w:val="20"/>
                <w:szCs w:val="20"/>
              </w:rPr>
              <w:t>3,</w:t>
            </w:r>
            <w:r w:rsidR="00EC43A9">
              <w:rPr>
                <w:rFonts w:ascii="Times New Roman" w:eastAsia="Calibri" w:hAnsi="Times New Roman" w:cs="Times New Roman"/>
                <w:color w:val="000000" w:themeColor="text1"/>
                <w:sz w:val="20"/>
                <w:szCs w:val="20"/>
              </w:rPr>
              <w:t>7907</w:t>
            </w:r>
          </w:p>
        </w:tc>
        <w:tc>
          <w:tcPr>
            <w:tcW w:w="2034" w:type="dxa"/>
            <w:shd w:val="clear" w:color="auto" w:fill="FFFFFF"/>
          </w:tcPr>
          <w:p w:rsidR="00782028" w:rsidRPr="00782028" w:rsidRDefault="00782028"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00000" w:themeColor="text1"/>
                <w:sz w:val="20"/>
                <w:szCs w:val="20"/>
              </w:rPr>
            </w:pPr>
            <w:r w:rsidRPr="00782028">
              <w:rPr>
                <w:rFonts w:ascii="Times New Roman" w:eastAsia="Calibri" w:hAnsi="Times New Roman" w:cs="Times New Roman"/>
                <w:color w:val="000000" w:themeColor="text1"/>
                <w:sz w:val="20"/>
                <w:szCs w:val="20"/>
              </w:rPr>
              <w:t>,</w:t>
            </w:r>
            <w:r w:rsidR="00EC43A9">
              <w:rPr>
                <w:rFonts w:ascii="Times New Roman" w:eastAsia="Calibri" w:hAnsi="Times New Roman" w:cs="Times New Roman"/>
                <w:color w:val="000000" w:themeColor="text1"/>
                <w:sz w:val="20"/>
                <w:szCs w:val="20"/>
              </w:rPr>
              <w:t>68757</w:t>
            </w:r>
          </w:p>
        </w:tc>
        <w:tc>
          <w:tcPr>
            <w:tcW w:w="1447" w:type="dxa"/>
            <w:shd w:val="clear" w:color="auto" w:fill="FFFFFF"/>
          </w:tcPr>
          <w:p w:rsidR="00782028" w:rsidRPr="00782028" w:rsidRDefault="00782028"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00000" w:themeColor="text1"/>
                <w:sz w:val="20"/>
                <w:szCs w:val="20"/>
              </w:rPr>
            </w:pPr>
            <w:r w:rsidRPr="00782028">
              <w:rPr>
                <w:rFonts w:ascii="Times New Roman" w:eastAsia="Calibri" w:hAnsi="Times New Roman" w:cs="Times New Roman"/>
                <w:color w:val="000000" w:themeColor="text1"/>
                <w:sz w:val="20"/>
                <w:szCs w:val="20"/>
              </w:rPr>
              <w:t>1</w:t>
            </w:r>
            <w:r w:rsidR="00EC43A9">
              <w:rPr>
                <w:rFonts w:ascii="Times New Roman" w:eastAsia="Calibri" w:hAnsi="Times New Roman" w:cs="Times New Roman"/>
                <w:color w:val="000000" w:themeColor="text1"/>
                <w:sz w:val="20"/>
                <w:szCs w:val="20"/>
              </w:rPr>
              <w:t>34</w:t>
            </w:r>
          </w:p>
        </w:tc>
      </w:tr>
      <w:tr w:rsidR="00782028" w:rsidRPr="00782028" w:rsidTr="006C7645">
        <w:trPr>
          <w:cantSplit/>
          <w:trHeight w:val="20"/>
        </w:trPr>
        <w:tc>
          <w:tcPr>
            <w:tcW w:w="2272" w:type="dxa"/>
            <w:shd w:val="clear" w:color="auto" w:fill="FFFFFF" w:themeFill="background1"/>
          </w:tcPr>
          <w:p w:rsidR="00782028" w:rsidRPr="008B0CD6" w:rsidRDefault="00782028" w:rsidP="00FD3CAC">
            <w:pPr>
              <w:autoSpaceDE w:val="0"/>
              <w:autoSpaceDN w:val="0"/>
              <w:adjustRightInd w:val="0"/>
              <w:spacing w:before="0" w:after="0" w:line="240" w:lineRule="atLeast"/>
              <w:ind w:left="60" w:right="60" w:firstLine="0"/>
              <w:jc w:val="left"/>
              <w:rPr>
                <w:rFonts w:ascii="Times New Roman" w:eastAsia="Calibri" w:hAnsi="Times New Roman" w:cs="Times New Roman"/>
                <w:b/>
                <w:sz w:val="20"/>
                <w:szCs w:val="20"/>
              </w:rPr>
            </w:pPr>
            <w:r w:rsidRPr="008B0CD6">
              <w:rPr>
                <w:rFonts w:ascii="Times New Roman" w:eastAsia="Calibri" w:hAnsi="Times New Roman" w:cs="Times New Roman"/>
                <w:b/>
                <w:sz w:val="20"/>
                <w:szCs w:val="20"/>
              </w:rPr>
              <w:t>ESPIKI</w:t>
            </w:r>
          </w:p>
        </w:tc>
        <w:tc>
          <w:tcPr>
            <w:tcW w:w="1447" w:type="dxa"/>
            <w:shd w:val="clear" w:color="auto" w:fill="FFFFFF"/>
          </w:tcPr>
          <w:p w:rsidR="00782028" w:rsidRPr="00782028" w:rsidRDefault="00782028"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00000" w:themeColor="text1"/>
                <w:sz w:val="20"/>
                <w:szCs w:val="20"/>
              </w:rPr>
            </w:pPr>
            <w:r w:rsidRPr="00782028">
              <w:rPr>
                <w:rFonts w:ascii="Times New Roman" w:eastAsia="Calibri" w:hAnsi="Times New Roman" w:cs="Times New Roman"/>
                <w:color w:val="000000" w:themeColor="text1"/>
                <w:sz w:val="20"/>
                <w:szCs w:val="20"/>
              </w:rPr>
              <w:t>3,</w:t>
            </w:r>
            <w:r w:rsidR="00EC43A9">
              <w:rPr>
                <w:rFonts w:ascii="Times New Roman" w:eastAsia="Calibri" w:hAnsi="Times New Roman" w:cs="Times New Roman"/>
                <w:color w:val="000000" w:themeColor="text1"/>
                <w:sz w:val="20"/>
                <w:szCs w:val="20"/>
              </w:rPr>
              <w:t>7127</w:t>
            </w:r>
          </w:p>
        </w:tc>
        <w:tc>
          <w:tcPr>
            <w:tcW w:w="2034" w:type="dxa"/>
            <w:shd w:val="clear" w:color="auto" w:fill="FFFFFF"/>
          </w:tcPr>
          <w:p w:rsidR="00782028" w:rsidRPr="00782028" w:rsidRDefault="00782028"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00000" w:themeColor="text1"/>
                <w:sz w:val="20"/>
                <w:szCs w:val="20"/>
              </w:rPr>
            </w:pPr>
            <w:r w:rsidRPr="00782028">
              <w:rPr>
                <w:rFonts w:ascii="Times New Roman" w:eastAsia="Calibri" w:hAnsi="Times New Roman" w:cs="Times New Roman"/>
                <w:color w:val="000000" w:themeColor="text1"/>
                <w:sz w:val="20"/>
                <w:szCs w:val="20"/>
              </w:rPr>
              <w:t>,</w:t>
            </w:r>
            <w:r w:rsidR="00EC43A9">
              <w:rPr>
                <w:rFonts w:ascii="Times New Roman" w:eastAsia="Calibri" w:hAnsi="Times New Roman" w:cs="Times New Roman"/>
                <w:color w:val="000000" w:themeColor="text1"/>
                <w:sz w:val="20"/>
                <w:szCs w:val="20"/>
              </w:rPr>
              <w:t>93198</w:t>
            </w:r>
          </w:p>
        </w:tc>
        <w:tc>
          <w:tcPr>
            <w:tcW w:w="1447" w:type="dxa"/>
            <w:shd w:val="clear" w:color="auto" w:fill="FFFFFF"/>
          </w:tcPr>
          <w:p w:rsidR="00782028" w:rsidRPr="00782028" w:rsidRDefault="00782028"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00000" w:themeColor="text1"/>
                <w:sz w:val="20"/>
                <w:szCs w:val="20"/>
              </w:rPr>
            </w:pPr>
            <w:r w:rsidRPr="00782028">
              <w:rPr>
                <w:rFonts w:ascii="Times New Roman" w:eastAsia="Calibri" w:hAnsi="Times New Roman" w:cs="Times New Roman"/>
                <w:color w:val="000000" w:themeColor="text1"/>
                <w:sz w:val="20"/>
                <w:szCs w:val="20"/>
              </w:rPr>
              <w:t>1</w:t>
            </w:r>
            <w:r w:rsidR="00EC43A9">
              <w:rPr>
                <w:rFonts w:ascii="Times New Roman" w:eastAsia="Calibri" w:hAnsi="Times New Roman" w:cs="Times New Roman"/>
                <w:color w:val="000000" w:themeColor="text1"/>
                <w:sz w:val="20"/>
                <w:szCs w:val="20"/>
              </w:rPr>
              <w:t>34</w:t>
            </w:r>
          </w:p>
        </w:tc>
      </w:tr>
      <w:tr w:rsidR="00782028" w:rsidRPr="00782028" w:rsidTr="006C7645">
        <w:trPr>
          <w:cantSplit/>
          <w:trHeight w:val="20"/>
        </w:trPr>
        <w:tc>
          <w:tcPr>
            <w:tcW w:w="2272" w:type="dxa"/>
            <w:shd w:val="clear" w:color="auto" w:fill="FFFFFF" w:themeFill="background1"/>
          </w:tcPr>
          <w:p w:rsidR="00782028" w:rsidRPr="008B0CD6" w:rsidRDefault="00782028" w:rsidP="00FD3CAC">
            <w:pPr>
              <w:autoSpaceDE w:val="0"/>
              <w:autoSpaceDN w:val="0"/>
              <w:adjustRightInd w:val="0"/>
              <w:spacing w:before="0" w:after="0" w:line="240" w:lineRule="atLeast"/>
              <w:ind w:left="60" w:right="60" w:firstLine="0"/>
              <w:jc w:val="left"/>
              <w:rPr>
                <w:rFonts w:ascii="Times New Roman" w:eastAsia="Calibri" w:hAnsi="Times New Roman" w:cs="Times New Roman"/>
                <w:b/>
                <w:sz w:val="20"/>
                <w:szCs w:val="20"/>
              </w:rPr>
            </w:pPr>
            <w:r w:rsidRPr="008B0CD6">
              <w:rPr>
                <w:rFonts w:ascii="Times New Roman" w:eastAsia="Calibri" w:hAnsi="Times New Roman" w:cs="Times New Roman"/>
                <w:b/>
                <w:sz w:val="20"/>
                <w:szCs w:val="20"/>
              </w:rPr>
              <w:t>ESPUC</w:t>
            </w:r>
          </w:p>
        </w:tc>
        <w:tc>
          <w:tcPr>
            <w:tcW w:w="1447" w:type="dxa"/>
            <w:shd w:val="clear" w:color="auto" w:fill="FFFFFF"/>
          </w:tcPr>
          <w:p w:rsidR="00782028" w:rsidRPr="00782028" w:rsidRDefault="00EC43A9"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4</w:t>
            </w:r>
            <w:r w:rsidR="00782028" w:rsidRPr="00782028">
              <w:rPr>
                <w:rFonts w:ascii="Times New Roman" w:eastAsia="Calibri" w:hAnsi="Times New Roman" w:cs="Times New Roman"/>
                <w:color w:val="000000" w:themeColor="text1"/>
                <w:sz w:val="20"/>
                <w:szCs w:val="20"/>
              </w:rPr>
              <w:t>,</w:t>
            </w:r>
            <w:r>
              <w:rPr>
                <w:rFonts w:ascii="Times New Roman" w:eastAsia="Calibri" w:hAnsi="Times New Roman" w:cs="Times New Roman"/>
                <w:color w:val="000000" w:themeColor="text1"/>
                <w:sz w:val="20"/>
                <w:szCs w:val="20"/>
              </w:rPr>
              <w:t>0139</w:t>
            </w:r>
          </w:p>
        </w:tc>
        <w:tc>
          <w:tcPr>
            <w:tcW w:w="2034" w:type="dxa"/>
            <w:shd w:val="clear" w:color="auto" w:fill="FFFFFF"/>
          </w:tcPr>
          <w:p w:rsidR="00782028" w:rsidRPr="00782028" w:rsidRDefault="00782028"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00000" w:themeColor="text1"/>
                <w:sz w:val="20"/>
                <w:szCs w:val="20"/>
              </w:rPr>
            </w:pPr>
            <w:r w:rsidRPr="00782028">
              <w:rPr>
                <w:rFonts w:ascii="Times New Roman" w:eastAsia="Calibri" w:hAnsi="Times New Roman" w:cs="Times New Roman"/>
                <w:color w:val="000000" w:themeColor="text1"/>
                <w:sz w:val="20"/>
                <w:szCs w:val="20"/>
              </w:rPr>
              <w:t>,</w:t>
            </w:r>
            <w:r w:rsidR="00EC43A9">
              <w:rPr>
                <w:rFonts w:ascii="Times New Roman" w:eastAsia="Calibri" w:hAnsi="Times New Roman" w:cs="Times New Roman"/>
                <w:color w:val="000000" w:themeColor="text1"/>
                <w:sz w:val="20"/>
                <w:szCs w:val="20"/>
              </w:rPr>
              <w:t>68798</w:t>
            </w:r>
          </w:p>
        </w:tc>
        <w:tc>
          <w:tcPr>
            <w:tcW w:w="1447" w:type="dxa"/>
            <w:shd w:val="clear" w:color="auto" w:fill="FFFFFF"/>
          </w:tcPr>
          <w:p w:rsidR="00782028" w:rsidRPr="00782028" w:rsidRDefault="00782028"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00000" w:themeColor="text1"/>
                <w:sz w:val="20"/>
                <w:szCs w:val="20"/>
              </w:rPr>
            </w:pPr>
            <w:r w:rsidRPr="00782028">
              <w:rPr>
                <w:rFonts w:ascii="Times New Roman" w:eastAsia="Calibri" w:hAnsi="Times New Roman" w:cs="Times New Roman"/>
                <w:color w:val="000000" w:themeColor="text1"/>
                <w:sz w:val="20"/>
                <w:szCs w:val="20"/>
              </w:rPr>
              <w:t>1</w:t>
            </w:r>
            <w:r w:rsidR="00EC43A9">
              <w:rPr>
                <w:rFonts w:ascii="Times New Roman" w:eastAsia="Calibri" w:hAnsi="Times New Roman" w:cs="Times New Roman"/>
                <w:color w:val="000000" w:themeColor="text1"/>
                <w:sz w:val="20"/>
                <w:szCs w:val="20"/>
              </w:rPr>
              <w:t>34</w:t>
            </w:r>
          </w:p>
        </w:tc>
      </w:tr>
      <w:tr w:rsidR="00782028" w:rsidRPr="00782028" w:rsidTr="006C7645">
        <w:trPr>
          <w:cantSplit/>
          <w:trHeight w:val="20"/>
        </w:trPr>
        <w:tc>
          <w:tcPr>
            <w:tcW w:w="2272" w:type="dxa"/>
            <w:shd w:val="clear" w:color="auto" w:fill="FFFFFF" w:themeFill="background1"/>
          </w:tcPr>
          <w:p w:rsidR="00782028" w:rsidRPr="008B0CD6" w:rsidRDefault="00782028" w:rsidP="00FD3CAC">
            <w:pPr>
              <w:autoSpaceDE w:val="0"/>
              <w:autoSpaceDN w:val="0"/>
              <w:adjustRightInd w:val="0"/>
              <w:spacing w:before="0" w:after="0" w:line="240" w:lineRule="atLeast"/>
              <w:ind w:left="60" w:right="60" w:firstLine="0"/>
              <w:jc w:val="left"/>
              <w:rPr>
                <w:rFonts w:ascii="Times New Roman" w:eastAsia="Calibri" w:hAnsi="Times New Roman" w:cs="Times New Roman"/>
                <w:b/>
                <w:sz w:val="20"/>
                <w:szCs w:val="20"/>
              </w:rPr>
            </w:pPr>
            <w:r w:rsidRPr="008B0CD6">
              <w:rPr>
                <w:rFonts w:ascii="Times New Roman" w:eastAsia="Calibri" w:hAnsi="Times New Roman" w:cs="Times New Roman"/>
                <w:b/>
                <w:sz w:val="20"/>
                <w:szCs w:val="20"/>
              </w:rPr>
              <w:t>ESPTOP</w:t>
            </w:r>
          </w:p>
        </w:tc>
        <w:tc>
          <w:tcPr>
            <w:tcW w:w="1447" w:type="dxa"/>
            <w:shd w:val="clear" w:color="auto" w:fill="FFFFFF"/>
          </w:tcPr>
          <w:p w:rsidR="00782028" w:rsidRPr="00782028" w:rsidRDefault="00782028"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00000" w:themeColor="text1"/>
                <w:sz w:val="20"/>
                <w:szCs w:val="20"/>
              </w:rPr>
            </w:pPr>
            <w:r w:rsidRPr="00782028">
              <w:rPr>
                <w:rFonts w:ascii="Times New Roman" w:eastAsia="Calibri" w:hAnsi="Times New Roman" w:cs="Times New Roman"/>
                <w:color w:val="000000" w:themeColor="text1"/>
                <w:sz w:val="20"/>
                <w:szCs w:val="20"/>
              </w:rPr>
              <w:t>3,</w:t>
            </w:r>
            <w:r w:rsidR="00EC43A9">
              <w:rPr>
                <w:rFonts w:ascii="Times New Roman" w:eastAsia="Calibri" w:hAnsi="Times New Roman" w:cs="Times New Roman"/>
                <w:color w:val="000000" w:themeColor="text1"/>
                <w:sz w:val="20"/>
                <w:szCs w:val="20"/>
              </w:rPr>
              <w:t>8</w:t>
            </w:r>
            <w:r w:rsidRPr="00782028">
              <w:rPr>
                <w:rFonts w:ascii="Times New Roman" w:eastAsia="Calibri" w:hAnsi="Times New Roman" w:cs="Times New Roman"/>
                <w:color w:val="000000" w:themeColor="text1"/>
                <w:sz w:val="20"/>
                <w:szCs w:val="20"/>
              </w:rPr>
              <w:t>9</w:t>
            </w:r>
            <w:r w:rsidR="00EC43A9">
              <w:rPr>
                <w:rFonts w:ascii="Times New Roman" w:eastAsia="Calibri" w:hAnsi="Times New Roman" w:cs="Times New Roman"/>
                <w:color w:val="000000" w:themeColor="text1"/>
                <w:sz w:val="20"/>
                <w:szCs w:val="20"/>
              </w:rPr>
              <w:t>18</w:t>
            </w:r>
          </w:p>
        </w:tc>
        <w:tc>
          <w:tcPr>
            <w:tcW w:w="2034" w:type="dxa"/>
            <w:shd w:val="clear" w:color="auto" w:fill="FFFFFF"/>
          </w:tcPr>
          <w:p w:rsidR="00782028" w:rsidRPr="00782028" w:rsidRDefault="00782028"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00000" w:themeColor="text1"/>
                <w:sz w:val="20"/>
                <w:szCs w:val="20"/>
              </w:rPr>
            </w:pPr>
            <w:r w:rsidRPr="00782028">
              <w:rPr>
                <w:rFonts w:ascii="Times New Roman" w:eastAsia="Calibri" w:hAnsi="Times New Roman" w:cs="Times New Roman"/>
                <w:color w:val="000000" w:themeColor="text1"/>
                <w:sz w:val="20"/>
                <w:szCs w:val="20"/>
              </w:rPr>
              <w:t>,</w:t>
            </w:r>
            <w:r w:rsidR="00EC43A9">
              <w:rPr>
                <w:rFonts w:ascii="Times New Roman" w:eastAsia="Calibri" w:hAnsi="Times New Roman" w:cs="Times New Roman"/>
                <w:color w:val="000000" w:themeColor="text1"/>
                <w:sz w:val="20"/>
                <w:szCs w:val="20"/>
              </w:rPr>
              <w:t>83252</w:t>
            </w:r>
          </w:p>
        </w:tc>
        <w:tc>
          <w:tcPr>
            <w:tcW w:w="1447" w:type="dxa"/>
            <w:shd w:val="clear" w:color="auto" w:fill="FFFFFF"/>
          </w:tcPr>
          <w:p w:rsidR="00782028" w:rsidRPr="00782028" w:rsidRDefault="00782028"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00000" w:themeColor="text1"/>
                <w:sz w:val="20"/>
                <w:szCs w:val="20"/>
              </w:rPr>
            </w:pPr>
            <w:r w:rsidRPr="00782028">
              <w:rPr>
                <w:rFonts w:ascii="Times New Roman" w:eastAsia="Calibri" w:hAnsi="Times New Roman" w:cs="Times New Roman"/>
                <w:color w:val="000000" w:themeColor="text1"/>
                <w:sz w:val="20"/>
                <w:szCs w:val="20"/>
              </w:rPr>
              <w:t>1</w:t>
            </w:r>
            <w:r w:rsidR="00EC43A9">
              <w:rPr>
                <w:rFonts w:ascii="Times New Roman" w:eastAsia="Calibri" w:hAnsi="Times New Roman" w:cs="Times New Roman"/>
                <w:color w:val="000000" w:themeColor="text1"/>
                <w:sz w:val="20"/>
                <w:szCs w:val="20"/>
              </w:rPr>
              <w:t>34</w:t>
            </w:r>
          </w:p>
        </w:tc>
      </w:tr>
      <w:tr w:rsidR="00782028" w:rsidRPr="00782028" w:rsidTr="006C7645">
        <w:trPr>
          <w:cantSplit/>
          <w:trHeight w:val="20"/>
        </w:trPr>
        <w:tc>
          <w:tcPr>
            <w:tcW w:w="2272" w:type="dxa"/>
            <w:shd w:val="clear" w:color="auto" w:fill="FFFFFF" w:themeFill="background1"/>
          </w:tcPr>
          <w:p w:rsidR="00782028" w:rsidRPr="008B0CD6" w:rsidRDefault="00782028" w:rsidP="00FD3CAC">
            <w:pPr>
              <w:autoSpaceDE w:val="0"/>
              <w:autoSpaceDN w:val="0"/>
              <w:adjustRightInd w:val="0"/>
              <w:spacing w:before="0" w:after="0" w:line="240" w:lineRule="atLeast"/>
              <w:ind w:left="60" w:right="60" w:firstLine="0"/>
              <w:jc w:val="left"/>
              <w:rPr>
                <w:rFonts w:ascii="Times New Roman" w:eastAsia="Calibri" w:hAnsi="Times New Roman" w:cs="Times New Roman"/>
                <w:b/>
                <w:sz w:val="20"/>
                <w:szCs w:val="20"/>
              </w:rPr>
            </w:pPr>
            <w:r w:rsidRPr="008B0CD6">
              <w:rPr>
                <w:rFonts w:ascii="Times New Roman" w:eastAsia="Calibri" w:hAnsi="Times New Roman" w:cs="Times New Roman"/>
                <w:b/>
                <w:sz w:val="20"/>
                <w:szCs w:val="20"/>
              </w:rPr>
              <w:t>FPOTEKTOP</w:t>
            </w:r>
          </w:p>
        </w:tc>
        <w:tc>
          <w:tcPr>
            <w:tcW w:w="1447" w:type="dxa"/>
            <w:shd w:val="clear" w:color="auto" w:fill="FFFFFF"/>
          </w:tcPr>
          <w:p w:rsidR="00782028" w:rsidRPr="00782028" w:rsidRDefault="00782028"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00000" w:themeColor="text1"/>
                <w:sz w:val="20"/>
                <w:szCs w:val="20"/>
              </w:rPr>
            </w:pPr>
            <w:r w:rsidRPr="00782028">
              <w:rPr>
                <w:rFonts w:ascii="Times New Roman" w:eastAsia="Calibri" w:hAnsi="Times New Roman" w:cs="Times New Roman"/>
                <w:color w:val="000000" w:themeColor="text1"/>
                <w:sz w:val="20"/>
                <w:szCs w:val="20"/>
              </w:rPr>
              <w:t>3,</w:t>
            </w:r>
            <w:r w:rsidR="00EC43A9">
              <w:rPr>
                <w:rFonts w:ascii="Times New Roman" w:eastAsia="Calibri" w:hAnsi="Times New Roman" w:cs="Times New Roman"/>
                <w:color w:val="000000" w:themeColor="text1"/>
                <w:sz w:val="20"/>
                <w:szCs w:val="20"/>
              </w:rPr>
              <w:t>4664</w:t>
            </w:r>
          </w:p>
        </w:tc>
        <w:tc>
          <w:tcPr>
            <w:tcW w:w="2034" w:type="dxa"/>
            <w:shd w:val="clear" w:color="auto" w:fill="FFFFFF"/>
          </w:tcPr>
          <w:p w:rsidR="00782028" w:rsidRPr="00782028" w:rsidRDefault="00EC43A9"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w:t>
            </w:r>
            <w:r w:rsidR="00782028" w:rsidRPr="00782028">
              <w:rPr>
                <w:rFonts w:ascii="Times New Roman" w:eastAsia="Calibri" w:hAnsi="Times New Roman" w:cs="Times New Roman"/>
                <w:color w:val="000000" w:themeColor="text1"/>
                <w:sz w:val="20"/>
                <w:szCs w:val="20"/>
              </w:rPr>
              <w:t>,</w:t>
            </w:r>
            <w:r>
              <w:rPr>
                <w:rFonts w:ascii="Times New Roman" w:eastAsia="Calibri" w:hAnsi="Times New Roman" w:cs="Times New Roman"/>
                <w:color w:val="000000" w:themeColor="text1"/>
                <w:sz w:val="20"/>
                <w:szCs w:val="20"/>
              </w:rPr>
              <w:t>23574</w:t>
            </w:r>
          </w:p>
        </w:tc>
        <w:tc>
          <w:tcPr>
            <w:tcW w:w="1447" w:type="dxa"/>
            <w:shd w:val="clear" w:color="auto" w:fill="FFFFFF"/>
          </w:tcPr>
          <w:p w:rsidR="00782028" w:rsidRPr="00782028" w:rsidRDefault="00782028" w:rsidP="00FD3CAC">
            <w:pPr>
              <w:autoSpaceDE w:val="0"/>
              <w:autoSpaceDN w:val="0"/>
              <w:adjustRightInd w:val="0"/>
              <w:spacing w:before="0" w:after="0" w:line="240" w:lineRule="atLeast"/>
              <w:ind w:left="60" w:right="60" w:firstLine="0"/>
              <w:jc w:val="right"/>
              <w:rPr>
                <w:rFonts w:ascii="Times New Roman" w:eastAsia="Calibri" w:hAnsi="Times New Roman" w:cs="Times New Roman"/>
                <w:color w:val="000000" w:themeColor="text1"/>
                <w:sz w:val="20"/>
                <w:szCs w:val="20"/>
              </w:rPr>
            </w:pPr>
            <w:r w:rsidRPr="00782028">
              <w:rPr>
                <w:rFonts w:ascii="Times New Roman" w:eastAsia="Calibri" w:hAnsi="Times New Roman" w:cs="Times New Roman"/>
                <w:color w:val="000000" w:themeColor="text1"/>
                <w:sz w:val="20"/>
                <w:szCs w:val="20"/>
              </w:rPr>
              <w:t>1</w:t>
            </w:r>
            <w:r w:rsidR="00EC43A9">
              <w:rPr>
                <w:rFonts w:ascii="Times New Roman" w:eastAsia="Calibri" w:hAnsi="Times New Roman" w:cs="Times New Roman"/>
                <w:color w:val="000000" w:themeColor="text1"/>
                <w:sz w:val="20"/>
                <w:szCs w:val="20"/>
              </w:rPr>
              <w:t>34</w:t>
            </w:r>
          </w:p>
        </w:tc>
      </w:tr>
    </w:tbl>
    <w:p w:rsidR="00430C72" w:rsidRPr="00782028" w:rsidRDefault="00430C72" w:rsidP="00B645C8">
      <w:pPr>
        <w:autoSpaceDE w:val="0"/>
        <w:autoSpaceDN w:val="0"/>
        <w:adjustRightInd w:val="0"/>
        <w:spacing w:before="120" w:after="0" w:line="240" w:lineRule="atLeast"/>
        <w:ind w:firstLine="0"/>
        <w:jc w:val="left"/>
        <w:rPr>
          <w:rFonts w:ascii="Times New Roman" w:eastAsia="Calibri" w:hAnsi="Times New Roman" w:cs="Times New Roman"/>
          <w:color w:val="000000" w:themeColor="text1"/>
          <w:sz w:val="20"/>
          <w:szCs w:val="20"/>
        </w:rPr>
      </w:pPr>
      <w:r w:rsidRPr="00782028">
        <w:rPr>
          <w:rFonts w:ascii="Times New Roman" w:eastAsia="Calibri" w:hAnsi="Times New Roman" w:cs="Times New Roman"/>
          <w:color w:val="000000" w:themeColor="text1"/>
          <w:sz w:val="20"/>
          <w:szCs w:val="20"/>
        </w:rPr>
        <w:t>ÇADLATEKTOP: Çalışanların dönüşümcü liderlik algısı tek boyut toplam</w:t>
      </w:r>
    </w:p>
    <w:p w:rsidR="00430C72" w:rsidRPr="00782028" w:rsidRDefault="00430C72" w:rsidP="00782028">
      <w:pPr>
        <w:autoSpaceDE w:val="0"/>
        <w:autoSpaceDN w:val="0"/>
        <w:adjustRightInd w:val="0"/>
        <w:spacing w:before="0" w:after="0" w:line="240" w:lineRule="atLeast"/>
        <w:ind w:firstLine="0"/>
        <w:jc w:val="left"/>
        <w:rPr>
          <w:rFonts w:ascii="Times New Roman" w:eastAsia="Calibri" w:hAnsi="Times New Roman" w:cs="Times New Roman"/>
          <w:color w:val="000000" w:themeColor="text1"/>
          <w:sz w:val="20"/>
          <w:szCs w:val="20"/>
        </w:rPr>
      </w:pPr>
      <w:r w:rsidRPr="00782028">
        <w:rPr>
          <w:rFonts w:ascii="Times New Roman" w:eastAsia="Calibri" w:hAnsi="Times New Roman" w:cs="Times New Roman"/>
          <w:color w:val="000000" w:themeColor="text1"/>
          <w:sz w:val="20"/>
          <w:szCs w:val="20"/>
        </w:rPr>
        <w:t>ESPBİR: Entelektüel sermaye performansı birinci alt boyut</w:t>
      </w:r>
    </w:p>
    <w:p w:rsidR="00430C72" w:rsidRPr="00782028" w:rsidRDefault="00430C72" w:rsidP="00782028">
      <w:pPr>
        <w:autoSpaceDE w:val="0"/>
        <w:autoSpaceDN w:val="0"/>
        <w:adjustRightInd w:val="0"/>
        <w:spacing w:before="0" w:after="0" w:line="240" w:lineRule="atLeast"/>
        <w:ind w:firstLine="0"/>
        <w:jc w:val="left"/>
        <w:rPr>
          <w:rFonts w:ascii="Times New Roman" w:eastAsia="Calibri" w:hAnsi="Times New Roman" w:cs="Times New Roman"/>
          <w:color w:val="000000" w:themeColor="text1"/>
          <w:sz w:val="20"/>
          <w:szCs w:val="20"/>
        </w:rPr>
      </w:pPr>
      <w:r w:rsidRPr="00782028">
        <w:rPr>
          <w:rFonts w:ascii="Times New Roman" w:eastAsia="Calibri" w:hAnsi="Times New Roman" w:cs="Times New Roman"/>
          <w:color w:val="000000" w:themeColor="text1"/>
          <w:sz w:val="20"/>
          <w:szCs w:val="20"/>
        </w:rPr>
        <w:t>ESPİKİ: Entelektüel sermaye performansı ikinci alt boyut</w:t>
      </w:r>
    </w:p>
    <w:p w:rsidR="00430C72" w:rsidRPr="00782028" w:rsidRDefault="00430C72" w:rsidP="00782028">
      <w:pPr>
        <w:autoSpaceDE w:val="0"/>
        <w:autoSpaceDN w:val="0"/>
        <w:adjustRightInd w:val="0"/>
        <w:spacing w:before="0" w:after="0" w:line="240" w:lineRule="atLeast"/>
        <w:ind w:firstLine="0"/>
        <w:jc w:val="left"/>
        <w:rPr>
          <w:rFonts w:ascii="Times New Roman" w:eastAsia="Calibri" w:hAnsi="Times New Roman" w:cs="Times New Roman"/>
          <w:color w:val="000000" w:themeColor="text1"/>
          <w:sz w:val="20"/>
          <w:szCs w:val="20"/>
        </w:rPr>
      </w:pPr>
      <w:r w:rsidRPr="00782028">
        <w:rPr>
          <w:rFonts w:ascii="Times New Roman" w:eastAsia="Calibri" w:hAnsi="Times New Roman" w:cs="Times New Roman"/>
          <w:color w:val="000000" w:themeColor="text1"/>
          <w:sz w:val="20"/>
          <w:szCs w:val="20"/>
        </w:rPr>
        <w:t>ESPÜÇ: Entelektüel sermaye performansı üçüncü alt boyut</w:t>
      </w:r>
    </w:p>
    <w:p w:rsidR="00430C72" w:rsidRPr="00782028" w:rsidRDefault="00430C72" w:rsidP="00782028">
      <w:pPr>
        <w:autoSpaceDE w:val="0"/>
        <w:autoSpaceDN w:val="0"/>
        <w:adjustRightInd w:val="0"/>
        <w:spacing w:before="0" w:after="0" w:line="240" w:lineRule="atLeast"/>
        <w:ind w:firstLine="0"/>
        <w:jc w:val="left"/>
        <w:rPr>
          <w:rFonts w:ascii="Times New Roman" w:eastAsia="Calibri" w:hAnsi="Times New Roman" w:cs="Times New Roman"/>
          <w:color w:val="000000" w:themeColor="text1"/>
          <w:sz w:val="20"/>
          <w:szCs w:val="20"/>
        </w:rPr>
      </w:pPr>
      <w:r w:rsidRPr="00782028">
        <w:rPr>
          <w:rFonts w:ascii="Times New Roman" w:eastAsia="Calibri" w:hAnsi="Times New Roman" w:cs="Times New Roman"/>
          <w:color w:val="000000" w:themeColor="text1"/>
          <w:sz w:val="20"/>
          <w:szCs w:val="20"/>
        </w:rPr>
        <w:t>ESPTOP: Entelektüel sermaye performansı tek boyut toplam alt boyut</w:t>
      </w:r>
    </w:p>
    <w:p w:rsidR="00430C72" w:rsidRPr="00782028" w:rsidRDefault="00430C72" w:rsidP="00782028">
      <w:pPr>
        <w:autoSpaceDE w:val="0"/>
        <w:autoSpaceDN w:val="0"/>
        <w:adjustRightInd w:val="0"/>
        <w:spacing w:before="0" w:after="0" w:line="240" w:lineRule="atLeast"/>
        <w:ind w:firstLine="0"/>
        <w:jc w:val="left"/>
        <w:rPr>
          <w:rFonts w:ascii="Times New Roman" w:eastAsia="Calibri" w:hAnsi="Times New Roman" w:cs="Times New Roman"/>
          <w:color w:val="000000" w:themeColor="text1"/>
          <w:sz w:val="20"/>
          <w:szCs w:val="20"/>
        </w:rPr>
      </w:pPr>
      <w:r w:rsidRPr="00782028">
        <w:rPr>
          <w:rFonts w:ascii="Times New Roman" w:eastAsia="Calibri" w:hAnsi="Times New Roman" w:cs="Times New Roman"/>
          <w:color w:val="000000" w:themeColor="text1"/>
          <w:sz w:val="20"/>
          <w:szCs w:val="20"/>
        </w:rPr>
        <w:t>FPOTEKTOP: Firma performans tek boyut toplam</w:t>
      </w:r>
    </w:p>
    <w:p w:rsidR="00782028" w:rsidRPr="00782028" w:rsidRDefault="00782028" w:rsidP="00B645C8">
      <w:pPr>
        <w:autoSpaceDE w:val="0"/>
        <w:autoSpaceDN w:val="0"/>
        <w:adjustRightInd w:val="0"/>
        <w:spacing w:before="240" w:after="240" w:line="320" w:lineRule="atLeast"/>
        <w:ind w:firstLine="0"/>
        <w:rPr>
          <w:rFonts w:ascii="Times New Roman" w:eastAsia="Calibri" w:hAnsi="Times New Roman" w:cs="Times New Roman"/>
          <w:bCs/>
          <w:color w:val="000000" w:themeColor="text1"/>
        </w:rPr>
      </w:pPr>
      <w:r w:rsidRPr="000300AB">
        <w:rPr>
          <w:rFonts w:ascii="Times New Roman" w:eastAsia="Calibri" w:hAnsi="Times New Roman" w:cs="Times New Roman"/>
          <w:b/>
          <w:color w:val="000000" w:themeColor="text1"/>
        </w:rPr>
        <w:lastRenderedPageBreak/>
        <w:t xml:space="preserve">Tablo </w:t>
      </w:r>
      <w:r w:rsidR="000300AB" w:rsidRPr="000300AB">
        <w:rPr>
          <w:rFonts w:ascii="Times New Roman" w:eastAsia="Calibri" w:hAnsi="Times New Roman" w:cs="Times New Roman"/>
          <w:b/>
          <w:bCs/>
          <w:color w:val="000000" w:themeColor="text1"/>
        </w:rPr>
        <w:t>3.</w:t>
      </w:r>
      <w:r w:rsidR="00774D4C" w:rsidRPr="000300AB">
        <w:rPr>
          <w:rFonts w:ascii="Times New Roman" w:eastAsia="Calibri" w:hAnsi="Times New Roman" w:cs="Times New Roman"/>
          <w:b/>
          <w:bCs/>
          <w:color w:val="000000" w:themeColor="text1"/>
        </w:rPr>
        <w:t>23</w:t>
      </w:r>
      <w:r w:rsidR="00774D4C">
        <w:rPr>
          <w:rFonts w:ascii="Times New Roman" w:eastAsia="Calibri" w:hAnsi="Times New Roman" w:cs="Times New Roman"/>
          <w:bCs/>
          <w:color w:val="000000" w:themeColor="text1"/>
        </w:rPr>
        <w:t>.</w:t>
      </w:r>
      <w:r w:rsidR="008214B9">
        <w:rPr>
          <w:rFonts w:ascii="Times New Roman" w:eastAsia="Calibri" w:hAnsi="Times New Roman" w:cs="Times New Roman"/>
          <w:bCs/>
          <w:color w:val="000000" w:themeColor="text1"/>
        </w:rPr>
        <w:t xml:space="preserve"> Korelasyon Analizi</w:t>
      </w:r>
      <w:r w:rsidRPr="00782028">
        <w:rPr>
          <w:rFonts w:ascii="Times New Roman" w:eastAsia="Calibri" w:hAnsi="Times New Roman" w:cs="Times New Roman"/>
          <w:bCs/>
          <w:color w:val="000000" w:themeColor="text1"/>
        </w:rPr>
        <w:t xml:space="preserve"> </w:t>
      </w:r>
    </w:p>
    <w:tbl>
      <w:tblPr>
        <w:tblW w:w="7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45"/>
        <w:gridCol w:w="1275"/>
        <w:gridCol w:w="1054"/>
        <w:gridCol w:w="647"/>
        <w:gridCol w:w="647"/>
        <w:gridCol w:w="647"/>
        <w:gridCol w:w="647"/>
        <w:gridCol w:w="922"/>
      </w:tblGrid>
      <w:tr w:rsidR="00040F1D" w:rsidRPr="00782028" w:rsidTr="00040F1D">
        <w:trPr>
          <w:cantSplit/>
          <w:trHeight w:val="227"/>
        </w:trPr>
        <w:tc>
          <w:tcPr>
            <w:tcW w:w="2920" w:type="dxa"/>
            <w:gridSpan w:val="2"/>
            <w:shd w:val="clear" w:color="auto" w:fill="FFFFFF"/>
            <w:vAlign w:val="center"/>
          </w:tcPr>
          <w:p w:rsidR="00430C72" w:rsidRPr="00040F1D" w:rsidRDefault="00430C72" w:rsidP="00FD3CAC">
            <w:pPr>
              <w:autoSpaceDE w:val="0"/>
              <w:autoSpaceDN w:val="0"/>
              <w:adjustRightInd w:val="0"/>
              <w:spacing w:before="0" w:after="0" w:line="240" w:lineRule="atLeast"/>
              <w:ind w:left="-57" w:right="-57" w:firstLine="0"/>
              <w:jc w:val="center"/>
              <w:rPr>
                <w:rFonts w:ascii="Times New Roman" w:eastAsia="Calibri" w:hAnsi="Times New Roman" w:cs="Times New Roman"/>
                <w:color w:val="000000" w:themeColor="text1"/>
                <w:sz w:val="18"/>
                <w:szCs w:val="18"/>
              </w:rPr>
            </w:pPr>
          </w:p>
        </w:tc>
        <w:tc>
          <w:tcPr>
            <w:tcW w:w="1054" w:type="dxa"/>
            <w:shd w:val="clear" w:color="auto" w:fill="FFFFFF"/>
            <w:vAlign w:val="center"/>
          </w:tcPr>
          <w:p w:rsidR="00430C72" w:rsidRPr="00040F1D" w:rsidRDefault="00430C72" w:rsidP="00FD3CAC">
            <w:pPr>
              <w:autoSpaceDE w:val="0"/>
              <w:autoSpaceDN w:val="0"/>
              <w:adjustRightInd w:val="0"/>
              <w:spacing w:before="0" w:after="0" w:line="240" w:lineRule="atLeast"/>
              <w:ind w:left="-57" w:right="-57"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ÇADLATEKTOP</w:t>
            </w:r>
          </w:p>
        </w:tc>
        <w:tc>
          <w:tcPr>
            <w:tcW w:w="647" w:type="dxa"/>
            <w:shd w:val="clear" w:color="auto" w:fill="FFFFFF"/>
            <w:vAlign w:val="center"/>
          </w:tcPr>
          <w:p w:rsidR="00430C72" w:rsidRPr="00040F1D" w:rsidRDefault="00430C72" w:rsidP="00FD3CAC">
            <w:pPr>
              <w:autoSpaceDE w:val="0"/>
              <w:autoSpaceDN w:val="0"/>
              <w:adjustRightInd w:val="0"/>
              <w:spacing w:before="0" w:after="0" w:line="240" w:lineRule="atLeast"/>
              <w:ind w:left="-57" w:right="-57"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ESPBIR</w:t>
            </w:r>
          </w:p>
        </w:tc>
        <w:tc>
          <w:tcPr>
            <w:tcW w:w="647" w:type="dxa"/>
            <w:shd w:val="clear" w:color="auto" w:fill="FFFFFF"/>
            <w:vAlign w:val="center"/>
          </w:tcPr>
          <w:p w:rsidR="00430C72" w:rsidRPr="00040F1D" w:rsidRDefault="00430C72" w:rsidP="00FD3CAC">
            <w:pPr>
              <w:autoSpaceDE w:val="0"/>
              <w:autoSpaceDN w:val="0"/>
              <w:adjustRightInd w:val="0"/>
              <w:spacing w:before="0" w:after="0" w:line="240" w:lineRule="atLeast"/>
              <w:ind w:left="-57" w:right="-57"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ESPIKI</w:t>
            </w:r>
          </w:p>
        </w:tc>
        <w:tc>
          <w:tcPr>
            <w:tcW w:w="647" w:type="dxa"/>
            <w:shd w:val="clear" w:color="auto" w:fill="FFFFFF"/>
            <w:vAlign w:val="center"/>
          </w:tcPr>
          <w:p w:rsidR="00430C72" w:rsidRPr="00040F1D" w:rsidRDefault="00430C72" w:rsidP="00FD3CAC">
            <w:pPr>
              <w:autoSpaceDE w:val="0"/>
              <w:autoSpaceDN w:val="0"/>
              <w:adjustRightInd w:val="0"/>
              <w:spacing w:before="0" w:after="0" w:line="240" w:lineRule="atLeast"/>
              <w:ind w:left="-57" w:right="-57"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ESPUC</w:t>
            </w:r>
          </w:p>
        </w:tc>
        <w:tc>
          <w:tcPr>
            <w:tcW w:w="647" w:type="dxa"/>
            <w:shd w:val="clear" w:color="auto" w:fill="FFFFFF"/>
            <w:vAlign w:val="center"/>
          </w:tcPr>
          <w:p w:rsidR="00430C72" w:rsidRPr="00040F1D" w:rsidRDefault="00430C72" w:rsidP="00FD3CAC">
            <w:pPr>
              <w:autoSpaceDE w:val="0"/>
              <w:autoSpaceDN w:val="0"/>
              <w:adjustRightInd w:val="0"/>
              <w:spacing w:before="0" w:after="0" w:line="240" w:lineRule="atLeast"/>
              <w:ind w:left="-57" w:right="-57"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ESPTOP</w:t>
            </w:r>
          </w:p>
        </w:tc>
        <w:tc>
          <w:tcPr>
            <w:tcW w:w="922" w:type="dxa"/>
            <w:shd w:val="clear" w:color="auto" w:fill="FFFFFF"/>
            <w:vAlign w:val="center"/>
          </w:tcPr>
          <w:p w:rsidR="00430C72" w:rsidRPr="00040F1D" w:rsidRDefault="00430C72" w:rsidP="00FD3CAC">
            <w:pPr>
              <w:autoSpaceDE w:val="0"/>
              <w:autoSpaceDN w:val="0"/>
              <w:adjustRightInd w:val="0"/>
              <w:spacing w:before="0" w:after="0" w:line="240" w:lineRule="atLeast"/>
              <w:ind w:left="-57" w:right="-57"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FPOTEKTOP</w:t>
            </w:r>
          </w:p>
        </w:tc>
      </w:tr>
      <w:tr w:rsidR="00040F1D" w:rsidRPr="00782028" w:rsidTr="00040F1D">
        <w:trPr>
          <w:cantSplit/>
          <w:trHeight w:val="227"/>
        </w:trPr>
        <w:tc>
          <w:tcPr>
            <w:tcW w:w="1645" w:type="dxa"/>
            <w:vMerge w:val="restart"/>
            <w:shd w:val="clear" w:color="auto" w:fill="FFFFFF" w:themeFill="background1"/>
            <w:vAlign w:val="center"/>
          </w:tcPr>
          <w:p w:rsidR="00430C72" w:rsidRPr="00040F1D" w:rsidRDefault="00430C72" w:rsidP="00040F1D">
            <w:pPr>
              <w:autoSpaceDE w:val="0"/>
              <w:autoSpaceDN w:val="0"/>
              <w:adjustRightInd w:val="0"/>
              <w:spacing w:before="0" w:after="0" w:line="240" w:lineRule="atLeast"/>
              <w:ind w:right="141" w:firstLine="0"/>
              <w:jc w:val="left"/>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ÇADLATEKTO</w:t>
            </w:r>
            <w:r w:rsidR="005C7FC2" w:rsidRPr="00040F1D">
              <w:rPr>
                <w:rFonts w:ascii="Times New Roman" w:eastAsia="Calibri" w:hAnsi="Times New Roman" w:cs="Times New Roman"/>
                <w:color w:val="000000" w:themeColor="text1"/>
                <w:sz w:val="18"/>
                <w:szCs w:val="18"/>
              </w:rPr>
              <w:t>P</w:t>
            </w:r>
          </w:p>
        </w:tc>
        <w:tc>
          <w:tcPr>
            <w:tcW w:w="1275" w:type="dxa"/>
            <w:shd w:val="clear" w:color="auto" w:fill="FFFFFF" w:themeFill="background1"/>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PearsonCorrelation</w:t>
            </w:r>
          </w:p>
        </w:tc>
        <w:tc>
          <w:tcPr>
            <w:tcW w:w="1054"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1</w:t>
            </w:r>
          </w:p>
        </w:tc>
        <w:tc>
          <w:tcPr>
            <w:tcW w:w="647"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,63</w:t>
            </w:r>
            <w:r w:rsidR="00430C72" w:rsidRPr="00040F1D">
              <w:rPr>
                <w:rFonts w:ascii="Times New Roman" w:eastAsia="Calibri" w:hAnsi="Times New Roman" w:cs="Times New Roman"/>
                <w:color w:val="000000" w:themeColor="text1"/>
                <w:sz w:val="18"/>
                <w:szCs w:val="18"/>
              </w:rPr>
              <w:t>4</w:t>
            </w:r>
            <w:r w:rsidR="00430C72" w:rsidRPr="00040F1D">
              <w:rPr>
                <w:rFonts w:ascii="Times New Roman" w:eastAsia="Calibri" w:hAnsi="Times New Roman" w:cs="Times New Roman"/>
                <w:color w:val="000000" w:themeColor="text1"/>
                <w:sz w:val="18"/>
                <w:szCs w:val="18"/>
                <w:vertAlign w:val="superscript"/>
              </w:rPr>
              <w:t>**</w:t>
            </w:r>
          </w:p>
        </w:tc>
        <w:tc>
          <w:tcPr>
            <w:tcW w:w="647"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,4</w:t>
            </w:r>
            <w:r w:rsidR="008B0CD6" w:rsidRPr="00040F1D">
              <w:rPr>
                <w:rFonts w:ascii="Times New Roman" w:eastAsia="Calibri" w:hAnsi="Times New Roman" w:cs="Times New Roman"/>
                <w:color w:val="000000" w:themeColor="text1"/>
                <w:sz w:val="18"/>
                <w:szCs w:val="18"/>
              </w:rPr>
              <w:t>37</w:t>
            </w:r>
            <w:r w:rsidRPr="00040F1D">
              <w:rPr>
                <w:rFonts w:ascii="Times New Roman" w:eastAsia="Calibri" w:hAnsi="Times New Roman" w:cs="Times New Roman"/>
                <w:color w:val="000000" w:themeColor="text1"/>
                <w:sz w:val="18"/>
                <w:szCs w:val="18"/>
                <w:vertAlign w:val="superscript"/>
              </w:rPr>
              <w:t>**</w:t>
            </w:r>
          </w:p>
        </w:tc>
        <w:tc>
          <w:tcPr>
            <w:tcW w:w="647"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,03</w:t>
            </w:r>
            <w:r w:rsidR="00430C72" w:rsidRPr="00040F1D">
              <w:rPr>
                <w:rFonts w:ascii="Times New Roman" w:eastAsia="Calibri" w:hAnsi="Times New Roman" w:cs="Times New Roman"/>
                <w:color w:val="000000" w:themeColor="text1"/>
                <w:sz w:val="18"/>
                <w:szCs w:val="18"/>
              </w:rPr>
              <w:t>4</w:t>
            </w:r>
          </w:p>
        </w:tc>
        <w:tc>
          <w:tcPr>
            <w:tcW w:w="647"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,36</w:t>
            </w:r>
            <w:r w:rsidR="00430C72" w:rsidRPr="00040F1D">
              <w:rPr>
                <w:rFonts w:ascii="Times New Roman" w:eastAsia="Calibri" w:hAnsi="Times New Roman" w:cs="Times New Roman"/>
                <w:color w:val="000000" w:themeColor="text1"/>
                <w:sz w:val="18"/>
                <w:szCs w:val="18"/>
              </w:rPr>
              <w:t>7</w:t>
            </w:r>
            <w:r w:rsidR="00430C72" w:rsidRPr="00040F1D">
              <w:rPr>
                <w:rFonts w:ascii="Times New Roman" w:eastAsia="Calibri" w:hAnsi="Times New Roman" w:cs="Times New Roman"/>
                <w:color w:val="000000" w:themeColor="text1"/>
                <w:sz w:val="18"/>
                <w:szCs w:val="18"/>
                <w:vertAlign w:val="superscript"/>
              </w:rPr>
              <w:t>**</w:t>
            </w:r>
          </w:p>
        </w:tc>
        <w:tc>
          <w:tcPr>
            <w:tcW w:w="922"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,49</w:t>
            </w:r>
            <w:r w:rsidR="008B0CD6" w:rsidRPr="00040F1D">
              <w:rPr>
                <w:rFonts w:ascii="Times New Roman" w:eastAsia="Calibri" w:hAnsi="Times New Roman" w:cs="Times New Roman"/>
                <w:color w:val="000000" w:themeColor="text1"/>
                <w:sz w:val="18"/>
                <w:szCs w:val="18"/>
              </w:rPr>
              <w:t>6</w:t>
            </w:r>
            <w:r w:rsidRPr="00040F1D">
              <w:rPr>
                <w:rFonts w:ascii="Times New Roman" w:eastAsia="Calibri" w:hAnsi="Times New Roman" w:cs="Times New Roman"/>
                <w:color w:val="000000" w:themeColor="text1"/>
                <w:sz w:val="18"/>
                <w:szCs w:val="18"/>
                <w:vertAlign w:val="superscript"/>
              </w:rPr>
              <w:t>**</w:t>
            </w:r>
          </w:p>
        </w:tc>
      </w:tr>
      <w:tr w:rsidR="00040F1D" w:rsidRPr="00782028" w:rsidTr="00040F1D">
        <w:trPr>
          <w:cantSplit/>
          <w:trHeight w:val="227"/>
        </w:trPr>
        <w:tc>
          <w:tcPr>
            <w:tcW w:w="1645" w:type="dxa"/>
            <w:vMerge/>
            <w:shd w:val="clear" w:color="auto" w:fill="FFFFFF" w:themeFill="background1"/>
            <w:vAlign w:val="center"/>
          </w:tcPr>
          <w:p w:rsidR="00430C72" w:rsidRPr="00040F1D" w:rsidRDefault="00430C72" w:rsidP="00040F1D">
            <w:pPr>
              <w:autoSpaceDE w:val="0"/>
              <w:autoSpaceDN w:val="0"/>
              <w:adjustRightInd w:val="0"/>
              <w:spacing w:before="0" w:after="0" w:line="240" w:lineRule="atLeast"/>
              <w:ind w:right="141" w:firstLine="0"/>
              <w:jc w:val="left"/>
              <w:rPr>
                <w:rFonts w:ascii="Times New Roman" w:eastAsia="Calibri" w:hAnsi="Times New Roman" w:cs="Times New Roman"/>
                <w:color w:val="000000" w:themeColor="text1"/>
                <w:sz w:val="18"/>
                <w:szCs w:val="18"/>
              </w:rPr>
            </w:pPr>
          </w:p>
        </w:tc>
        <w:tc>
          <w:tcPr>
            <w:tcW w:w="1275" w:type="dxa"/>
            <w:shd w:val="clear" w:color="auto" w:fill="FFFFFF" w:themeFill="background1"/>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Sig. (2-tailed)</w:t>
            </w:r>
          </w:p>
        </w:tc>
        <w:tc>
          <w:tcPr>
            <w:tcW w:w="1054"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p>
        </w:tc>
        <w:tc>
          <w:tcPr>
            <w:tcW w:w="647"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,000</w:t>
            </w:r>
          </w:p>
        </w:tc>
        <w:tc>
          <w:tcPr>
            <w:tcW w:w="647"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,000</w:t>
            </w:r>
          </w:p>
        </w:tc>
        <w:tc>
          <w:tcPr>
            <w:tcW w:w="647"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,696</w:t>
            </w:r>
          </w:p>
        </w:tc>
        <w:tc>
          <w:tcPr>
            <w:tcW w:w="647"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,000</w:t>
            </w:r>
          </w:p>
        </w:tc>
        <w:tc>
          <w:tcPr>
            <w:tcW w:w="922"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,000</w:t>
            </w:r>
          </w:p>
        </w:tc>
      </w:tr>
      <w:tr w:rsidR="00040F1D" w:rsidRPr="00782028" w:rsidTr="00040F1D">
        <w:trPr>
          <w:cantSplit/>
          <w:trHeight w:val="227"/>
        </w:trPr>
        <w:tc>
          <w:tcPr>
            <w:tcW w:w="1645" w:type="dxa"/>
            <w:vMerge/>
            <w:shd w:val="clear" w:color="auto" w:fill="FFFFFF" w:themeFill="background1"/>
            <w:vAlign w:val="center"/>
          </w:tcPr>
          <w:p w:rsidR="00430C72" w:rsidRPr="00040F1D" w:rsidRDefault="00430C72" w:rsidP="00040F1D">
            <w:pPr>
              <w:autoSpaceDE w:val="0"/>
              <w:autoSpaceDN w:val="0"/>
              <w:adjustRightInd w:val="0"/>
              <w:spacing w:before="0" w:after="0" w:line="240" w:lineRule="atLeast"/>
              <w:ind w:right="141" w:firstLine="0"/>
              <w:jc w:val="left"/>
              <w:rPr>
                <w:rFonts w:ascii="Times New Roman" w:eastAsia="Calibri" w:hAnsi="Times New Roman" w:cs="Times New Roman"/>
                <w:color w:val="000000" w:themeColor="text1"/>
                <w:sz w:val="18"/>
                <w:szCs w:val="18"/>
              </w:rPr>
            </w:pPr>
          </w:p>
        </w:tc>
        <w:tc>
          <w:tcPr>
            <w:tcW w:w="1275" w:type="dxa"/>
            <w:shd w:val="clear" w:color="auto" w:fill="FFFFFF" w:themeFill="background1"/>
            <w:vAlign w:val="center"/>
          </w:tcPr>
          <w:p w:rsidR="008B0CD6"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N</w:t>
            </w:r>
          </w:p>
        </w:tc>
        <w:tc>
          <w:tcPr>
            <w:tcW w:w="1054"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134</w:t>
            </w:r>
          </w:p>
        </w:tc>
        <w:tc>
          <w:tcPr>
            <w:tcW w:w="647"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134</w:t>
            </w:r>
          </w:p>
        </w:tc>
        <w:tc>
          <w:tcPr>
            <w:tcW w:w="647"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134</w:t>
            </w:r>
          </w:p>
        </w:tc>
        <w:tc>
          <w:tcPr>
            <w:tcW w:w="647"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134</w:t>
            </w:r>
          </w:p>
        </w:tc>
        <w:tc>
          <w:tcPr>
            <w:tcW w:w="647"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134</w:t>
            </w:r>
          </w:p>
        </w:tc>
        <w:tc>
          <w:tcPr>
            <w:tcW w:w="922"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134</w:t>
            </w:r>
          </w:p>
        </w:tc>
      </w:tr>
      <w:tr w:rsidR="00040F1D" w:rsidRPr="00782028" w:rsidTr="00040F1D">
        <w:trPr>
          <w:cantSplit/>
          <w:trHeight w:val="227"/>
        </w:trPr>
        <w:tc>
          <w:tcPr>
            <w:tcW w:w="1645" w:type="dxa"/>
            <w:vMerge w:val="restart"/>
            <w:shd w:val="clear" w:color="auto" w:fill="FFFFFF" w:themeFill="background1"/>
            <w:vAlign w:val="center"/>
          </w:tcPr>
          <w:p w:rsidR="00430C72" w:rsidRPr="00040F1D" w:rsidRDefault="00430C72" w:rsidP="00040F1D">
            <w:pPr>
              <w:autoSpaceDE w:val="0"/>
              <w:autoSpaceDN w:val="0"/>
              <w:adjustRightInd w:val="0"/>
              <w:spacing w:before="0" w:after="0" w:line="240" w:lineRule="atLeast"/>
              <w:ind w:right="141" w:firstLine="0"/>
              <w:jc w:val="left"/>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ESPBIR</w:t>
            </w:r>
          </w:p>
        </w:tc>
        <w:tc>
          <w:tcPr>
            <w:tcW w:w="1275" w:type="dxa"/>
            <w:shd w:val="clear" w:color="auto" w:fill="FFFFFF" w:themeFill="background1"/>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Pearson Correlation</w:t>
            </w:r>
          </w:p>
        </w:tc>
        <w:tc>
          <w:tcPr>
            <w:tcW w:w="1054"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,63</w:t>
            </w:r>
            <w:r w:rsidR="00430C72" w:rsidRPr="00040F1D">
              <w:rPr>
                <w:rFonts w:ascii="Times New Roman" w:eastAsia="Calibri" w:hAnsi="Times New Roman" w:cs="Times New Roman"/>
                <w:color w:val="000000" w:themeColor="text1"/>
                <w:sz w:val="18"/>
                <w:szCs w:val="18"/>
              </w:rPr>
              <w:t>4</w:t>
            </w:r>
            <w:r w:rsidR="00430C72" w:rsidRPr="00040F1D">
              <w:rPr>
                <w:rFonts w:ascii="Times New Roman" w:eastAsia="Calibri" w:hAnsi="Times New Roman" w:cs="Times New Roman"/>
                <w:color w:val="000000" w:themeColor="text1"/>
                <w:sz w:val="18"/>
                <w:szCs w:val="18"/>
                <w:vertAlign w:val="superscript"/>
              </w:rPr>
              <w:t>**</w:t>
            </w:r>
          </w:p>
        </w:tc>
        <w:tc>
          <w:tcPr>
            <w:tcW w:w="647"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1</w:t>
            </w:r>
          </w:p>
        </w:tc>
        <w:tc>
          <w:tcPr>
            <w:tcW w:w="647"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,60</w:t>
            </w:r>
            <w:r w:rsidR="00430C72" w:rsidRPr="00040F1D">
              <w:rPr>
                <w:rFonts w:ascii="Times New Roman" w:eastAsia="Calibri" w:hAnsi="Times New Roman" w:cs="Times New Roman"/>
                <w:color w:val="000000" w:themeColor="text1"/>
                <w:sz w:val="18"/>
                <w:szCs w:val="18"/>
              </w:rPr>
              <w:t>9</w:t>
            </w:r>
            <w:r w:rsidR="00430C72" w:rsidRPr="00040F1D">
              <w:rPr>
                <w:rFonts w:ascii="Times New Roman" w:eastAsia="Calibri" w:hAnsi="Times New Roman" w:cs="Times New Roman"/>
                <w:color w:val="000000" w:themeColor="text1"/>
                <w:sz w:val="18"/>
                <w:szCs w:val="18"/>
                <w:vertAlign w:val="superscript"/>
              </w:rPr>
              <w:t>**</w:t>
            </w:r>
          </w:p>
        </w:tc>
        <w:tc>
          <w:tcPr>
            <w:tcW w:w="647"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,161</w:t>
            </w:r>
          </w:p>
        </w:tc>
        <w:tc>
          <w:tcPr>
            <w:tcW w:w="647"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,67</w:t>
            </w:r>
            <w:r w:rsidR="008B0CD6" w:rsidRPr="00040F1D">
              <w:rPr>
                <w:rFonts w:ascii="Times New Roman" w:eastAsia="Calibri" w:hAnsi="Times New Roman" w:cs="Times New Roman"/>
                <w:color w:val="000000" w:themeColor="text1"/>
                <w:sz w:val="18"/>
                <w:szCs w:val="18"/>
              </w:rPr>
              <w:t>6</w:t>
            </w:r>
            <w:r w:rsidRPr="00040F1D">
              <w:rPr>
                <w:rFonts w:ascii="Times New Roman" w:eastAsia="Calibri" w:hAnsi="Times New Roman" w:cs="Times New Roman"/>
                <w:color w:val="000000" w:themeColor="text1"/>
                <w:sz w:val="18"/>
                <w:szCs w:val="18"/>
                <w:vertAlign w:val="superscript"/>
              </w:rPr>
              <w:t>**</w:t>
            </w:r>
          </w:p>
        </w:tc>
        <w:tc>
          <w:tcPr>
            <w:tcW w:w="922"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w:t>
            </w:r>
            <w:r w:rsidR="008B0CD6" w:rsidRPr="00040F1D">
              <w:rPr>
                <w:rFonts w:ascii="Times New Roman" w:eastAsia="Calibri" w:hAnsi="Times New Roman" w:cs="Times New Roman"/>
                <w:color w:val="000000" w:themeColor="text1"/>
                <w:sz w:val="18"/>
                <w:szCs w:val="18"/>
              </w:rPr>
              <w:t>689</w:t>
            </w:r>
            <w:r w:rsidRPr="00040F1D">
              <w:rPr>
                <w:rFonts w:ascii="Times New Roman" w:eastAsia="Calibri" w:hAnsi="Times New Roman" w:cs="Times New Roman"/>
                <w:color w:val="000000" w:themeColor="text1"/>
                <w:sz w:val="18"/>
                <w:szCs w:val="18"/>
                <w:vertAlign w:val="superscript"/>
              </w:rPr>
              <w:t>**</w:t>
            </w:r>
          </w:p>
        </w:tc>
      </w:tr>
      <w:tr w:rsidR="00040F1D" w:rsidRPr="00782028" w:rsidTr="00040F1D">
        <w:trPr>
          <w:cantSplit/>
          <w:trHeight w:val="227"/>
        </w:trPr>
        <w:tc>
          <w:tcPr>
            <w:tcW w:w="1645" w:type="dxa"/>
            <w:vMerge/>
            <w:shd w:val="clear" w:color="auto" w:fill="FFFFFF" w:themeFill="background1"/>
            <w:vAlign w:val="center"/>
          </w:tcPr>
          <w:p w:rsidR="00430C72" w:rsidRPr="00040F1D" w:rsidRDefault="00430C72" w:rsidP="00040F1D">
            <w:pPr>
              <w:autoSpaceDE w:val="0"/>
              <w:autoSpaceDN w:val="0"/>
              <w:adjustRightInd w:val="0"/>
              <w:spacing w:before="0" w:after="0" w:line="240" w:lineRule="atLeast"/>
              <w:ind w:right="141" w:firstLine="0"/>
              <w:jc w:val="left"/>
              <w:rPr>
                <w:rFonts w:ascii="Times New Roman" w:eastAsia="Calibri" w:hAnsi="Times New Roman" w:cs="Times New Roman"/>
                <w:color w:val="000000" w:themeColor="text1"/>
                <w:sz w:val="18"/>
                <w:szCs w:val="18"/>
              </w:rPr>
            </w:pPr>
          </w:p>
        </w:tc>
        <w:tc>
          <w:tcPr>
            <w:tcW w:w="1275" w:type="dxa"/>
            <w:shd w:val="clear" w:color="auto" w:fill="FFFFFF" w:themeFill="background1"/>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Sig. (2-tailed)</w:t>
            </w:r>
          </w:p>
        </w:tc>
        <w:tc>
          <w:tcPr>
            <w:tcW w:w="1054"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,000</w:t>
            </w:r>
          </w:p>
        </w:tc>
        <w:tc>
          <w:tcPr>
            <w:tcW w:w="647"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p>
        </w:tc>
        <w:tc>
          <w:tcPr>
            <w:tcW w:w="647"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,000</w:t>
            </w:r>
          </w:p>
        </w:tc>
        <w:tc>
          <w:tcPr>
            <w:tcW w:w="647"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w:t>
            </w:r>
            <w:r w:rsidR="008B0CD6" w:rsidRPr="00040F1D">
              <w:rPr>
                <w:rFonts w:ascii="Times New Roman" w:eastAsia="Calibri" w:hAnsi="Times New Roman" w:cs="Times New Roman"/>
                <w:color w:val="000000" w:themeColor="text1"/>
                <w:sz w:val="18"/>
                <w:szCs w:val="18"/>
              </w:rPr>
              <w:t>064</w:t>
            </w:r>
          </w:p>
        </w:tc>
        <w:tc>
          <w:tcPr>
            <w:tcW w:w="647"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,000</w:t>
            </w:r>
          </w:p>
        </w:tc>
        <w:tc>
          <w:tcPr>
            <w:tcW w:w="922"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,000</w:t>
            </w:r>
          </w:p>
        </w:tc>
      </w:tr>
      <w:tr w:rsidR="00040F1D" w:rsidRPr="00782028" w:rsidTr="00040F1D">
        <w:trPr>
          <w:cantSplit/>
          <w:trHeight w:val="227"/>
        </w:trPr>
        <w:tc>
          <w:tcPr>
            <w:tcW w:w="1645" w:type="dxa"/>
            <w:vMerge/>
            <w:shd w:val="clear" w:color="auto" w:fill="FFFFFF" w:themeFill="background1"/>
            <w:vAlign w:val="center"/>
          </w:tcPr>
          <w:p w:rsidR="00430C72" w:rsidRPr="00040F1D" w:rsidRDefault="00430C72" w:rsidP="00040F1D">
            <w:pPr>
              <w:autoSpaceDE w:val="0"/>
              <w:autoSpaceDN w:val="0"/>
              <w:adjustRightInd w:val="0"/>
              <w:spacing w:before="0" w:after="0" w:line="240" w:lineRule="atLeast"/>
              <w:ind w:right="141" w:firstLine="0"/>
              <w:jc w:val="left"/>
              <w:rPr>
                <w:rFonts w:ascii="Times New Roman" w:eastAsia="Calibri" w:hAnsi="Times New Roman" w:cs="Times New Roman"/>
                <w:color w:val="000000" w:themeColor="text1"/>
                <w:sz w:val="18"/>
                <w:szCs w:val="18"/>
              </w:rPr>
            </w:pPr>
          </w:p>
        </w:tc>
        <w:tc>
          <w:tcPr>
            <w:tcW w:w="1275" w:type="dxa"/>
            <w:shd w:val="clear" w:color="auto" w:fill="FFFFFF" w:themeFill="background1"/>
            <w:vAlign w:val="center"/>
          </w:tcPr>
          <w:p w:rsidR="008B0CD6"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N</w:t>
            </w:r>
          </w:p>
        </w:tc>
        <w:tc>
          <w:tcPr>
            <w:tcW w:w="1054"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134</w:t>
            </w:r>
          </w:p>
        </w:tc>
        <w:tc>
          <w:tcPr>
            <w:tcW w:w="647"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134</w:t>
            </w:r>
          </w:p>
        </w:tc>
        <w:tc>
          <w:tcPr>
            <w:tcW w:w="647"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134</w:t>
            </w:r>
          </w:p>
        </w:tc>
        <w:tc>
          <w:tcPr>
            <w:tcW w:w="647"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134</w:t>
            </w:r>
          </w:p>
        </w:tc>
        <w:tc>
          <w:tcPr>
            <w:tcW w:w="647"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134</w:t>
            </w:r>
          </w:p>
        </w:tc>
        <w:tc>
          <w:tcPr>
            <w:tcW w:w="922"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134</w:t>
            </w:r>
          </w:p>
        </w:tc>
      </w:tr>
      <w:tr w:rsidR="00040F1D" w:rsidRPr="00782028" w:rsidTr="00040F1D">
        <w:trPr>
          <w:cantSplit/>
          <w:trHeight w:val="227"/>
        </w:trPr>
        <w:tc>
          <w:tcPr>
            <w:tcW w:w="1645" w:type="dxa"/>
            <w:vMerge w:val="restart"/>
            <w:shd w:val="clear" w:color="auto" w:fill="FFFFFF" w:themeFill="background1"/>
            <w:vAlign w:val="center"/>
          </w:tcPr>
          <w:p w:rsidR="00430C72" w:rsidRPr="00040F1D" w:rsidRDefault="00430C72" w:rsidP="00040F1D">
            <w:pPr>
              <w:autoSpaceDE w:val="0"/>
              <w:autoSpaceDN w:val="0"/>
              <w:adjustRightInd w:val="0"/>
              <w:spacing w:before="0" w:after="0" w:line="240" w:lineRule="atLeast"/>
              <w:ind w:right="141" w:firstLine="0"/>
              <w:jc w:val="left"/>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ESPIKI</w:t>
            </w:r>
          </w:p>
        </w:tc>
        <w:tc>
          <w:tcPr>
            <w:tcW w:w="1275" w:type="dxa"/>
            <w:shd w:val="clear" w:color="auto" w:fill="FFFFFF" w:themeFill="background1"/>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Pearson Correlation</w:t>
            </w:r>
          </w:p>
        </w:tc>
        <w:tc>
          <w:tcPr>
            <w:tcW w:w="1054"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,4</w:t>
            </w:r>
            <w:r w:rsidR="008B0CD6" w:rsidRPr="00040F1D">
              <w:rPr>
                <w:rFonts w:ascii="Times New Roman" w:eastAsia="Calibri" w:hAnsi="Times New Roman" w:cs="Times New Roman"/>
                <w:color w:val="000000" w:themeColor="text1"/>
                <w:sz w:val="18"/>
                <w:szCs w:val="18"/>
              </w:rPr>
              <w:t>37</w:t>
            </w:r>
            <w:r w:rsidRPr="00040F1D">
              <w:rPr>
                <w:rFonts w:ascii="Times New Roman" w:eastAsia="Calibri" w:hAnsi="Times New Roman" w:cs="Times New Roman"/>
                <w:color w:val="000000" w:themeColor="text1"/>
                <w:sz w:val="18"/>
                <w:szCs w:val="18"/>
                <w:vertAlign w:val="superscript"/>
              </w:rPr>
              <w:t>**</w:t>
            </w:r>
          </w:p>
        </w:tc>
        <w:tc>
          <w:tcPr>
            <w:tcW w:w="647"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,60</w:t>
            </w:r>
            <w:r w:rsidR="00430C72" w:rsidRPr="00040F1D">
              <w:rPr>
                <w:rFonts w:ascii="Times New Roman" w:eastAsia="Calibri" w:hAnsi="Times New Roman" w:cs="Times New Roman"/>
                <w:color w:val="000000" w:themeColor="text1"/>
                <w:sz w:val="18"/>
                <w:szCs w:val="18"/>
              </w:rPr>
              <w:t>9</w:t>
            </w:r>
            <w:r w:rsidR="00430C72" w:rsidRPr="00040F1D">
              <w:rPr>
                <w:rFonts w:ascii="Times New Roman" w:eastAsia="Calibri" w:hAnsi="Times New Roman" w:cs="Times New Roman"/>
                <w:color w:val="000000" w:themeColor="text1"/>
                <w:sz w:val="18"/>
                <w:szCs w:val="18"/>
                <w:vertAlign w:val="superscript"/>
              </w:rPr>
              <w:t>**</w:t>
            </w:r>
          </w:p>
        </w:tc>
        <w:tc>
          <w:tcPr>
            <w:tcW w:w="647"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1</w:t>
            </w:r>
          </w:p>
        </w:tc>
        <w:tc>
          <w:tcPr>
            <w:tcW w:w="647"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,2</w:t>
            </w:r>
            <w:r w:rsidR="008B0CD6" w:rsidRPr="00040F1D">
              <w:rPr>
                <w:rFonts w:ascii="Times New Roman" w:eastAsia="Calibri" w:hAnsi="Times New Roman" w:cs="Times New Roman"/>
                <w:color w:val="000000" w:themeColor="text1"/>
                <w:sz w:val="18"/>
                <w:szCs w:val="18"/>
              </w:rPr>
              <w:t>87</w:t>
            </w:r>
            <w:r w:rsidRPr="00040F1D">
              <w:rPr>
                <w:rFonts w:ascii="Times New Roman" w:eastAsia="Calibri" w:hAnsi="Times New Roman" w:cs="Times New Roman"/>
                <w:color w:val="000000" w:themeColor="text1"/>
                <w:sz w:val="18"/>
                <w:szCs w:val="18"/>
                <w:vertAlign w:val="superscript"/>
              </w:rPr>
              <w:t>**</w:t>
            </w:r>
          </w:p>
        </w:tc>
        <w:tc>
          <w:tcPr>
            <w:tcW w:w="647"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,77</w:t>
            </w:r>
            <w:r w:rsidR="008B0CD6" w:rsidRPr="00040F1D">
              <w:rPr>
                <w:rFonts w:ascii="Times New Roman" w:eastAsia="Calibri" w:hAnsi="Times New Roman" w:cs="Times New Roman"/>
                <w:color w:val="000000" w:themeColor="text1"/>
                <w:sz w:val="18"/>
                <w:szCs w:val="18"/>
              </w:rPr>
              <w:t>9</w:t>
            </w:r>
            <w:r w:rsidRPr="00040F1D">
              <w:rPr>
                <w:rFonts w:ascii="Times New Roman" w:eastAsia="Calibri" w:hAnsi="Times New Roman" w:cs="Times New Roman"/>
                <w:color w:val="000000" w:themeColor="text1"/>
                <w:sz w:val="18"/>
                <w:szCs w:val="18"/>
                <w:vertAlign w:val="superscript"/>
              </w:rPr>
              <w:t>**</w:t>
            </w:r>
          </w:p>
        </w:tc>
        <w:tc>
          <w:tcPr>
            <w:tcW w:w="922"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,3</w:t>
            </w:r>
            <w:r w:rsidR="008B0CD6" w:rsidRPr="00040F1D">
              <w:rPr>
                <w:rFonts w:ascii="Times New Roman" w:eastAsia="Calibri" w:hAnsi="Times New Roman" w:cs="Times New Roman"/>
                <w:color w:val="000000" w:themeColor="text1"/>
                <w:sz w:val="18"/>
                <w:szCs w:val="18"/>
              </w:rPr>
              <w:t>41</w:t>
            </w:r>
            <w:r w:rsidRPr="00040F1D">
              <w:rPr>
                <w:rFonts w:ascii="Times New Roman" w:eastAsia="Calibri" w:hAnsi="Times New Roman" w:cs="Times New Roman"/>
                <w:color w:val="000000" w:themeColor="text1"/>
                <w:sz w:val="18"/>
                <w:szCs w:val="18"/>
                <w:vertAlign w:val="superscript"/>
              </w:rPr>
              <w:t>**</w:t>
            </w:r>
          </w:p>
        </w:tc>
      </w:tr>
      <w:tr w:rsidR="00040F1D" w:rsidRPr="00782028" w:rsidTr="00040F1D">
        <w:trPr>
          <w:cantSplit/>
          <w:trHeight w:val="227"/>
        </w:trPr>
        <w:tc>
          <w:tcPr>
            <w:tcW w:w="1645" w:type="dxa"/>
            <w:vMerge/>
            <w:shd w:val="clear" w:color="auto" w:fill="FFFFFF" w:themeFill="background1"/>
            <w:vAlign w:val="center"/>
          </w:tcPr>
          <w:p w:rsidR="00430C72" w:rsidRPr="00040F1D" w:rsidRDefault="00430C72" w:rsidP="00040F1D">
            <w:pPr>
              <w:autoSpaceDE w:val="0"/>
              <w:autoSpaceDN w:val="0"/>
              <w:adjustRightInd w:val="0"/>
              <w:spacing w:before="0" w:after="0" w:line="240" w:lineRule="atLeast"/>
              <w:ind w:right="141" w:firstLine="0"/>
              <w:jc w:val="left"/>
              <w:rPr>
                <w:rFonts w:ascii="Times New Roman" w:eastAsia="Calibri" w:hAnsi="Times New Roman" w:cs="Times New Roman"/>
                <w:color w:val="000000" w:themeColor="text1"/>
                <w:sz w:val="18"/>
                <w:szCs w:val="18"/>
              </w:rPr>
            </w:pPr>
          </w:p>
        </w:tc>
        <w:tc>
          <w:tcPr>
            <w:tcW w:w="1275" w:type="dxa"/>
            <w:shd w:val="clear" w:color="auto" w:fill="FFFFFF" w:themeFill="background1"/>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Sig. (2-tailed)</w:t>
            </w:r>
          </w:p>
        </w:tc>
        <w:tc>
          <w:tcPr>
            <w:tcW w:w="1054"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,000</w:t>
            </w:r>
          </w:p>
        </w:tc>
        <w:tc>
          <w:tcPr>
            <w:tcW w:w="647"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,000</w:t>
            </w:r>
          </w:p>
        </w:tc>
        <w:tc>
          <w:tcPr>
            <w:tcW w:w="647"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p>
        </w:tc>
        <w:tc>
          <w:tcPr>
            <w:tcW w:w="647"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,001</w:t>
            </w:r>
          </w:p>
        </w:tc>
        <w:tc>
          <w:tcPr>
            <w:tcW w:w="647"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,000</w:t>
            </w:r>
          </w:p>
        </w:tc>
        <w:tc>
          <w:tcPr>
            <w:tcW w:w="922"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,000</w:t>
            </w:r>
          </w:p>
        </w:tc>
      </w:tr>
      <w:tr w:rsidR="00040F1D" w:rsidRPr="00782028" w:rsidTr="00040F1D">
        <w:trPr>
          <w:cantSplit/>
          <w:trHeight w:val="227"/>
        </w:trPr>
        <w:tc>
          <w:tcPr>
            <w:tcW w:w="1645" w:type="dxa"/>
            <w:vMerge/>
            <w:shd w:val="clear" w:color="auto" w:fill="FFFFFF" w:themeFill="background1"/>
            <w:vAlign w:val="center"/>
          </w:tcPr>
          <w:p w:rsidR="00430C72" w:rsidRPr="00040F1D" w:rsidRDefault="00430C72" w:rsidP="00040F1D">
            <w:pPr>
              <w:autoSpaceDE w:val="0"/>
              <w:autoSpaceDN w:val="0"/>
              <w:adjustRightInd w:val="0"/>
              <w:spacing w:before="0" w:after="0" w:line="240" w:lineRule="atLeast"/>
              <w:ind w:right="141" w:firstLine="0"/>
              <w:jc w:val="left"/>
              <w:rPr>
                <w:rFonts w:ascii="Times New Roman" w:eastAsia="Calibri" w:hAnsi="Times New Roman" w:cs="Times New Roman"/>
                <w:color w:val="000000" w:themeColor="text1"/>
                <w:sz w:val="18"/>
                <w:szCs w:val="18"/>
              </w:rPr>
            </w:pPr>
          </w:p>
        </w:tc>
        <w:tc>
          <w:tcPr>
            <w:tcW w:w="1275" w:type="dxa"/>
            <w:shd w:val="clear" w:color="auto" w:fill="FFFFFF" w:themeFill="background1"/>
            <w:vAlign w:val="center"/>
          </w:tcPr>
          <w:p w:rsidR="008B0CD6"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N</w:t>
            </w:r>
          </w:p>
        </w:tc>
        <w:tc>
          <w:tcPr>
            <w:tcW w:w="1054"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134</w:t>
            </w:r>
          </w:p>
        </w:tc>
        <w:tc>
          <w:tcPr>
            <w:tcW w:w="647"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134</w:t>
            </w:r>
          </w:p>
        </w:tc>
        <w:tc>
          <w:tcPr>
            <w:tcW w:w="647"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134</w:t>
            </w:r>
          </w:p>
        </w:tc>
        <w:tc>
          <w:tcPr>
            <w:tcW w:w="647"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134</w:t>
            </w:r>
          </w:p>
        </w:tc>
        <w:tc>
          <w:tcPr>
            <w:tcW w:w="647"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134</w:t>
            </w:r>
          </w:p>
        </w:tc>
        <w:tc>
          <w:tcPr>
            <w:tcW w:w="922"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134</w:t>
            </w:r>
          </w:p>
        </w:tc>
      </w:tr>
      <w:tr w:rsidR="00040F1D" w:rsidRPr="00782028" w:rsidTr="00040F1D">
        <w:trPr>
          <w:cantSplit/>
          <w:trHeight w:val="227"/>
        </w:trPr>
        <w:tc>
          <w:tcPr>
            <w:tcW w:w="1645" w:type="dxa"/>
            <w:vMerge w:val="restart"/>
            <w:shd w:val="clear" w:color="auto" w:fill="FFFFFF" w:themeFill="background1"/>
            <w:vAlign w:val="center"/>
          </w:tcPr>
          <w:p w:rsidR="00430C72" w:rsidRPr="00040F1D" w:rsidRDefault="00430C72" w:rsidP="00040F1D">
            <w:pPr>
              <w:autoSpaceDE w:val="0"/>
              <w:autoSpaceDN w:val="0"/>
              <w:adjustRightInd w:val="0"/>
              <w:spacing w:before="0" w:after="0" w:line="240" w:lineRule="atLeast"/>
              <w:ind w:right="141" w:firstLine="0"/>
              <w:jc w:val="left"/>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ESPUC</w:t>
            </w:r>
          </w:p>
        </w:tc>
        <w:tc>
          <w:tcPr>
            <w:tcW w:w="1275" w:type="dxa"/>
            <w:shd w:val="clear" w:color="auto" w:fill="FFFFFF" w:themeFill="background1"/>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Pearson Correlation</w:t>
            </w:r>
          </w:p>
        </w:tc>
        <w:tc>
          <w:tcPr>
            <w:tcW w:w="1054"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,03</w:t>
            </w:r>
            <w:r w:rsidR="00430C72" w:rsidRPr="00040F1D">
              <w:rPr>
                <w:rFonts w:ascii="Times New Roman" w:eastAsia="Calibri" w:hAnsi="Times New Roman" w:cs="Times New Roman"/>
                <w:color w:val="000000" w:themeColor="text1"/>
                <w:sz w:val="18"/>
                <w:szCs w:val="18"/>
              </w:rPr>
              <w:t>4</w:t>
            </w:r>
          </w:p>
        </w:tc>
        <w:tc>
          <w:tcPr>
            <w:tcW w:w="647"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,161</w:t>
            </w:r>
          </w:p>
        </w:tc>
        <w:tc>
          <w:tcPr>
            <w:tcW w:w="647"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,2</w:t>
            </w:r>
            <w:r w:rsidR="008B0CD6" w:rsidRPr="00040F1D">
              <w:rPr>
                <w:rFonts w:ascii="Times New Roman" w:eastAsia="Calibri" w:hAnsi="Times New Roman" w:cs="Times New Roman"/>
                <w:color w:val="000000" w:themeColor="text1"/>
                <w:sz w:val="18"/>
                <w:szCs w:val="18"/>
              </w:rPr>
              <w:t>87</w:t>
            </w:r>
            <w:r w:rsidRPr="00040F1D">
              <w:rPr>
                <w:rFonts w:ascii="Times New Roman" w:eastAsia="Calibri" w:hAnsi="Times New Roman" w:cs="Times New Roman"/>
                <w:color w:val="000000" w:themeColor="text1"/>
                <w:sz w:val="18"/>
                <w:szCs w:val="18"/>
                <w:vertAlign w:val="superscript"/>
              </w:rPr>
              <w:t>**</w:t>
            </w:r>
          </w:p>
        </w:tc>
        <w:tc>
          <w:tcPr>
            <w:tcW w:w="647"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1</w:t>
            </w:r>
          </w:p>
        </w:tc>
        <w:tc>
          <w:tcPr>
            <w:tcW w:w="647"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,76</w:t>
            </w:r>
            <w:r w:rsidR="00430C72" w:rsidRPr="00040F1D">
              <w:rPr>
                <w:rFonts w:ascii="Times New Roman" w:eastAsia="Calibri" w:hAnsi="Times New Roman" w:cs="Times New Roman"/>
                <w:color w:val="000000" w:themeColor="text1"/>
                <w:sz w:val="18"/>
                <w:szCs w:val="18"/>
              </w:rPr>
              <w:t>8</w:t>
            </w:r>
            <w:r w:rsidR="00430C72" w:rsidRPr="00040F1D">
              <w:rPr>
                <w:rFonts w:ascii="Times New Roman" w:eastAsia="Calibri" w:hAnsi="Times New Roman" w:cs="Times New Roman"/>
                <w:color w:val="000000" w:themeColor="text1"/>
                <w:sz w:val="18"/>
                <w:szCs w:val="18"/>
                <w:vertAlign w:val="superscript"/>
              </w:rPr>
              <w:t>**</w:t>
            </w:r>
          </w:p>
        </w:tc>
        <w:tc>
          <w:tcPr>
            <w:tcW w:w="922"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,073</w:t>
            </w:r>
          </w:p>
        </w:tc>
      </w:tr>
      <w:tr w:rsidR="00040F1D" w:rsidRPr="00782028" w:rsidTr="00040F1D">
        <w:trPr>
          <w:cantSplit/>
          <w:trHeight w:val="227"/>
        </w:trPr>
        <w:tc>
          <w:tcPr>
            <w:tcW w:w="1645" w:type="dxa"/>
            <w:vMerge/>
            <w:shd w:val="clear" w:color="auto" w:fill="FFFFFF" w:themeFill="background1"/>
            <w:vAlign w:val="center"/>
          </w:tcPr>
          <w:p w:rsidR="00430C72" w:rsidRPr="00040F1D" w:rsidRDefault="00430C72" w:rsidP="00040F1D">
            <w:pPr>
              <w:autoSpaceDE w:val="0"/>
              <w:autoSpaceDN w:val="0"/>
              <w:adjustRightInd w:val="0"/>
              <w:spacing w:before="0" w:after="0" w:line="240" w:lineRule="atLeast"/>
              <w:ind w:right="141" w:firstLine="0"/>
              <w:jc w:val="left"/>
              <w:rPr>
                <w:rFonts w:ascii="Times New Roman" w:eastAsia="Calibri" w:hAnsi="Times New Roman" w:cs="Times New Roman"/>
                <w:color w:val="000000" w:themeColor="text1"/>
                <w:sz w:val="18"/>
                <w:szCs w:val="18"/>
              </w:rPr>
            </w:pPr>
          </w:p>
        </w:tc>
        <w:tc>
          <w:tcPr>
            <w:tcW w:w="1275" w:type="dxa"/>
            <w:shd w:val="clear" w:color="auto" w:fill="FFFFFF" w:themeFill="background1"/>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Sig. (2-tailed)</w:t>
            </w:r>
          </w:p>
        </w:tc>
        <w:tc>
          <w:tcPr>
            <w:tcW w:w="1054"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,696</w:t>
            </w:r>
          </w:p>
        </w:tc>
        <w:tc>
          <w:tcPr>
            <w:tcW w:w="647"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w:t>
            </w:r>
            <w:r w:rsidR="008B0CD6" w:rsidRPr="00040F1D">
              <w:rPr>
                <w:rFonts w:ascii="Times New Roman" w:eastAsia="Calibri" w:hAnsi="Times New Roman" w:cs="Times New Roman"/>
                <w:color w:val="000000" w:themeColor="text1"/>
                <w:sz w:val="18"/>
                <w:szCs w:val="18"/>
              </w:rPr>
              <w:t>064</w:t>
            </w:r>
          </w:p>
        </w:tc>
        <w:tc>
          <w:tcPr>
            <w:tcW w:w="647"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,001</w:t>
            </w:r>
          </w:p>
        </w:tc>
        <w:tc>
          <w:tcPr>
            <w:tcW w:w="647"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p>
        </w:tc>
        <w:tc>
          <w:tcPr>
            <w:tcW w:w="647"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,000</w:t>
            </w:r>
          </w:p>
        </w:tc>
        <w:tc>
          <w:tcPr>
            <w:tcW w:w="922"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,404</w:t>
            </w:r>
          </w:p>
        </w:tc>
      </w:tr>
      <w:tr w:rsidR="00040F1D" w:rsidRPr="00782028" w:rsidTr="00040F1D">
        <w:trPr>
          <w:cantSplit/>
          <w:trHeight w:val="227"/>
        </w:trPr>
        <w:tc>
          <w:tcPr>
            <w:tcW w:w="1645" w:type="dxa"/>
            <w:vMerge/>
            <w:shd w:val="clear" w:color="auto" w:fill="FFFFFF" w:themeFill="background1"/>
            <w:vAlign w:val="center"/>
          </w:tcPr>
          <w:p w:rsidR="00430C72" w:rsidRPr="00040F1D" w:rsidRDefault="00430C72" w:rsidP="00040F1D">
            <w:pPr>
              <w:autoSpaceDE w:val="0"/>
              <w:autoSpaceDN w:val="0"/>
              <w:adjustRightInd w:val="0"/>
              <w:spacing w:before="0" w:after="0" w:line="240" w:lineRule="atLeast"/>
              <w:ind w:right="141" w:firstLine="0"/>
              <w:jc w:val="left"/>
              <w:rPr>
                <w:rFonts w:ascii="Times New Roman" w:eastAsia="Calibri" w:hAnsi="Times New Roman" w:cs="Times New Roman"/>
                <w:color w:val="000000" w:themeColor="text1"/>
                <w:sz w:val="18"/>
                <w:szCs w:val="18"/>
              </w:rPr>
            </w:pPr>
          </w:p>
        </w:tc>
        <w:tc>
          <w:tcPr>
            <w:tcW w:w="1275" w:type="dxa"/>
            <w:shd w:val="clear" w:color="auto" w:fill="FFFFFF" w:themeFill="background1"/>
            <w:vAlign w:val="center"/>
          </w:tcPr>
          <w:p w:rsidR="008B0CD6"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N</w:t>
            </w:r>
          </w:p>
        </w:tc>
        <w:tc>
          <w:tcPr>
            <w:tcW w:w="1054"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134</w:t>
            </w:r>
          </w:p>
        </w:tc>
        <w:tc>
          <w:tcPr>
            <w:tcW w:w="647"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134</w:t>
            </w:r>
          </w:p>
        </w:tc>
        <w:tc>
          <w:tcPr>
            <w:tcW w:w="647"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134</w:t>
            </w:r>
          </w:p>
        </w:tc>
        <w:tc>
          <w:tcPr>
            <w:tcW w:w="647"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134</w:t>
            </w:r>
          </w:p>
        </w:tc>
        <w:tc>
          <w:tcPr>
            <w:tcW w:w="647"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134</w:t>
            </w:r>
          </w:p>
        </w:tc>
        <w:tc>
          <w:tcPr>
            <w:tcW w:w="922"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134</w:t>
            </w:r>
          </w:p>
        </w:tc>
      </w:tr>
      <w:tr w:rsidR="00040F1D" w:rsidRPr="00782028" w:rsidTr="00040F1D">
        <w:trPr>
          <w:cantSplit/>
          <w:trHeight w:val="227"/>
        </w:trPr>
        <w:tc>
          <w:tcPr>
            <w:tcW w:w="1645" w:type="dxa"/>
            <w:vMerge w:val="restart"/>
            <w:shd w:val="clear" w:color="auto" w:fill="FFFFFF" w:themeFill="background1"/>
            <w:vAlign w:val="center"/>
          </w:tcPr>
          <w:p w:rsidR="00430C72" w:rsidRPr="00040F1D" w:rsidRDefault="00430C72" w:rsidP="00040F1D">
            <w:pPr>
              <w:autoSpaceDE w:val="0"/>
              <w:autoSpaceDN w:val="0"/>
              <w:adjustRightInd w:val="0"/>
              <w:spacing w:before="0" w:after="0" w:line="240" w:lineRule="atLeast"/>
              <w:ind w:right="141" w:firstLine="0"/>
              <w:jc w:val="left"/>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ESPTOP</w:t>
            </w:r>
          </w:p>
        </w:tc>
        <w:tc>
          <w:tcPr>
            <w:tcW w:w="1275" w:type="dxa"/>
            <w:shd w:val="clear" w:color="auto" w:fill="FFFFFF" w:themeFill="background1"/>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Pearson Correlation</w:t>
            </w:r>
          </w:p>
        </w:tc>
        <w:tc>
          <w:tcPr>
            <w:tcW w:w="1054" w:type="dxa"/>
            <w:shd w:val="clear" w:color="auto" w:fill="FFFFFF"/>
            <w:vAlign w:val="center"/>
          </w:tcPr>
          <w:p w:rsidR="00430C72" w:rsidRPr="00040F1D" w:rsidRDefault="00390F9B"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,36</w:t>
            </w:r>
            <w:r w:rsidR="00430C72" w:rsidRPr="00040F1D">
              <w:rPr>
                <w:rFonts w:ascii="Times New Roman" w:eastAsia="Calibri" w:hAnsi="Times New Roman" w:cs="Times New Roman"/>
                <w:color w:val="000000" w:themeColor="text1"/>
                <w:sz w:val="18"/>
                <w:szCs w:val="18"/>
              </w:rPr>
              <w:t>7</w:t>
            </w:r>
            <w:r w:rsidR="00430C72" w:rsidRPr="00040F1D">
              <w:rPr>
                <w:rFonts w:ascii="Times New Roman" w:eastAsia="Calibri" w:hAnsi="Times New Roman" w:cs="Times New Roman"/>
                <w:color w:val="000000" w:themeColor="text1"/>
                <w:sz w:val="18"/>
                <w:szCs w:val="18"/>
                <w:vertAlign w:val="superscript"/>
              </w:rPr>
              <w:t>**</w:t>
            </w:r>
          </w:p>
        </w:tc>
        <w:tc>
          <w:tcPr>
            <w:tcW w:w="647"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,67</w:t>
            </w:r>
            <w:r w:rsidR="00390F9B" w:rsidRPr="00040F1D">
              <w:rPr>
                <w:rFonts w:ascii="Times New Roman" w:eastAsia="Calibri" w:hAnsi="Times New Roman" w:cs="Times New Roman"/>
                <w:color w:val="000000" w:themeColor="text1"/>
                <w:sz w:val="18"/>
                <w:szCs w:val="18"/>
              </w:rPr>
              <w:t>6</w:t>
            </w:r>
            <w:r w:rsidRPr="00040F1D">
              <w:rPr>
                <w:rFonts w:ascii="Times New Roman" w:eastAsia="Calibri" w:hAnsi="Times New Roman" w:cs="Times New Roman"/>
                <w:color w:val="000000" w:themeColor="text1"/>
                <w:sz w:val="18"/>
                <w:szCs w:val="18"/>
                <w:vertAlign w:val="superscript"/>
              </w:rPr>
              <w:t>**</w:t>
            </w:r>
          </w:p>
        </w:tc>
        <w:tc>
          <w:tcPr>
            <w:tcW w:w="647"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,77</w:t>
            </w:r>
            <w:r w:rsidR="00390F9B" w:rsidRPr="00040F1D">
              <w:rPr>
                <w:rFonts w:ascii="Times New Roman" w:eastAsia="Calibri" w:hAnsi="Times New Roman" w:cs="Times New Roman"/>
                <w:color w:val="000000" w:themeColor="text1"/>
                <w:sz w:val="18"/>
                <w:szCs w:val="18"/>
              </w:rPr>
              <w:t>9</w:t>
            </w:r>
            <w:r w:rsidRPr="00040F1D">
              <w:rPr>
                <w:rFonts w:ascii="Times New Roman" w:eastAsia="Calibri" w:hAnsi="Times New Roman" w:cs="Times New Roman"/>
                <w:color w:val="000000" w:themeColor="text1"/>
                <w:sz w:val="18"/>
                <w:szCs w:val="18"/>
                <w:vertAlign w:val="superscript"/>
              </w:rPr>
              <w:t>**</w:t>
            </w:r>
          </w:p>
        </w:tc>
        <w:tc>
          <w:tcPr>
            <w:tcW w:w="647" w:type="dxa"/>
            <w:shd w:val="clear" w:color="auto" w:fill="FFFFFF"/>
            <w:vAlign w:val="center"/>
          </w:tcPr>
          <w:p w:rsidR="00430C72" w:rsidRPr="00040F1D" w:rsidRDefault="00390F9B"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,76</w:t>
            </w:r>
            <w:r w:rsidR="00430C72" w:rsidRPr="00040F1D">
              <w:rPr>
                <w:rFonts w:ascii="Times New Roman" w:eastAsia="Calibri" w:hAnsi="Times New Roman" w:cs="Times New Roman"/>
                <w:color w:val="000000" w:themeColor="text1"/>
                <w:sz w:val="18"/>
                <w:szCs w:val="18"/>
              </w:rPr>
              <w:t>8</w:t>
            </w:r>
            <w:r w:rsidR="00430C72" w:rsidRPr="00040F1D">
              <w:rPr>
                <w:rFonts w:ascii="Times New Roman" w:eastAsia="Calibri" w:hAnsi="Times New Roman" w:cs="Times New Roman"/>
                <w:color w:val="000000" w:themeColor="text1"/>
                <w:sz w:val="18"/>
                <w:szCs w:val="18"/>
                <w:vertAlign w:val="superscript"/>
              </w:rPr>
              <w:t>**</w:t>
            </w:r>
          </w:p>
        </w:tc>
        <w:tc>
          <w:tcPr>
            <w:tcW w:w="647"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1</w:t>
            </w:r>
          </w:p>
        </w:tc>
        <w:tc>
          <w:tcPr>
            <w:tcW w:w="922"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,4</w:t>
            </w:r>
            <w:r w:rsidR="00390F9B" w:rsidRPr="00040F1D">
              <w:rPr>
                <w:rFonts w:ascii="Times New Roman" w:eastAsia="Calibri" w:hAnsi="Times New Roman" w:cs="Times New Roman"/>
                <w:color w:val="000000" w:themeColor="text1"/>
                <w:sz w:val="18"/>
                <w:szCs w:val="18"/>
              </w:rPr>
              <w:t>1</w:t>
            </w:r>
            <w:r w:rsidRPr="00040F1D">
              <w:rPr>
                <w:rFonts w:ascii="Times New Roman" w:eastAsia="Calibri" w:hAnsi="Times New Roman" w:cs="Times New Roman"/>
                <w:color w:val="000000" w:themeColor="text1"/>
                <w:sz w:val="18"/>
                <w:szCs w:val="18"/>
              </w:rPr>
              <w:t>1</w:t>
            </w:r>
            <w:r w:rsidRPr="00040F1D">
              <w:rPr>
                <w:rFonts w:ascii="Times New Roman" w:eastAsia="Calibri" w:hAnsi="Times New Roman" w:cs="Times New Roman"/>
                <w:color w:val="000000" w:themeColor="text1"/>
                <w:sz w:val="18"/>
                <w:szCs w:val="18"/>
                <w:vertAlign w:val="superscript"/>
              </w:rPr>
              <w:t>**</w:t>
            </w:r>
          </w:p>
        </w:tc>
      </w:tr>
      <w:tr w:rsidR="00040F1D" w:rsidRPr="00782028" w:rsidTr="00040F1D">
        <w:trPr>
          <w:cantSplit/>
          <w:trHeight w:val="227"/>
        </w:trPr>
        <w:tc>
          <w:tcPr>
            <w:tcW w:w="1645" w:type="dxa"/>
            <w:vMerge/>
            <w:shd w:val="clear" w:color="auto" w:fill="FFFFFF" w:themeFill="background1"/>
            <w:vAlign w:val="center"/>
          </w:tcPr>
          <w:p w:rsidR="00430C72" w:rsidRPr="00040F1D" w:rsidRDefault="00430C72" w:rsidP="00040F1D">
            <w:pPr>
              <w:autoSpaceDE w:val="0"/>
              <w:autoSpaceDN w:val="0"/>
              <w:adjustRightInd w:val="0"/>
              <w:spacing w:before="0" w:after="0" w:line="240" w:lineRule="atLeast"/>
              <w:ind w:right="141" w:firstLine="0"/>
              <w:jc w:val="left"/>
              <w:rPr>
                <w:rFonts w:ascii="Times New Roman" w:eastAsia="Calibri" w:hAnsi="Times New Roman" w:cs="Times New Roman"/>
                <w:color w:val="000000" w:themeColor="text1"/>
                <w:sz w:val="18"/>
                <w:szCs w:val="18"/>
              </w:rPr>
            </w:pPr>
          </w:p>
        </w:tc>
        <w:tc>
          <w:tcPr>
            <w:tcW w:w="1275" w:type="dxa"/>
            <w:shd w:val="clear" w:color="auto" w:fill="FFFFFF" w:themeFill="background1"/>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Sig. (2-tailed)</w:t>
            </w:r>
          </w:p>
        </w:tc>
        <w:tc>
          <w:tcPr>
            <w:tcW w:w="1054"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,000</w:t>
            </w:r>
          </w:p>
        </w:tc>
        <w:tc>
          <w:tcPr>
            <w:tcW w:w="647"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,000</w:t>
            </w:r>
          </w:p>
        </w:tc>
        <w:tc>
          <w:tcPr>
            <w:tcW w:w="647"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,000</w:t>
            </w:r>
          </w:p>
        </w:tc>
        <w:tc>
          <w:tcPr>
            <w:tcW w:w="647"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,000</w:t>
            </w:r>
          </w:p>
        </w:tc>
        <w:tc>
          <w:tcPr>
            <w:tcW w:w="647"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p>
        </w:tc>
        <w:tc>
          <w:tcPr>
            <w:tcW w:w="922"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,000</w:t>
            </w:r>
          </w:p>
        </w:tc>
      </w:tr>
      <w:tr w:rsidR="00040F1D" w:rsidRPr="00782028" w:rsidTr="00040F1D">
        <w:trPr>
          <w:cantSplit/>
          <w:trHeight w:val="227"/>
        </w:trPr>
        <w:tc>
          <w:tcPr>
            <w:tcW w:w="1645" w:type="dxa"/>
            <w:vMerge/>
            <w:shd w:val="clear" w:color="auto" w:fill="FFFFFF" w:themeFill="background1"/>
            <w:vAlign w:val="center"/>
          </w:tcPr>
          <w:p w:rsidR="00430C72" w:rsidRPr="00040F1D" w:rsidRDefault="00430C72" w:rsidP="00040F1D">
            <w:pPr>
              <w:autoSpaceDE w:val="0"/>
              <w:autoSpaceDN w:val="0"/>
              <w:adjustRightInd w:val="0"/>
              <w:spacing w:before="0" w:after="0" w:line="240" w:lineRule="atLeast"/>
              <w:ind w:right="141" w:firstLine="0"/>
              <w:jc w:val="left"/>
              <w:rPr>
                <w:rFonts w:ascii="Times New Roman" w:eastAsia="Calibri" w:hAnsi="Times New Roman" w:cs="Times New Roman"/>
                <w:color w:val="000000" w:themeColor="text1"/>
                <w:sz w:val="18"/>
                <w:szCs w:val="18"/>
              </w:rPr>
            </w:pPr>
          </w:p>
        </w:tc>
        <w:tc>
          <w:tcPr>
            <w:tcW w:w="1275" w:type="dxa"/>
            <w:shd w:val="clear" w:color="auto" w:fill="FFFFFF" w:themeFill="background1"/>
            <w:vAlign w:val="center"/>
          </w:tcPr>
          <w:p w:rsidR="008B0CD6"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N</w:t>
            </w:r>
          </w:p>
        </w:tc>
        <w:tc>
          <w:tcPr>
            <w:tcW w:w="1054"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134</w:t>
            </w:r>
          </w:p>
        </w:tc>
        <w:tc>
          <w:tcPr>
            <w:tcW w:w="647"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134</w:t>
            </w:r>
          </w:p>
        </w:tc>
        <w:tc>
          <w:tcPr>
            <w:tcW w:w="647"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134</w:t>
            </w:r>
          </w:p>
        </w:tc>
        <w:tc>
          <w:tcPr>
            <w:tcW w:w="647"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134</w:t>
            </w:r>
          </w:p>
        </w:tc>
        <w:tc>
          <w:tcPr>
            <w:tcW w:w="647"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134</w:t>
            </w:r>
          </w:p>
        </w:tc>
        <w:tc>
          <w:tcPr>
            <w:tcW w:w="922"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134</w:t>
            </w:r>
          </w:p>
        </w:tc>
      </w:tr>
      <w:tr w:rsidR="00040F1D" w:rsidRPr="00782028" w:rsidTr="00040F1D">
        <w:trPr>
          <w:cantSplit/>
          <w:trHeight w:val="227"/>
        </w:trPr>
        <w:tc>
          <w:tcPr>
            <w:tcW w:w="1645" w:type="dxa"/>
            <w:vMerge w:val="restart"/>
            <w:shd w:val="clear" w:color="auto" w:fill="FFFFFF" w:themeFill="background1"/>
            <w:vAlign w:val="center"/>
          </w:tcPr>
          <w:p w:rsidR="00430C72" w:rsidRPr="00040F1D" w:rsidRDefault="00430C72" w:rsidP="00040F1D">
            <w:pPr>
              <w:autoSpaceDE w:val="0"/>
              <w:autoSpaceDN w:val="0"/>
              <w:adjustRightInd w:val="0"/>
              <w:spacing w:before="0" w:after="0" w:line="240" w:lineRule="atLeast"/>
              <w:ind w:right="141" w:firstLine="0"/>
              <w:jc w:val="left"/>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FPOTEKTOP</w:t>
            </w:r>
          </w:p>
        </w:tc>
        <w:tc>
          <w:tcPr>
            <w:tcW w:w="1275" w:type="dxa"/>
            <w:shd w:val="clear" w:color="auto" w:fill="FFFFFF" w:themeFill="background1"/>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Pearson Correlation</w:t>
            </w:r>
          </w:p>
        </w:tc>
        <w:tc>
          <w:tcPr>
            <w:tcW w:w="1054"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,49</w:t>
            </w:r>
            <w:r w:rsidR="00390F9B" w:rsidRPr="00040F1D">
              <w:rPr>
                <w:rFonts w:ascii="Times New Roman" w:eastAsia="Calibri" w:hAnsi="Times New Roman" w:cs="Times New Roman"/>
                <w:color w:val="000000" w:themeColor="text1"/>
                <w:sz w:val="18"/>
                <w:szCs w:val="18"/>
              </w:rPr>
              <w:t>6</w:t>
            </w:r>
            <w:r w:rsidRPr="00040F1D">
              <w:rPr>
                <w:rFonts w:ascii="Times New Roman" w:eastAsia="Calibri" w:hAnsi="Times New Roman" w:cs="Times New Roman"/>
                <w:color w:val="000000" w:themeColor="text1"/>
                <w:sz w:val="18"/>
                <w:szCs w:val="18"/>
                <w:vertAlign w:val="superscript"/>
              </w:rPr>
              <w:t>**</w:t>
            </w:r>
          </w:p>
        </w:tc>
        <w:tc>
          <w:tcPr>
            <w:tcW w:w="647"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w:t>
            </w:r>
            <w:r w:rsidR="00390F9B" w:rsidRPr="00040F1D">
              <w:rPr>
                <w:rFonts w:ascii="Times New Roman" w:eastAsia="Calibri" w:hAnsi="Times New Roman" w:cs="Times New Roman"/>
                <w:color w:val="000000" w:themeColor="text1"/>
                <w:sz w:val="18"/>
                <w:szCs w:val="18"/>
              </w:rPr>
              <w:t>689</w:t>
            </w:r>
            <w:r w:rsidRPr="00040F1D">
              <w:rPr>
                <w:rFonts w:ascii="Times New Roman" w:eastAsia="Calibri" w:hAnsi="Times New Roman" w:cs="Times New Roman"/>
                <w:color w:val="000000" w:themeColor="text1"/>
                <w:sz w:val="18"/>
                <w:szCs w:val="18"/>
                <w:vertAlign w:val="superscript"/>
              </w:rPr>
              <w:t>**</w:t>
            </w:r>
          </w:p>
        </w:tc>
        <w:tc>
          <w:tcPr>
            <w:tcW w:w="647"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,3</w:t>
            </w:r>
            <w:r w:rsidR="00390F9B" w:rsidRPr="00040F1D">
              <w:rPr>
                <w:rFonts w:ascii="Times New Roman" w:eastAsia="Calibri" w:hAnsi="Times New Roman" w:cs="Times New Roman"/>
                <w:color w:val="000000" w:themeColor="text1"/>
                <w:sz w:val="18"/>
                <w:szCs w:val="18"/>
              </w:rPr>
              <w:t>41</w:t>
            </w:r>
            <w:r w:rsidRPr="00040F1D">
              <w:rPr>
                <w:rFonts w:ascii="Times New Roman" w:eastAsia="Calibri" w:hAnsi="Times New Roman" w:cs="Times New Roman"/>
                <w:color w:val="000000" w:themeColor="text1"/>
                <w:sz w:val="18"/>
                <w:szCs w:val="18"/>
                <w:vertAlign w:val="superscript"/>
              </w:rPr>
              <w:t>**</w:t>
            </w:r>
          </w:p>
        </w:tc>
        <w:tc>
          <w:tcPr>
            <w:tcW w:w="647" w:type="dxa"/>
            <w:shd w:val="clear" w:color="auto" w:fill="FFFFFF"/>
            <w:vAlign w:val="center"/>
          </w:tcPr>
          <w:p w:rsidR="00430C72" w:rsidRPr="00040F1D" w:rsidRDefault="00390F9B"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,073</w:t>
            </w:r>
          </w:p>
        </w:tc>
        <w:tc>
          <w:tcPr>
            <w:tcW w:w="647" w:type="dxa"/>
            <w:shd w:val="clear" w:color="auto" w:fill="FFFFFF"/>
            <w:vAlign w:val="center"/>
          </w:tcPr>
          <w:p w:rsidR="00430C72" w:rsidRPr="00040F1D" w:rsidRDefault="00390F9B"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,41</w:t>
            </w:r>
            <w:r w:rsidR="00430C72" w:rsidRPr="00040F1D">
              <w:rPr>
                <w:rFonts w:ascii="Times New Roman" w:eastAsia="Calibri" w:hAnsi="Times New Roman" w:cs="Times New Roman"/>
                <w:color w:val="000000" w:themeColor="text1"/>
                <w:sz w:val="18"/>
                <w:szCs w:val="18"/>
              </w:rPr>
              <w:t>1</w:t>
            </w:r>
            <w:r w:rsidR="00430C72" w:rsidRPr="00040F1D">
              <w:rPr>
                <w:rFonts w:ascii="Times New Roman" w:eastAsia="Calibri" w:hAnsi="Times New Roman" w:cs="Times New Roman"/>
                <w:color w:val="000000" w:themeColor="text1"/>
                <w:sz w:val="18"/>
                <w:szCs w:val="18"/>
                <w:vertAlign w:val="superscript"/>
              </w:rPr>
              <w:t>**</w:t>
            </w:r>
          </w:p>
        </w:tc>
        <w:tc>
          <w:tcPr>
            <w:tcW w:w="922"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1</w:t>
            </w:r>
          </w:p>
        </w:tc>
      </w:tr>
      <w:tr w:rsidR="00040F1D" w:rsidRPr="00782028" w:rsidTr="00040F1D">
        <w:trPr>
          <w:cantSplit/>
          <w:trHeight w:val="227"/>
        </w:trPr>
        <w:tc>
          <w:tcPr>
            <w:tcW w:w="1645" w:type="dxa"/>
            <w:vMerge/>
            <w:shd w:val="clear" w:color="auto" w:fill="FFFFFF" w:themeFill="background1"/>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p>
        </w:tc>
        <w:tc>
          <w:tcPr>
            <w:tcW w:w="1275" w:type="dxa"/>
            <w:shd w:val="clear" w:color="auto" w:fill="FFFFFF" w:themeFill="background1"/>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Sig. (2-tailed)</w:t>
            </w:r>
          </w:p>
        </w:tc>
        <w:tc>
          <w:tcPr>
            <w:tcW w:w="1054"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,000</w:t>
            </w:r>
          </w:p>
        </w:tc>
        <w:tc>
          <w:tcPr>
            <w:tcW w:w="647"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,000</w:t>
            </w:r>
          </w:p>
        </w:tc>
        <w:tc>
          <w:tcPr>
            <w:tcW w:w="647"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,000</w:t>
            </w:r>
          </w:p>
        </w:tc>
        <w:tc>
          <w:tcPr>
            <w:tcW w:w="647"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,462</w:t>
            </w:r>
          </w:p>
        </w:tc>
        <w:tc>
          <w:tcPr>
            <w:tcW w:w="647"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,000</w:t>
            </w:r>
          </w:p>
        </w:tc>
        <w:tc>
          <w:tcPr>
            <w:tcW w:w="922" w:type="dxa"/>
            <w:shd w:val="clear" w:color="auto" w:fill="FFFFFF"/>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p>
        </w:tc>
      </w:tr>
      <w:tr w:rsidR="00040F1D" w:rsidRPr="00782028" w:rsidTr="00040F1D">
        <w:trPr>
          <w:cantSplit/>
          <w:trHeight w:val="227"/>
        </w:trPr>
        <w:tc>
          <w:tcPr>
            <w:tcW w:w="1645" w:type="dxa"/>
            <w:vMerge/>
            <w:shd w:val="clear" w:color="auto" w:fill="FFFFFF" w:themeFill="background1"/>
            <w:vAlign w:val="center"/>
          </w:tcPr>
          <w:p w:rsidR="00430C72"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p>
        </w:tc>
        <w:tc>
          <w:tcPr>
            <w:tcW w:w="1275" w:type="dxa"/>
            <w:shd w:val="clear" w:color="auto" w:fill="FFFFFF" w:themeFill="background1"/>
            <w:vAlign w:val="center"/>
          </w:tcPr>
          <w:p w:rsidR="008B0CD6" w:rsidRPr="00040F1D" w:rsidRDefault="00430C72"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N</w:t>
            </w:r>
          </w:p>
        </w:tc>
        <w:tc>
          <w:tcPr>
            <w:tcW w:w="1054"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134</w:t>
            </w:r>
          </w:p>
        </w:tc>
        <w:tc>
          <w:tcPr>
            <w:tcW w:w="647"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134</w:t>
            </w:r>
          </w:p>
        </w:tc>
        <w:tc>
          <w:tcPr>
            <w:tcW w:w="647"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134</w:t>
            </w:r>
          </w:p>
        </w:tc>
        <w:tc>
          <w:tcPr>
            <w:tcW w:w="647"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134</w:t>
            </w:r>
          </w:p>
        </w:tc>
        <w:tc>
          <w:tcPr>
            <w:tcW w:w="647"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134</w:t>
            </w:r>
          </w:p>
        </w:tc>
        <w:tc>
          <w:tcPr>
            <w:tcW w:w="922" w:type="dxa"/>
            <w:shd w:val="clear" w:color="auto" w:fill="FFFFFF"/>
            <w:vAlign w:val="center"/>
          </w:tcPr>
          <w:p w:rsidR="00430C72" w:rsidRPr="00040F1D" w:rsidRDefault="008B0CD6" w:rsidP="00FD3CAC">
            <w:pPr>
              <w:autoSpaceDE w:val="0"/>
              <w:autoSpaceDN w:val="0"/>
              <w:adjustRightInd w:val="0"/>
              <w:spacing w:before="0" w:after="0" w:line="240" w:lineRule="atLeast"/>
              <w:ind w:right="141" w:firstLine="0"/>
              <w:jc w:val="center"/>
              <w:rPr>
                <w:rFonts w:ascii="Times New Roman" w:eastAsia="Calibri" w:hAnsi="Times New Roman" w:cs="Times New Roman"/>
                <w:color w:val="000000" w:themeColor="text1"/>
                <w:sz w:val="18"/>
                <w:szCs w:val="18"/>
              </w:rPr>
            </w:pPr>
            <w:r w:rsidRPr="00040F1D">
              <w:rPr>
                <w:rFonts w:ascii="Times New Roman" w:eastAsia="Calibri" w:hAnsi="Times New Roman" w:cs="Times New Roman"/>
                <w:color w:val="000000" w:themeColor="text1"/>
                <w:sz w:val="18"/>
                <w:szCs w:val="18"/>
              </w:rPr>
              <w:t>134</w:t>
            </w:r>
          </w:p>
        </w:tc>
      </w:tr>
    </w:tbl>
    <w:p w:rsidR="008B0CD6" w:rsidRPr="00782028" w:rsidRDefault="008B0CD6" w:rsidP="008B0CD6">
      <w:pPr>
        <w:autoSpaceDE w:val="0"/>
        <w:autoSpaceDN w:val="0"/>
        <w:adjustRightInd w:val="0"/>
        <w:spacing w:before="120" w:after="0" w:line="240" w:lineRule="atLeast"/>
        <w:ind w:left="142" w:right="-57" w:firstLine="0"/>
        <w:jc w:val="left"/>
        <w:rPr>
          <w:rFonts w:ascii="Times New Roman" w:eastAsia="Calibri" w:hAnsi="Times New Roman" w:cs="Times New Roman"/>
          <w:color w:val="010205"/>
          <w:sz w:val="20"/>
          <w:szCs w:val="20"/>
        </w:rPr>
      </w:pPr>
      <w:r w:rsidRPr="00782028">
        <w:rPr>
          <w:rFonts w:ascii="Times New Roman" w:eastAsia="Calibri" w:hAnsi="Times New Roman" w:cs="Times New Roman"/>
          <w:color w:val="010205"/>
          <w:sz w:val="20"/>
          <w:szCs w:val="20"/>
        </w:rPr>
        <w:t>**. Correlation is significant at the 0.01 level (2-tailed).</w:t>
      </w:r>
    </w:p>
    <w:p w:rsidR="008B0CD6" w:rsidRPr="00782028" w:rsidRDefault="008B0CD6" w:rsidP="008B0CD6">
      <w:pPr>
        <w:autoSpaceDE w:val="0"/>
        <w:autoSpaceDN w:val="0"/>
        <w:adjustRightInd w:val="0"/>
        <w:spacing w:before="0" w:after="0" w:line="240" w:lineRule="atLeast"/>
        <w:ind w:left="142" w:right="-57" w:firstLine="0"/>
        <w:rPr>
          <w:rFonts w:ascii="Times New Roman" w:eastAsia="Calibri" w:hAnsi="Times New Roman" w:cs="Times New Roman"/>
          <w:color w:val="000000" w:themeColor="text1"/>
          <w:sz w:val="20"/>
          <w:szCs w:val="20"/>
        </w:rPr>
      </w:pPr>
      <w:r w:rsidRPr="00782028">
        <w:rPr>
          <w:rFonts w:ascii="Times New Roman" w:eastAsia="Calibri" w:hAnsi="Times New Roman" w:cs="Times New Roman"/>
          <w:color w:val="000000" w:themeColor="text1"/>
          <w:sz w:val="20"/>
          <w:szCs w:val="20"/>
        </w:rPr>
        <w:t>ÇADLATEKTOP: Çalışanların dönüşümcü liderlik algısı tek boyut toplam</w:t>
      </w:r>
    </w:p>
    <w:p w:rsidR="008B0CD6" w:rsidRPr="00782028" w:rsidRDefault="008B0CD6" w:rsidP="008B0CD6">
      <w:pPr>
        <w:autoSpaceDE w:val="0"/>
        <w:autoSpaceDN w:val="0"/>
        <w:adjustRightInd w:val="0"/>
        <w:spacing w:before="0" w:after="0" w:line="240" w:lineRule="atLeast"/>
        <w:ind w:left="142" w:right="-57" w:firstLine="0"/>
        <w:rPr>
          <w:rFonts w:ascii="Times New Roman" w:eastAsia="Calibri" w:hAnsi="Times New Roman" w:cs="Times New Roman"/>
          <w:color w:val="000000" w:themeColor="text1"/>
          <w:sz w:val="20"/>
          <w:szCs w:val="20"/>
        </w:rPr>
      </w:pPr>
      <w:r w:rsidRPr="00782028">
        <w:rPr>
          <w:rFonts w:ascii="Times New Roman" w:eastAsia="Calibri" w:hAnsi="Times New Roman" w:cs="Times New Roman"/>
          <w:color w:val="000000" w:themeColor="text1"/>
          <w:sz w:val="20"/>
          <w:szCs w:val="20"/>
        </w:rPr>
        <w:t>ESPBİR: Entelektüel sermaye performansı birinci alt boyut</w:t>
      </w:r>
    </w:p>
    <w:p w:rsidR="008B0CD6" w:rsidRPr="00782028" w:rsidRDefault="008B0CD6" w:rsidP="008B0CD6">
      <w:pPr>
        <w:autoSpaceDE w:val="0"/>
        <w:autoSpaceDN w:val="0"/>
        <w:adjustRightInd w:val="0"/>
        <w:spacing w:before="0" w:after="0" w:line="240" w:lineRule="atLeast"/>
        <w:ind w:left="142" w:right="-57" w:firstLine="0"/>
        <w:rPr>
          <w:rFonts w:ascii="Times New Roman" w:eastAsia="Calibri" w:hAnsi="Times New Roman" w:cs="Times New Roman"/>
          <w:color w:val="000000" w:themeColor="text1"/>
          <w:sz w:val="20"/>
          <w:szCs w:val="20"/>
        </w:rPr>
      </w:pPr>
      <w:r w:rsidRPr="00782028">
        <w:rPr>
          <w:rFonts w:ascii="Times New Roman" w:eastAsia="Calibri" w:hAnsi="Times New Roman" w:cs="Times New Roman"/>
          <w:color w:val="000000" w:themeColor="text1"/>
          <w:sz w:val="20"/>
          <w:szCs w:val="20"/>
        </w:rPr>
        <w:t>ESPİKİ: Entelektüel sermaye performansı ikinci alt boyut</w:t>
      </w:r>
    </w:p>
    <w:p w:rsidR="008B0CD6" w:rsidRPr="00782028" w:rsidRDefault="008B0CD6" w:rsidP="008B0CD6">
      <w:pPr>
        <w:autoSpaceDE w:val="0"/>
        <w:autoSpaceDN w:val="0"/>
        <w:adjustRightInd w:val="0"/>
        <w:spacing w:before="0" w:after="0" w:line="240" w:lineRule="atLeast"/>
        <w:ind w:left="142" w:right="-57" w:firstLine="0"/>
        <w:rPr>
          <w:rFonts w:ascii="Times New Roman" w:eastAsia="Calibri" w:hAnsi="Times New Roman" w:cs="Times New Roman"/>
          <w:color w:val="000000" w:themeColor="text1"/>
          <w:sz w:val="20"/>
          <w:szCs w:val="20"/>
        </w:rPr>
      </w:pPr>
      <w:r w:rsidRPr="00782028">
        <w:rPr>
          <w:rFonts w:ascii="Times New Roman" w:eastAsia="Calibri" w:hAnsi="Times New Roman" w:cs="Times New Roman"/>
          <w:color w:val="000000" w:themeColor="text1"/>
          <w:sz w:val="20"/>
          <w:szCs w:val="20"/>
        </w:rPr>
        <w:t>ESPÜÇ: Entelektüel sermaye performansı üçüncü alt boyut</w:t>
      </w:r>
    </w:p>
    <w:p w:rsidR="008B0CD6" w:rsidRDefault="008B0CD6" w:rsidP="008B0CD6">
      <w:pPr>
        <w:autoSpaceDE w:val="0"/>
        <w:autoSpaceDN w:val="0"/>
        <w:adjustRightInd w:val="0"/>
        <w:spacing w:before="0" w:after="0" w:line="240" w:lineRule="atLeast"/>
        <w:ind w:left="142" w:right="-57" w:firstLine="0"/>
        <w:rPr>
          <w:rFonts w:ascii="Times New Roman" w:eastAsia="Calibri" w:hAnsi="Times New Roman" w:cs="Times New Roman"/>
          <w:color w:val="000000" w:themeColor="text1"/>
          <w:sz w:val="20"/>
          <w:szCs w:val="20"/>
        </w:rPr>
      </w:pPr>
      <w:r w:rsidRPr="00782028">
        <w:rPr>
          <w:rFonts w:ascii="Times New Roman" w:eastAsia="Calibri" w:hAnsi="Times New Roman" w:cs="Times New Roman"/>
          <w:color w:val="000000" w:themeColor="text1"/>
          <w:sz w:val="20"/>
          <w:szCs w:val="20"/>
        </w:rPr>
        <w:t>ESPTOP: Entelektüel sermaye performansı tek boyut toplam alt boyu</w:t>
      </w:r>
    </w:p>
    <w:p w:rsidR="008B0CD6" w:rsidRPr="008B0CD6" w:rsidRDefault="008B0CD6" w:rsidP="008B0CD6">
      <w:pPr>
        <w:autoSpaceDE w:val="0"/>
        <w:autoSpaceDN w:val="0"/>
        <w:adjustRightInd w:val="0"/>
        <w:spacing w:before="0" w:after="0" w:line="240" w:lineRule="atLeast"/>
        <w:ind w:left="142" w:right="-57" w:firstLine="0"/>
        <w:rPr>
          <w:rFonts w:ascii="Times New Roman" w:eastAsia="Calibri" w:hAnsi="Times New Roman" w:cs="Times New Roman"/>
          <w:color w:val="000000" w:themeColor="text1"/>
          <w:sz w:val="20"/>
          <w:szCs w:val="20"/>
        </w:rPr>
      </w:pPr>
      <w:r w:rsidRPr="00782028">
        <w:rPr>
          <w:rFonts w:ascii="Times New Roman" w:eastAsia="Calibri" w:hAnsi="Times New Roman" w:cs="Times New Roman"/>
          <w:color w:val="000000" w:themeColor="text1"/>
          <w:sz w:val="20"/>
          <w:szCs w:val="20"/>
        </w:rPr>
        <w:t>FPOTEKTOP: Firma performans tek boyut toplam</w:t>
      </w:r>
    </w:p>
    <w:p w:rsidR="00B02B1D" w:rsidRPr="00B02B1D" w:rsidRDefault="00B02B1D" w:rsidP="00B02B1D">
      <w:pPr>
        <w:autoSpaceDE w:val="0"/>
        <w:autoSpaceDN w:val="0"/>
        <w:adjustRightInd w:val="0"/>
        <w:spacing w:before="240" w:after="240" w:line="320" w:lineRule="atLeast"/>
        <w:ind w:firstLine="567"/>
        <w:rPr>
          <w:rFonts w:ascii="Times New Roman" w:hAnsi="Times New Roman" w:cs="Times New Roman"/>
          <w:b/>
        </w:rPr>
      </w:pPr>
      <w:r w:rsidRPr="00B02B1D">
        <w:rPr>
          <w:rFonts w:ascii="Times New Roman" w:eastAsia="Calibri" w:hAnsi="Times New Roman" w:cs="Times New Roman"/>
          <w:color w:val="010205"/>
        </w:rPr>
        <w:t>Araştırma kapsamında ele alınan dönüştürücü liderlik, rekabet üstünlüğü ve entelektüel sermaye performansı değişkenlerin</w:t>
      </w:r>
      <w:r w:rsidR="000C27A8">
        <w:rPr>
          <w:rFonts w:ascii="Times New Roman" w:eastAsia="Calibri" w:hAnsi="Times New Roman" w:cs="Times New Roman"/>
          <w:color w:val="010205"/>
        </w:rPr>
        <w:t>in</w:t>
      </w:r>
      <w:r w:rsidRPr="00B02B1D">
        <w:rPr>
          <w:rFonts w:ascii="Times New Roman" w:eastAsia="Calibri" w:hAnsi="Times New Roman" w:cs="Times New Roman"/>
          <w:color w:val="010205"/>
        </w:rPr>
        <w:t xml:space="preserve"> aralarında herhangi bir ilişki bulunup bulunmadığı korelasyon analizi ile tespit edilmeye çalışılmıştır. Bu </w:t>
      </w:r>
      <w:r w:rsidRPr="00B02B1D">
        <w:rPr>
          <w:rFonts w:ascii="Times New Roman" w:eastAsia="Calibri" w:hAnsi="Times New Roman" w:cs="Times New Roman"/>
          <w:color w:val="010205"/>
        </w:rPr>
        <w:lastRenderedPageBreak/>
        <w:t>kapsamda oluşturulan yukarıdaki korelasyon tablosundaki ilişkiler sırasıyla analiz edilerek değerlendirilmiştir</w:t>
      </w:r>
    </w:p>
    <w:p w:rsidR="00430C72" w:rsidRPr="00430C72" w:rsidRDefault="00430C72" w:rsidP="00B645C8">
      <w:pPr>
        <w:autoSpaceDE w:val="0"/>
        <w:autoSpaceDN w:val="0"/>
        <w:adjustRightInd w:val="0"/>
        <w:spacing w:before="240" w:after="240" w:line="320" w:lineRule="atLeast"/>
        <w:ind w:firstLine="567"/>
        <w:rPr>
          <w:rFonts w:ascii="Times New Roman" w:hAnsi="Times New Roman" w:cs="Times New Roman"/>
          <w:color w:val="000000" w:themeColor="text1"/>
        </w:rPr>
      </w:pPr>
      <w:r w:rsidRPr="00430C72">
        <w:rPr>
          <w:rFonts w:ascii="Times New Roman" w:hAnsi="Times New Roman" w:cs="Times New Roman"/>
          <w:color w:val="000000" w:themeColor="text1"/>
          <w:shd w:val="clear" w:color="auto" w:fill="FFFFFF"/>
        </w:rPr>
        <w:t>İki değişken arasında doğrusal bir ilişki olup olmadığını, eğer bir ilişki var bu ilişkinin yönünü ve şiddetinin ne olduğunu</w:t>
      </w:r>
      <w:r w:rsidRPr="00430C72">
        <w:rPr>
          <w:rFonts w:ascii="Times New Roman" w:hAnsi="Times New Roman" w:cs="Times New Roman"/>
          <w:color w:val="000000" w:themeColor="text1"/>
        </w:rPr>
        <w:t> belirlemeye yönelik olarak yapılan istatistiksel bir yoldur. Gözlenen değişkenlerden üretilen korelasyon matrisine gözlenen</w:t>
      </w:r>
      <w:r w:rsidRPr="00430C72">
        <w:rPr>
          <w:rFonts w:ascii="Times New Roman" w:hAnsi="Times New Roman"/>
        </w:rPr>
        <w:t xml:space="preserve"> korelasyon matrisi, faktörlerden üretilen korelasyon matrisine üretilmiş korelasyon matrisi olarak adlandırılır. Aralarındaki farka ise artık korelasyon matrisi denir (Büyüköztürk, 2002: 473).</w:t>
      </w:r>
    </w:p>
    <w:p w:rsidR="00430C72" w:rsidRPr="00430C72" w:rsidRDefault="00430C72" w:rsidP="00B645C8">
      <w:pPr>
        <w:autoSpaceDE w:val="0"/>
        <w:autoSpaceDN w:val="0"/>
        <w:adjustRightInd w:val="0"/>
        <w:spacing w:before="240" w:after="240" w:line="320" w:lineRule="atLeast"/>
        <w:ind w:firstLine="567"/>
        <w:rPr>
          <w:rFonts w:ascii="Times New Roman" w:hAnsi="Times New Roman" w:cs="Times New Roman"/>
        </w:rPr>
      </w:pPr>
      <w:r w:rsidRPr="00430C72">
        <w:rPr>
          <w:rFonts w:ascii="Times New Roman" w:hAnsi="Times New Roman" w:cs="Times New Roman"/>
        </w:rPr>
        <w:t xml:space="preserve">Değişkenler arasındaki ilişkileri belirlemeye yönelik olarak yapılan bu korelasyon analizi sonuçlarına göre; araştırmanın bağımsız </w:t>
      </w:r>
      <w:r w:rsidR="00BA3E9B">
        <w:rPr>
          <w:rFonts w:ascii="Times New Roman" w:hAnsi="Times New Roman" w:cs="Times New Roman"/>
        </w:rPr>
        <w:t xml:space="preserve">değişkeni olarak tespit edilen </w:t>
      </w:r>
      <w:r w:rsidR="0047340D">
        <w:rPr>
          <w:rFonts w:ascii="Times New Roman" w:hAnsi="Times New Roman" w:cs="Times New Roman"/>
        </w:rPr>
        <w:t>d</w:t>
      </w:r>
      <w:r w:rsidR="0047340D" w:rsidRPr="00430C72">
        <w:rPr>
          <w:rFonts w:ascii="Times New Roman" w:hAnsi="Times New Roman" w:cs="Times New Roman"/>
        </w:rPr>
        <w:t xml:space="preserve">önüştürücü liderlik </w:t>
      </w:r>
      <w:r w:rsidRPr="00430C72">
        <w:rPr>
          <w:rFonts w:ascii="Times New Roman" w:hAnsi="Times New Roman" w:cs="Times New Roman"/>
        </w:rPr>
        <w:t xml:space="preserve">ile araştırmanın bağımlı değişkenlerinden entelektüel sermaye performansı </w:t>
      </w:r>
      <w:r w:rsidR="000C27A8">
        <w:rPr>
          <w:rFonts w:ascii="Times New Roman" w:hAnsi="Times New Roman" w:cs="Times New Roman"/>
        </w:rPr>
        <w:t>birinci alt boyutu arasında 0,63</w:t>
      </w:r>
      <w:r w:rsidRPr="00430C72">
        <w:rPr>
          <w:rFonts w:ascii="Times New Roman" w:hAnsi="Times New Roman" w:cs="Times New Roman"/>
        </w:rPr>
        <w:t>4 düzeyinde anlamlı, pozitif yönde ve kuvvetli b</w:t>
      </w:r>
      <w:r w:rsidR="00BA3E9B">
        <w:rPr>
          <w:rFonts w:ascii="Times New Roman" w:hAnsi="Times New Roman" w:cs="Times New Roman"/>
        </w:rPr>
        <w:t>ir ilişki olduğu görülmektedir.</w:t>
      </w:r>
      <w:r w:rsidR="0047340D">
        <w:rPr>
          <w:rFonts w:ascii="Times New Roman" w:hAnsi="Times New Roman" w:cs="Times New Roman"/>
        </w:rPr>
        <w:t xml:space="preserve"> </w:t>
      </w:r>
      <w:r w:rsidRPr="00430C72">
        <w:rPr>
          <w:rFonts w:ascii="Times New Roman" w:hAnsi="Times New Roman" w:cs="Times New Roman"/>
        </w:rPr>
        <w:t>Tabloda görüldüğü gibi dönüştürücü liderlik bağımsız değişkeni ile entelektüel sermaye performansı ikinci alt</w:t>
      </w:r>
      <w:r w:rsidR="000C27A8">
        <w:rPr>
          <w:rFonts w:ascii="Times New Roman" w:hAnsi="Times New Roman" w:cs="Times New Roman"/>
        </w:rPr>
        <w:t xml:space="preserve"> boyutu arasında ilişkinin 0,437</w:t>
      </w:r>
      <w:r w:rsidRPr="00430C72">
        <w:rPr>
          <w:rFonts w:ascii="Times New Roman" w:hAnsi="Times New Roman" w:cs="Times New Roman"/>
        </w:rPr>
        <w:t xml:space="preserve"> düze</w:t>
      </w:r>
      <w:r w:rsidR="000C27A8">
        <w:rPr>
          <w:rFonts w:ascii="Times New Roman" w:hAnsi="Times New Roman" w:cs="Times New Roman"/>
        </w:rPr>
        <w:t>yinde anlamlı ve</w:t>
      </w:r>
      <w:r w:rsidR="000E77D7">
        <w:rPr>
          <w:rFonts w:ascii="Times New Roman" w:hAnsi="Times New Roman" w:cs="Times New Roman"/>
        </w:rPr>
        <w:t xml:space="preserve"> pozitif yönde </w:t>
      </w:r>
      <w:r w:rsidRPr="00430C72">
        <w:rPr>
          <w:rFonts w:ascii="Times New Roman" w:hAnsi="Times New Roman" w:cs="Times New Roman"/>
        </w:rPr>
        <w:t xml:space="preserve">bir ilişki olduğu görülmektedir. Dönüştürücü liderlik bağımsız değişkeni ile entelektüel sermaye performansı üçüncü alt </w:t>
      </w:r>
      <w:r w:rsidR="000C27A8">
        <w:rPr>
          <w:rFonts w:ascii="Times New Roman" w:hAnsi="Times New Roman" w:cs="Times New Roman"/>
        </w:rPr>
        <w:t>boyutu arası</w:t>
      </w:r>
      <w:r w:rsidR="00771CF0">
        <w:rPr>
          <w:rFonts w:ascii="Times New Roman" w:hAnsi="Times New Roman" w:cs="Times New Roman"/>
        </w:rPr>
        <w:t xml:space="preserve">ndaki ilişkinin </w:t>
      </w:r>
      <w:r w:rsidR="000C27A8">
        <w:rPr>
          <w:rFonts w:ascii="Times New Roman" w:hAnsi="Times New Roman" w:cs="Times New Roman"/>
        </w:rPr>
        <w:t>0,</w:t>
      </w:r>
      <w:r w:rsidR="00771CF0">
        <w:rPr>
          <w:rFonts w:ascii="Times New Roman" w:hAnsi="Times New Roman" w:cs="Times New Roman"/>
        </w:rPr>
        <w:t>0</w:t>
      </w:r>
      <w:r w:rsidR="000C27A8">
        <w:rPr>
          <w:rFonts w:ascii="Times New Roman" w:hAnsi="Times New Roman" w:cs="Times New Roman"/>
        </w:rPr>
        <w:t>3</w:t>
      </w:r>
      <w:r w:rsidRPr="00430C72">
        <w:rPr>
          <w:rFonts w:ascii="Times New Roman" w:hAnsi="Times New Roman" w:cs="Times New Roman"/>
        </w:rPr>
        <w:t xml:space="preserve">4 düzeyinde </w:t>
      </w:r>
      <w:r w:rsidR="00771CF0">
        <w:rPr>
          <w:rFonts w:ascii="Times New Roman" w:hAnsi="Times New Roman" w:cs="Times New Roman"/>
        </w:rPr>
        <w:t>pozitif yönde fakat</w:t>
      </w:r>
      <w:r w:rsidRPr="00430C72">
        <w:rPr>
          <w:rFonts w:ascii="Times New Roman" w:hAnsi="Times New Roman" w:cs="Times New Roman"/>
        </w:rPr>
        <w:t xml:space="preserve"> zayıf düzeyde olduğu görülmektedir. Dönüştürücü liderlik ile bir bütün olarak entelektüel sermaye performansı ilişkilendirildiğinde 2 de</w:t>
      </w:r>
      <w:r w:rsidR="000C27A8">
        <w:rPr>
          <w:rFonts w:ascii="Times New Roman" w:hAnsi="Times New Roman" w:cs="Times New Roman"/>
        </w:rPr>
        <w:t>ğişken arasındaki ilişkinin 0,36</w:t>
      </w:r>
      <w:r w:rsidRPr="00430C72">
        <w:rPr>
          <w:rFonts w:ascii="Times New Roman" w:hAnsi="Times New Roman" w:cs="Times New Roman"/>
        </w:rPr>
        <w:t xml:space="preserve">7 olarak anlamlı, pozitif </w:t>
      </w:r>
      <w:r w:rsidR="000C27A8">
        <w:rPr>
          <w:rFonts w:ascii="Times New Roman" w:hAnsi="Times New Roman" w:cs="Times New Roman"/>
        </w:rPr>
        <w:t xml:space="preserve">fakat zayıf düzeyde </w:t>
      </w:r>
      <w:r w:rsidRPr="00430C72">
        <w:rPr>
          <w:rFonts w:ascii="Times New Roman" w:hAnsi="Times New Roman" w:cs="Times New Roman"/>
        </w:rPr>
        <w:t xml:space="preserve">olduğu tespit edilmiştir. Dönüştürücü liderlik ile firmanın rekabet üstünlüğü </w:t>
      </w:r>
      <w:r w:rsidR="00BA3E9B">
        <w:rPr>
          <w:rFonts w:ascii="Times New Roman" w:hAnsi="Times New Roman" w:cs="Times New Roman"/>
        </w:rPr>
        <w:t>değişkenleri arasındaki ilişkinin</w:t>
      </w:r>
      <w:r w:rsidRPr="00430C72">
        <w:rPr>
          <w:rFonts w:ascii="Times New Roman" w:hAnsi="Times New Roman" w:cs="Times New Roman"/>
        </w:rPr>
        <w:t xml:space="preserve"> daha kuvvetlice olduğu anlaşıl</w:t>
      </w:r>
      <w:r w:rsidR="004831E8">
        <w:rPr>
          <w:rFonts w:ascii="Times New Roman" w:hAnsi="Times New Roman" w:cs="Times New Roman"/>
        </w:rPr>
        <w:t>maktadır. İlişki katsayısı 0,496</w:t>
      </w:r>
      <w:r w:rsidRPr="00430C72">
        <w:rPr>
          <w:rFonts w:ascii="Times New Roman" w:hAnsi="Times New Roman" w:cs="Times New Roman"/>
        </w:rPr>
        <w:t xml:space="preserve"> düzeyinde anlamlı ve pozitif yönde geliştiği gözlenmiştir. </w:t>
      </w:r>
    </w:p>
    <w:p w:rsidR="00430C72" w:rsidRDefault="00430C72" w:rsidP="00B645C8">
      <w:pPr>
        <w:autoSpaceDE w:val="0"/>
        <w:autoSpaceDN w:val="0"/>
        <w:adjustRightInd w:val="0"/>
        <w:spacing w:before="240" w:after="240" w:line="320" w:lineRule="atLeast"/>
        <w:ind w:firstLine="567"/>
        <w:rPr>
          <w:rFonts w:ascii="Times New Roman" w:hAnsi="Times New Roman" w:cs="Times New Roman"/>
        </w:rPr>
      </w:pPr>
      <w:r w:rsidRPr="00430C72">
        <w:rPr>
          <w:rFonts w:ascii="Times New Roman" w:hAnsi="Times New Roman" w:cs="Times New Roman"/>
        </w:rPr>
        <w:t>Entelektüel sermaye performansı birinci alt boyutu ile entelektüel sermaye performansı</w:t>
      </w:r>
      <w:r w:rsidR="004831E8">
        <w:rPr>
          <w:rFonts w:ascii="Times New Roman" w:hAnsi="Times New Roman" w:cs="Times New Roman"/>
        </w:rPr>
        <w:t xml:space="preserve"> ikinci alt boyutu arasında 0,60</w:t>
      </w:r>
      <w:r w:rsidRPr="00430C72">
        <w:rPr>
          <w:rFonts w:ascii="Times New Roman" w:hAnsi="Times New Roman" w:cs="Times New Roman"/>
        </w:rPr>
        <w:t>9 düzeyinde anlamlı, pozitif yönde ve kuvvetli bir ilişki olduğu görülmektedir. Entelektüel sermaye performansı birinci alt boyutu ile entelektüel sermaye performansı üçüncü alt boyutu arasında  0,</w:t>
      </w:r>
      <w:r w:rsidR="004831E8">
        <w:rPr>
          <w:rFonts w:ascii="Times New Roman" w:hAnsi="Times New Roman" w:cs="Times New Roman"/>
        </w:rPr>
        <w:t>161</w:t>
      </w:r>
      <w:r w:rsidRPr="00430C72">
        <w:rPr>
          <w:rFonts w:ascii="Times New Roman" w:hAnsi="Times New Roman" w:cs="Times New Roman"/>
        </w:rPr>
        <w:t xml:space="preserve"> düzeyinde anlamlı, pozitif yönde</w:t>
      </w:r>
      <w:r w:rsidR="004831E8">
        <w:rPr>
          <w:rFonts w:ascii="Times New Roman" w:hAnsi="Times New Roman" w:cs="Times New Roman"/>
        </w:rPr>
        <w:t xml:space="preserve"> fakat zayıf</w:t>
      </w:r>
      <w:r w:rsidRPr="00430C72">
        <w:rPr>
          <w:rFonts w:ascii="Times New Roman" w:hAnsi="Times New Roman" w:cs="Times New Roman"/>
        </w:rPr>
        <w:t xml:space="preserve"> bir ilişki olduğu görülmektedir.  Entelektüel sermaye performansı birinci alt boyutu ile bir bütün olarak entelektüel sermaye performansı ilişkilendirildiğinde 2 değ</w:t>
      </w:r>
      <w:r w:rsidR="004831E8">
        <w:rPr>
          <w:rFonts w:ascii="Times New Roman" w:hAnsi="Times New Roman" w:cs="Times New Roman"/>
        </w:rPr>
        <w:t>işken arasındaki ilişkinin 0,676</w:t>
      </w:r>
      <w:r w:rsidRPr="00430C72">
        <w:rPr>
          <w:rFonts w:ascii="Times New Roman" w:hAnsi="Times New Roman" w:cs="Times New Roman"/>
        </w:rPr>
        <w:t xml:space="preserve"> olarak anlamlı, pozitif ve kuvvetlice olduğu tespit edilmiştir. Entelektüel sermaye performansı birinci alt boyutu ile firmanın rekabet üstünlüğü değişkenleri arasında 0,</w:t>
      </w:r>
      <w:r w:rsidR="004831E8">
        <w:rPr>
          <w:rFonts w:ascii="Times New Roman" w:hAnsi="Times New Roman" w:cs="Times New Roman"/>
        </w:rPr>
        <w:t>689</w:t>
      </w:r>
      <w:r w:rsidRPr="00430C72">
        <w:rPr>
          <w:rFonts w:ascii="Times New Roman" w:hAnsi="Times New Roman" w:cs="Times New Roman"/>
        </w:rPr>
        <w:t xml:space="preserve"> olarak anlamlı, pozitif ve kuvvetlice olduğu tespit edilmiştir. Entelektüel sermaye performansı ikinci alt boyutu ile entelektüel sermaye performansı </w:t>
      </w:r>
      <w:r w:rsidR="004831E8">
        <w:rPr>
          <w:rFonts w:ascii="Times New Roman" w:hAnsi="Times New Roman" w:cs="Times New Roman"/>
        </w:rPr>
        <w:t xml:space="preserve">üçüncü </w:t>
      </w:r>
      <w:r w:rsidR="004831E8">
        <w:rPr>
          <w:rFonts w:ascii="Times New Roman" w:hAnsi="Times New Roman" w:cs="Times New Roman"/>
        </w:rPr>
        <w:lastRenderedPageBreak/>
        <w:t>alt boyutu arasında 0,287</w:t>
      </w:r>
      <w:r w:rsidRPr="00430C72">
        <w:rPr>
          <w:rFonts w:ascii="Times New Roman" w:hAnsi="Times New Roman" w:cs="Times New Roman"/>
        </w:rPr>
        <w:t xml:space="preserve"> düzeyinde anl</w:t>
      </w:r>
      <w:r w:rsidR="000E77D7">
        <w:rPr>
          <w:rFonts w:ascii="Times New Roman" w:hAnsi="Times New Roman" w:cs="Times New Roman"/>
        </w:rPr>
        <w:t xml:space="preserve">amlı, pozitif yönde </w:t>
      </w:r>
      <w:r w:rsidR="004831E8">
        <w:rPr>
          <w:rFonts w:ascii="Times New Roman" w:hAnsi="Times New Roman" w:cs="Times New Roman"/>
        </w:rPr>
        <w:t>fakat zayıf</w:t>
      </w:r>
      <w:r w:rsidR="000E77D7">
        <w:rPr>
          <w:rFonts w:ascii="Times New Roman" w:hAnsi="Times New Roman" w:cs="Times New Roman"/>
        </w:rPr>
        <w:t xml:space="preserve"> </w:t>
      </w:r>
      <w:r w:rsidRPr="00430C72">
        <w:rPr>
          <w:rFonts w:ascii="Times New Roman" w:hAnsi="Times New Roman" w:cs="Times New Roman"/>
        </w:rPr>
        <w:t>bir ilişki olduğu görülmektedir. Entelektüel sermaye performansı ikinci alt boyutu ile bir bütün olarak entelektüel sermaye performansı ilişkilendirildiğinde 2 değ</w:t>
      </w:r>
      <w:r w:rsidR="004831E8">
        <w:rPr>
          <w:rFonts w:ascii="Times New Roman" w:hAnsi="Times New Roman" w:cs="Times New Roman"/>
        </w:rPr>
        <w:t>işken arasındaki ilişkinin 0,779</w:t>
      </w:r>
      <w:r w:rsidRPr="00430C72">
        <w:rPr>
          <w:rFonts w:ascii="Times New Roman" w:hAnsi="Times New Roman" w:cs="Times New Roman"/>
        </w:rPr>
        <w:t xml:space="preserve"> düzeyinde anlamlı, pozitif yönde ve kuvvetli bir ilişki olduğu görülmektedir. Entelektüel sermaye performansı ikinci alt boyutu ile firmanın rekabet üstünlüğü değişkenleri arasında 0,3</w:t>
      </w:r>
      <w:r w:rsidR="004831E8">
        <w:rPr>
          <w:rFonts w:ascii="Times New Roman" w:hAnsi="Times New Roman" w:cs="Times New Roman"/>
        </w:rPr>
        <w:t>41</w:t>
      </w:r>
      <w:r w:rsidRPr="00430C72">
        <w:rPr>
          <w:rFonts w:ascii="Times New Roman" w:hAnsi="Times New Roman" w:cs="Times New Roman"/>
        </w:rPr>
        <w:t xml:space="preserve"> düzeyinde anlamlı, pozitif yönde bir ilişki olduğu görülmektedir. Entelektüel sermaye performansı üçüncü alt boyutu ile bir bütün olarak entelektüel sermaye performansı ilişkilendirildiğinde 2 de</w:t>
      </w:r>
      <w:r w:rsidR="004831E8">
        <w:rPr>
          <w:rFonts w:ascii="Times New Roman" w:hAnsi="Times New Roman" w:cs="Times New Roman"/>
        </w:rPr>
        <w:t>ğişken arasındaki ilişkinin 0,768</w:t>
      </w:r>
      <w:r w:rsidRPr="00430C72">
        <w:rPr>
          <w:rFonts w:ascii="Times New Roman" w:hAnsi="Times New Roman" w:cs="Times New Roman"/>
        </w:rPr>
        <w:t xml:space="preserve"> düzeyinde anlamlı, pozitif yönde bir ilişki olduğu görülmektedir. Entelektüel sermaye performansı üçüncü alt boyutu ile firmanın rekabet üstü</w:t>
      </w:r>
      <w:r w:rsidR="004831E8">
        <w:rPr>
          <w:rFonts w:ascii="Times New Roman" w:hAnsi="Times New Roman" w:cs="Times New Roman"/>
        </w:rPr>
        <w:t>nlüğü değişkenleri arasında 0,073</w:t>
      </w:r>
      <w:r w:rsidRPr="00430C72">
        <w:rPr>
          <w:rFonts w:ascii="Times New Roman" w:hAnsi="Times New Roman" w:cs="Times New Roman"/>
        </w:rPr>
        <w:t xml:space="preserve"> düzeyinde anlamlı, pozitif yönde </w:t>
      </w:r>
      <w:r w:rsidR="004831E8">
        <w:rPr>
          <w:rFonts w:ascii="Times New Roman" w:hAnsi="Times New Roman" w:cs="Times New Roman"/>
        </w:rPr>
        <w:t>f</w:t>
      </w:r>
      <w:r w:rsidR="000E77D7">
        <w:rPr>
          <w:rFonts w:ascii="Times New Roman" w:hAnsi="Times New Roman" w:cs="Times New Roman"/>
        </w:rPr>
        <w:t xml:space="preserve">akat </w:t>
      </w:r>
      <w:r w:rsidR="004831E8">
        <w:rPr>
          <w:rFonts w:ascii="Times New Roman" w:hAnsi="Times New Roman" w:cs="Times New Roman"/>
        </w:rPr>
        <w:t xml:space="preserve">çok </w:t>
      </w:r>
      <w:r w:rsidR="000E77D7">
        <w:rPr>
          <w:rFonts w:ascii="Times New Roman" w:hAnsi="Times New Roman" w:cs="Times New Roman"/>
        </w:rPr>
        <w:t xml:space="preserve">zayıf </w:t>
      </w:r>
      <w:r w:rsidRPr="00430C72">
        <w:rPr>
          <w:rFonts w:ascii="Times New Roman" w:hAnsi="Times New Roman" w:cs="Times New Roman"/>
        </w:rPr>
        <w:t>bir ilişki olduğu görülmektedir. Bir bütün olarak entelektüel sermaye performansı ile firmanın rekabet üstü</w:t>
      </w:r>
      <w:r w:rsidR="0047670F">
        <w:rPr>
          <w:rFonts w:ascii="Times New Roman" w:hAnsi="Times New Roman" w:cs="Times New Roman"/>
        </w:rPr>
        <w:t>nlüğü değişkenleri arasında 0.41</w:t>
      </w:r>
      <w:r w:rsidR="004A5C38">
        <w:rPr>
          <w:rFonts w:ascii="Times New Roman" w:hAnsi="Times New Roman" w:cs="Times New Roman"/>
        </w:rPr>
        <w:t>1 düzeyinde anlamlı ve</w:t>
      </w:r>
      <w:r w:rsidRPr="00430C72">
        <w:rPr>
          <w:rFonts w:ascii="Times New Roman" w:hAnsi="Times New Roman" w:cs="Times New Roman"/>
        </w:rPr>
        <w:t xml:space="preserve"> pozitif bir ilişki olduğu tespit edilmiştir. </w:t>
      </w:r>
    </w:p>
    <w:p w:rsidR="00047E93" w:rsidRDefault="00047E93" w:rsidP="00B645C8">
      <w:pPr>
        <w:autoSpaceDE w:val="0"/>
        <w:autoSpaceDN w:val="0"/>
        <w:adjustRightInd w:val="0"/>
        <w:spacing w:before="240" w:after="240" w:line="320" w:lineRule="atLeast"/>
        <w:ind w:firstLine="567"/>
        <w:rPr>
          <w:rFonts w:ascii="Times New Roman" w:eastAsia="Calibri" w:hAnsi="Times New Roman" w:cs="Times New Roman"/>
          <w:bCs/>
          <w:color w:val="010205"/>
        </w:rPr>
      </w:pPr>
      <w:r>
        <w:rPr>
          <w:rFonts w:ascii="Times New Roman" w:eastAsia="Calibri" w:hAnsi="Times New Roman" w:cs="Times New Roman"/>
          <w:bCs/>
          <w:color w:val="010205"/>
        </w:rPr>
        <w:t>Korelasyon analizine ait sonuçlarına göre, dönüştürücü liderlik özelliklerinin yani liderin karizması, idealleştirilmiş ve entelektüel e</w:t>
      </w:r>
      <w:r w:rsidR="00EB6048">
        <w:rPr>
          <w:rFonts w:ascii="Times New Roman" w:eastAsia="Calibri" w:hAnsi="Times New Roman" w:cs="Times New Roman"/>
          <w:bCs/>
          <w:color w:val="010205"/>
        </w:rPr>
        <w:t xml:space="preserve">tkisi, takipçilerine karşı olan bireysel ilgisinin, </w:t>
      </w:r>
      <w:r>
        <w:rPr>
          <w:rFonts w:ascii="Times New Roman" w:eastAsia="Calibri" w:hAnsi="Times New Roman" w:cs="Times New Roman"/>
          <w:bCs/>
          <w:color w:val="010205"/>
        </w:rPr>
        <w:t>bankanın entelektüel sermaye performansının alt boy</w:t>
      </w:r>
      <w:r w:rsidR="00D94459">
        <w:rPr>
          <w:rFonts w:ascii="Times New Roman" w:eastAsia="Calibri" w:hAnsi="Times New Roman" w:cs="Times New Roman"/>
          <w:bCs/>
          <w:color w:val="010205"/>
        </w:rPr>
        <w:t>utlarından olan insan sermayesini daha çok etkilediğini görmekteyiz. Y</w:t>
      </w:r>
      <w:r>
        <w:rPr>
          <w:rFonts w:ascii="Times New Roman" w:eastAsia="Calibri" w:hAnsi="Times New Roman" w:cs="Times New Roman"/>
          <w:bCs/>
          <w:color w:val="010205"/>
        </w:rPr>
        <w:t xml:space="preserve">ani </w:t>
      </w:r>
      <w:r w:rsidR="00D94459">
        <w:rPr>
          <w:rFonts w:ascii="Times New Roman" w:eastAsia="Calibri" w:hAnsi="Times New Roman" w:cs="Times New Roman"/>
          <w:bCs/>
          <w:color w:val="010205"/>
        </w:rPr>
        <w:t xml:space="preserve">liderin banka </w:t>
      </w:r>
      <w:r>
        <w:rPr>
          <w:rFonts w:ascii="Times New Roman" w:eastAsia="Calibri" w:hAnsi="Times New Roman" w:cs="Times New Roman"/>
          <w:bCs/>
          <w:color w:val="010205"/>
        </w:rPr>
        <w:t>çalışanların</w:t>
      </w:r>
      <w:r w:rsidR="00D94459">
        <w:rPr>
          <w:rFonts w:ascii="Times New Roman" w:eastAsia="Calibri" w:hAnsi="Times New Roman" w:cs="Times New Roman"/>
          <w:bCs/>
          <w:color w:val="010205"/>
        </w:rPr>
        <w:t>ın</w:t>
      </w:r>
      <w:r>
        <w:rPr>
          <w:rFonts w:ascii="Times New Roman" w:eastAsia="Calibri" w:hAnsi="Times New Roman" w:cs="Times New Roman"/>
          <w:bCs/>
          <w:color w:val="010205"/>
        </w:rPr>
        <w:t xml:space="preserve"> işletmeye karşı olan bağlılıklarını</w:t>
      </w:r>
      <w:r w:rsidR="00D94459">
        <w:rPr>
          <w:rFonts w:ascii="Times New Roman" w:eastAsia="Calibri" w:hAnsi="Times New Roman" w:cs="Times New Roman"/>
          <w:bCs/>
          <w:color w:val="010205"/>
        </w:rPr>
        <w:t>, tutumlarını, yeteneklerini, yaratıcılıklarını geliştirdiği</w:t>
      </w:r>
      <w:r>
        <w:rPr>
          <w:rFonts w:ascii="Times New Roman" w:eastAsia="Calibri" w:hAnsi="Times New Roman" w:cs="Times New Roman"/>
          <w:bCs/>
          <w:color w:val="010205"/>
        </w:rPr>
        <w:t xml:space="preserve"> taktirde bankanın da performansını, üretkenliğini</w:t>
      </w:r>
      <w:r w:rsidR="00DD692A">
        <w:rPr>
          <w:rFonts w:ascii="Times New Roman" w:eastAsia="Calibri" w:hAnsi="Times New Roman" w:cs="Times New Roman"/>
          <w:bCs/>
          <w:color w:val="010205"/>
        </w:rPr>
        <w:t xml:space="preserve"> </w:t>
      </w:r>
      <w:r>
        <w:rPr>
          <w:rFonts w:ascii="Times New Roman" w:eastAsia="Calibri" w:hAnsi="Times New Roman" w:cs="Times New Roman"/>
          <w:bCs/>
          <w:color w:val="010205"/>
        </w:rPr>
        <w:t>artıracağ</w:t>
      </w:r>
      <w:r w:rsidR="00DD692A">
        <w:rPr>
          <w:rFonts w:ascii="Times New Roman" w:eastAsia="Calibri" w:hAnsi="Times New Roman" w:cs="Times New Roman"/>
          <w:bCs/>
          <w:color w:val="010205"/>
        </w:rPr>
        <w:t>ı,</w:t>
      </w:r>
      <w:r w:rsidR="00D94459">
        <w:rPr>
          <w:rFonts w:ascii="Times New Roman" w:eastAsia="Calibri" w:hAnsi="Times New Roman" w:cs="Times New Roman"/>
          <w:bCs/>
          <w:color w:val="010205"/>
        </w:rPr>
        <w:t xml:space="preserve"> karlarını maksimiz edeceği</w:t>
      </w:r>
      <w:r w:rsidR="00DD692A">
        <w:rPr>
          <w:rFonts w:ascii="Times New Roman" w:eastAsia="Calibri" w:hAnsi="Times New Roman" w:cs="Times New Roman"/>
          <w:bCs/>
          <w:color w:val="010205"/>
        </w:rPr>
        <w:t xml:space="preserve"> ve </w:t>
      </w:r>
      <w:r>
        <w:rPr>
          <w:rFonts w:ascii="Times New Roman" w:eastAsia="Calibri" w:hAnsi="Times New Roman" w:cs="Times New Roman"/>
          <w:bCs/>
          <w:color w:val="010205"/>
        </w:rPr>
        <w:t>ö</w:t>
      </w:r>
      <w:r w:rsidR="00D94459">
        <w:rPr>
          <w:rFonts w:ascii="Times New Roman" w:eastAsia="Calibri" w:hAnsi="Times New Roman" w:cs="Times New Roman"/>
          <w:bCs/>
          <w:color w:val="010205"/>
        </w:rPr>
        <w:t>rgüte katma değer yaratacağı ön</w:t>
      </w:r>
      <w:r>
        <w:rPr>
          <w:rFonts w:ascii="Times New Roman" w:eastAsia="Calibri" w:hAnsi="Times New Roman" w:cs="Times New Roman"/>
          <w:bCs/>
          <w:color w:val="010205"/>
        </w:rPr>
        <w:t>görülebilir. Dönüştürücü liderin genel olarak entelektüel sermaye performansına olan etkisin</w:t>
      </w:r>
      <w:r w:rsidR="00D94459">
        <w:rPr>
          <w:rFonts w:ascii="Times New Roman" w:eastAsia="Calibri" w:hAnsi="Times New Roman" w:cs="Times New Roman"/>
          <w:bCs/>
          <w:color w:val="010205"/>
        </w:rPr>
        <w:t>e bir bütün olarak baktığımızda</w:t>
      </w:r>
      <w:r>
        <w:rPr>
          <w:rFonts w:ascii="Times New Roman" w:eastAsia="Calibri" w:hAnsi="Times New Roman" w:cs="Times New Roman"/>
          <w:bCs/>
          <w:color w:val="010205"/>
        </w:rPr>
        <w:t xml:space="preserve"> bu etkinin pozitif yönde fakat kuvvetli bir etki yapmadığını görmekteyiz. Dolayısıyla dönüştürücü liderlik davranışlarının bankanın entelektüel sermaye performansını artırması için yeterli düzeyde olmadığını ancak bu ilişkinin artırılması için söz konusu liderlik türüne ait davranışların geliştirildiği takdirde entelektüel sermaye performansın</w:t>
      </w:r>
      <w:r w:rsidR="00D94459">
        <w:rPr>
          <w:rFonts w:ascii="Times New Roman" w:eastAsia="Calibri" w:hAnsi="Times New Roman" w:cs="Times New Roman"/>
          <w:bCs/>
          <w:color w:val="010205"/>
        </w:rPr>
        <w:t>ın da artır</w:t>
      </w:r>
      <w:r w:rsidR="00DD692A">
        <w:rPr>
          <w:rFonts w:ascii="Times New Roman" w:eastAsia="Calibri" w:hAnsi="Times New Roman" w:cs="Times New Roman"/>
          <w:bCs/>
          <w:color w:val="010205"/>
        </w:rPr>
        <w:t>ıl</w:t>
      </w:r>
      <w:r w:rsidR="00D94459">
        <w:rPr>
          <w:rFonts w:ascii="Times New Roman" w:eastAsia="Calibri" w:hAnsi="Times New Roman" w:cs="Times New Roman"/>
          <w:bCs/>
          <w:color w:val="010205"/>
        </w:rPr>
        <w:t>acağı öngörülebilir</w:t>
      </w:r>
      <w:r>
        <w:rPr>
          <w:rFonts w:ascii="Times New Roman" w:eastAsia="Calibri" w:hAnsi="Times New Roman" w:cs="Times New Roman"/>
          <w:bCs/>
          <w:color w:val="010205"/>
        </w:rPr>
        <w:t>.</w:t>
      </w:r>
      <w:r w:rsidR="00DD692A">
        <w:rPr>
          <w:rFonts w:ascii="Times New Roman" w:eastAsia="Calibri" w:hAnsi="Times New Roman" w:cs="Times New Roman"/>
          <w:bCs/>
          <w:color w:val="010205"/>
        </w:rPr>
        <w:t xml:space="preserve"> </w:t>
      </w:r>
      <w:r w:rsidR="00D94459">
        <w:rPr>
          <w:rFonts w:ascii="Times New Roman" w:eastAsia="Calibri" w:hAnsi="Times New Roman" w:cs="Times New Roman"/>
          <w:bCs/>
          <w:color w:val="010205"/>
        </w:rPr>
        <w:t>Ayrıca</w:t>
      </w:r>
      <w:r>
        <w:rPr>
          <w:rFonts w:ascii="Times New Roman" w:eastAsia="Calibri" w:hAnsi="Times New Roman" w:cs="Times New Roman"/>
          <w:bCs/>
          <w:color w:val="010205"/>
        </w:rPr>
        <w:t xml:space="preserve"> dönüştürücü liderlik davranışının bankanın perform</w:t>
      </w:r>
      <w:r w:rsidR="00DD692A">
        <w:rPr>
          <w:rFonts w:ascii="Times New Roman" w:eastAsia="Calibri" w:hAnsi="Times New Roman" w:cs="Times New Roman"/>
          <w:bCs/>
          <w:color w:val="010205"/>
        </w:rPr>
        <w:t>ansını pozitif yönde artırmasına rağmen</w:t>
      </w:r>
      <w:r>
        <w:rPr>
          <w:rFonts w:ascii="Times New Roman" w:eastAsia="Calibri" w:hAnsi="Times New Roman" w:cs="Times New Roman"/>
          <w:bCs/>
          <w:color w:val="010205"/>
        </w:rPr>
        <w:t xml:space="preserve"> bu etkinin daha yüksek düzeyde olması için dönüştürücü liderin rekabeti artırıcı etki yapan özellikleriyle (sürekli olarak inovasyonları, yeni teknolojileri takip etmesi ve bunları örgüte entegre edebilmesi gibi) bankanın performansını artıracağını öngörebiliriz.</w:t>
      </w:r>
    </w:p>
    <w:p w:rsidR="00040F1D" w:rsidRPr="00430C72" w:rsidRDefault="00040F1D" w:rsidP="00B645C8">
      <w:pPr>
        <w:autoSpaceDE w:val="0"/>
        <w:autoSpaceDN w:val="0"/>
        <w:adjustRightInd w:val="0"/>
        <w:spacing w:before="240" w:after="240" w:line="320" w:lineRule="atLeast"/>
        <w:ind w:firstLine="567"/>
        <w:rPr>
          <w:rFonts w:ascii="Times New Roman" w:hAnsi="Times New Roman" w:cs="Times New Roman"/>
        </w:rPr>
      </w:pPr>
    </w:p>
    <w:p w:rsidR="00430C72" w:rsidRPr="00430C72" w:rsidRDefault="00774D4C" w:rsidP="00B645C8">
      <w:pPr>
        <w:autoSpaceDE w:val="0"/>
        <w:autoSpaceDN w:val="0"/>
        <w:adjustRightInd w:val="0"/>
        <w:spacing w:before="240" w:after="240" w:line="320" w:lineRule="atLeast"/>
        <w:ind w:left="709" w:hanging="709"/>
        <w:rPr>
          <w:rFonts w:ascii="Times New Roman" w:hAnsi="Times New Roman" w:cs="Times New Roman"/>
          <w:b/>
        </w:rPr>
      </w:pPr>
      <w:r>
        <w:rPr>
          <w:rFonts w:ascii="Times New Roman" w:hAnsi="Times New Roman" w:cs="Times New Roman"/>
          <w:b/>
        </w:rPr>
        <w:lastRenderedPageBreak/>
        <w:t>3.</w:t>
      </w:r>
      <w:r w:rsidR="00D73AB7">
        <w:rPr>
          <w:rFonts w:ascii="Times New Roman" w:hAnsi="Times New Roman" w:cs="Times New Roman"/>
          <w:b/>
        </w:rPr>
        <w:t>6</w:t>
      </w:r>
      <w:r>
        <w:rPr>
          <w:rFonts w:ascii="Times New Roman" w:hAnsi="Times New Roman" w:cs="Times New Roman"/>
          <w:b/>
        </w:rPr>
        <w:t>.5.</w:t>
      </w:r>
      <w:r w:rsidR="00430C72" w:rsidRPr="003F3333">
        <w:rPr>
          <w:rFonts w:ascii="Times New Roman" w:hAnsi="Times New Roman" w:cs="Times New Roman"/>
          <w:b/>
        </w:rPr>
        <w:t xml:space="preserve"> </w:t>
      </w:r>
      <w:r w:rsidR="00B02B1D" w:rsidRPr="003F3333">
        <w:rPr>
          <w:rFonts w:ascii="Times New Roman" w:hAnsi="Times New Roman" w:cs="Times New Roman"/>
          <w:b/>
        </w:rPr>
        <w:t>Regresyon Analizi</w:t>
      </w:r>
      <w:r w:rsidR="008214B9">
        <w:rPr>
          <w:rFonts w:ascii="Times New Roman" w:hAnsi="Times New Roman" w:cs="Times New Roman"/>
          <w:b/>
        </w:rPr>
        <w:t xml:space="preserve"> ve</w:t>
      </w:r>
      <w:r w:rsidR="00B02B1D" w:rsidRPr="003F3333">
        <w:rPr>
          <w:rFonts w:ascii="Times New Roman" w:hAnsi="Times New Roman" w:cs="Times New Roman"/>
          <w:b/>
        </w:rPr>
        <w:t xml:space="preserve"> Bulgularının Değerlendirilmesi</w:t>
      </w:r>
    </w:p>
    <w:p w:rsidR="00430C72" w:rsidRDefault="00430C72" w:rsidP="00B645C8">
      <w:pPr>
        <w:autoSpaceDE w:val="0"/>
        <w:autoSpaceDN w:val="0"/>
        <w:adjustRightInd w:val="0"/>
        <w:spacing w:before="240" w:after="240" w:line="320" w:lineRule="atLeast"/>
        <w:rPr>
          <w:rFonts w:ascii="Times New Roman" w:hAnsi="Times New Roman" w:cs="Times New Roman"/>
        </w:rPr>
      </w:pPr>
      <w:r w:rsidRPr="00430C72">
        <w:rPr>
          <w:rFonts w:ascii="Times New Roman" w:hAnsi="Times New Roman" w:cs="Times New Roman"/>
        </w:rPr>
        <w:t>Regresyon analizi; aralarında sebep sonuç ilişkisi bulunan bağımlı değişken ile bağımsız değişken arasındaki doğrudan ilişkiyi belirlemeye yönelik ve tahminler yapmak amacıyla kullanılan, bağımlı değişkenin bağımsız değişkenler tarafından ne kadarının açıklandığını ortaya koyan analiz tekniğidir (Dursun ve Kocagöz, 2010: 2).</w:t>
      </w:r>
    </w:p>
    <w:p w:rsidR="00D0565E" w:rsidRPr="00A862D6" w:rsidRDefault="00774D4C" w:rsidP="00A677F0">
      <w:pPr>
        <w:autoSpaceDE w:val="0"/>
        <w:autoSpaceDN w:val="0"/>
        <w:adjustRightInd w:val="0"/>
        <w:spacing w:before="240" w:after="240" w:line="320" w:lineRule="atLeast"/>
        <w:ind w:left="851" w:hanging="851"/>
        <w:rPr>
          <w:rFonts w:ascii="Times New Roman" w:eastAsiaTheme="majorEastAsia" w:hAnsi="Times New Roman" w:cs="Times New Roman"/>
          <w:b/>
          <w:bCs/>
          <w:iCs/>
          <w:lang w:eastAsia="tr-TR"/>
        </w:rPr>
      </w:pPr>
      <w:r>
        <w:rPr>
          <w:rFonts w:ascii="Times New Roman" w:hAnsi="Times New Roman" w:cs="Times New Roman"/>
          <w:b/>
        </w:rPr>
        <w:t>3.</w:t>
      </w:r>
      <w:r w:rsidR="00D73AB7">
        <w:rPr>
          <w:rFonts w:ascii="Times New Roman" w:hAnsi="Times New Roman" w:cs="Times New Roman"/>
          <w:b/>
        </w:rPr>
        <w:t>6</w:t>
      </w:r>
      <w:r>
        <w:rPr>
          <w:rFonts w:ascii="Times New Roman" w:hAnsi="Times New Roman" w:cs="Times New Roman"/>
          <w:b/>
        </w:rPr>
        <w:t>.5.</w:t>
      </w:r>
      <w:r w:rsidR="00A677F0">
        <w:rPr>
          <w:rFonts w:ascii="Times New Roman" w:hAnsi="Times New Roman" w:cs="Times New Roman"/>
          <w:b/>
        </w:rPr>
        <w:t xml:space="preserve">1. </w:t>
      </w:r>
      <w:r w:rsidR="00430C72" w:rsidRPr="00A862D6">
        <w:rPr>
          <w:rFonts w:ascii="Times New Roman" w:hAnsi="Times New Roman" w:cs="Times New Roman"/>
          <w:b/>
        </w:rPr>
        <w:t xml:space="preserve">Dönüştürücü </w:t>
      </w:r>
      <w:r w:rsidR="00D73AB7">
        <w:rPr>
          <w:rFonts w:ascii="Times New Roman" w:hAnsi="Times New Roman" w:cs="Times New Roman"/>
          <w:b/>
        </w:rPr>
        <w:t>Liderlik v</w:t>
      </w:r>
      <w:r w:rsidR="00A677F0" w:rsidRPr="00A862D6">
        <w:rPr>
          <w:rFonts w:ascii="Times New Roman" w:hAnsi="Times New Roman" w:cs="Times New Roman"/>
          <w:b/>
        </w:rPr>
        <w:t xml:space="preserve">e Firmanın Rekabet Üstünlüğü Arasındaki </w:t>
      </w:r>
      <w:r w:rsidR="00430C72" w:rsidRPr="00A862D6">
        <w:rPr>
          <w:rFonts w:ascii="Times New Roman" w:eastAsiaTheme="majorEastAsia" w:hAnsi="Times New Roman" w:cs="Times New Roman"/>
          <w:b/>
          <w:bCs/>
          <w:iCs/>
          <w:lang w:eastAsia="tr-TR"/>
        </w:rPr>
        <w:t>İlişkilerin Regresyon Analizi Yöntemiyle İncelenmesi</w:t>
      </w:r>
    </w:p>
    <w:p w:rsidR="00A862D6" w:rsidRPr="00B645C8" w:rsidRDefault="00B645C8" w:rsidP="008214B9">
      <w:pPr>
        <w:overflowPunct w:val="0"/>
        <w:autoSpaceDE w:val="0"/>
        <w:autoSpaceDN w:val="0"/>
        <w:adjustRightInd w:val="0"/>
        <w:spacing w:after="0"/>
        <w:ind w:left="993" w:hanging="993"/>
        <w:textAlignment w:val="baseline"/>
        <w:rPr>
          <w:rFonts w:ascii="Times New Roman" w:eastAsia="Times New Roman" w:hAnsi="Times New Roman" w:cs="Times New Roman"/>
          <w:lang w:eastAsia="tr-TR"/>
        </w:rPr>
      </w:pPr>
      <w:r w:rsidRPr="000300AB">
        <w:rPr>
          <w:rFonts w:ascii="Times New Roman" w:eastAsia="Times New Roman" w:hAnsi="Times New Roman" w:cs="Times New Roman"/>
          <w:b/>
          <w:lang w:eastAsia="tr-TR"/>
        </w:rPr>
        <w:t xml:space="preserve">Tablo </w:t>
      </w:r>
      <w:r w:rsidR="00040F1D" w:rsidRPr="000300AB">
        <w:rPr>
          <w:rFonts w:ascii="Times New Roman" w:eastAsia="Times New Roman" w:hAnsi="Times New Roman" w:cs="Times New Roman"/>
          <w:b/>
          <w:lang w:eastAsia="tr-TR"/>
        </w:rPr>
        <w:t>3.</w:t>
      </w:r>
      <w:r w:rsidR="00D73AB7" w:rsidRPr="000300AB">
        <w:rPr>
          <w:rFonts w:ascii="Times New Roman" w:eastAsia="Times New Roman" w:hAnsi="Times New Roman" w:cs="Times New Roman"/>
          <w:b/>
          <w:lang w:eastAsia="tr-TR"/>
        </w:rPr>
        <w:t>24</w:t>
      </w:r>
      <w:r w:rsidR="00A862D6" w:rsidRPr="00B645C8">
        <w:rPr>
          <w:rFonts w:ascii="Times New Roman" w:eastAsia="Times New Roman" w:hAnsi="Times New Roman" w:cs="Times New Roman"/>
          <w:lang w:eastAsia="tr-TR"/>
        </w:rPr>
        <w:t xml:space="preserve">. </w:t>
      </w:r>
      <w:r w:rsidR="00430C72" w:rsidRPr="00B645C8">
        <w:rPr>
          <w:rFonts w:ascii="Times New Roman" w:hAnsi="Times New Roman" w:cs="Times New Roman"/>
        </w:rPr>
        <w:t>Dönüştürücü liderlik davranışının firmanın rekabet üstünlüğüne</w:t>
      </w:r>
      <w:r w:rsidR="00D73AB7">
        <w:rPr>
          <w:rFonts w:ascii="Times New Roman" w:eastAsia="Times New Roman" w:hAnsi="Times New Roman" w:cs="Times New Roman"/>
          <w:lang w:eastAsia="tr-TR"/>
        </w:rPr>
        <w:t xml:space="preserve"> Etkisine</w:t>
      </w:r>
      <w:r w:rsidR="008214B9">
        <w:rPr>
          <w:rFonts w:ascii="Times New Roman" w:eastAsia="Times New Roman" w:hAnsi="Times New Roman" w:cs="Times New Roman"/>
          <w:lang w:eastAsia="tr-TR"/>
        </w:rPr>
        <w:t xml:space="preserve"> </w:t>
      </w:r>
      <w:r w:rsidR="00430C72" w:rsidRPr="00B645C8">
        <w:rPr>
          <w:rFonts w:ascii="Times New Roman" w:eastAsia="Times New Roman" w:hAnsi="Times New Roman" w:cs="Times New Roman"/>
          <w:lang w:eastAsia="tr-TR"/>
        </w:rPr>
        <w:t xml:space="preserve">İlişkin Regresyon Analizi </w:t>
      </w:r>
    </w:p>
    <w:tbl>
      <w:tblPr>
        <w:tblW w:w="72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777"/>
        <w:gridCol w:w="1004"/>
        <w:gridCol w:w="1066"/>
        <w:gridCol w:w="1461"/>
        <w:gridCol w:w="2925"/>
      </w:tblGrid>
      <w:tr w:rsidR="008001BB" w:rsidRPr="008001BB" w:rsidTr="00040F1D">
        <w:trPr>
          <w:cantSplit/>
          <w:trHeight w:val="212"/>
        </w:trPr>
        <w:tc>
          <w:tcPr>
            <w:tcW w:w="7233" w:type="dxa"/>
            <w:gridSpan w:val="5"/>
            <w:shd w:val="clear" w:color="auto" w:fill="FFFFFF"/>
          </w:tcPr>
          <w:p w:rsidR="008001BB" w:rsidRPr="00040F1D" w:rsidRDefault="008001BB" w:rsidP="008001BB">
            <w:pPr>
              <w:autoSpaceDE w:val="0"/>
              <w:autoSpaceDN w:val="0"/>
              <w:adjustRightInd w:val="0"/>
              <w:spacing w:before="0" w:after="0" w:line="320" w:lineRule="atLeast"/>
              <w:ind w:left="60" w:right="60" w:firstLine="0"/>
              <w:jc w:val="center"/>
              <w:rPr>
                <w:rFonts w:ascii="Times New Roman" w:hAnsi="Times New Roman" w:cs="Times New Roman"/>
                <w:color w:val="000000"/>
                <w:sz w:val="18"/>
                <w:szCs w:val="18"/>
              </w:rPr>
            </w:pPr>
            <w:r w:rsidRPr="00040F1D">
              <w:rPr>
                <w:rFonts w:ascii="Times New Roman" w:hAnsi="Times New Roman" w:cs="Times New Roman"/>
                <w:b/>
                <w:bCs/>
                <w:color w:val="000000"/>
                <w:sz w:val="18"/>
                <w:szCs w:val="18"/>
              </w:rPr>
              <w:t>Model Summary</w:t>
            </w:r>
            <w:r w:rsidRPr="00040F1D">
              <w:rPr>
                <w:rFonts w:ascii="Times New Roman" w:hAnsi="Times New Roman" w:cs="Times New Roman"/>
                <w:b/>
                <w:bCs/>
                <w:color w:val="000000"/>
                <w:sz w:val="18"/>
                <w:szCs w:val="18"/>
                <w:vertAlign w:val="superscript"/>
              </w:rPr>
              <w:t>b</w:t>
            </w:r>
          </w:p>
        </w:tc>
      </w:tr>
      <w:tr w:rsidR="008001BB" w:rsidRPr="008001BB" w:rsidTr="00040F1D">
        <w:trPr>
          <w:cantSplit/>
          <w:trHeight w:val="423"/>
        </w:trPr>
        <w:tc>
          <w:tcPr>
            <w:tcW w:w="777" w:type="dxa"/>
            <w:shd w:val="clear" w:color="auto" w:fill="FFFFFF"/>
          </w:tcPr>
          <w:p w:rsidR="008001BB" w:rsidRPr="00040F1D" w:rsidRDefault="008001BB" w:rsidP="008001BB">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040F1D">
              <w:rPr>
                <w:rFonts w:ascii="Times New Roman" w:hAnsi="Times New Roman" w:cs="Times New Roman"/>
                <w:color w:val="000000"/>
                <w:sz w:val="20"/>
                <w:szCs w:val="20"/>
              </w:rPr>
              <w:t>Model</w:t>
            </w:r>
          </w:p>
        </w:tc>
        <w:tc>
          <w:tcPr>
            <w:tcW w:w="1004" w:type="dxa"/>
            <w:shd w:val="clear" w:color="auto" w:fill="FFFFFF"/>
          </w:tcPr>
          <w:p w:rsidR="008001BB" w:rsidRPr="00040F1D" w:rsidRDefault="008001BB" w:rsidP="008001BB">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040F1D">
              <w:rPr>
                <w:rFonts w:ascii="Times New Roman" w:hAnsi="Times New Roman" w:cs="Times New Roman"/>
                <w:color w:val="000000"/>
                <w:sz w:val="20"/>
                <w:szCs w:val="20"/>
              </w:rPr>
              <w:t>R</w:t>
            </w:r>
          </w:p>
        </w:tc>
        <w:tc>
          <w:tcPr>
            <w:tcW w:w="1066" w:type="dxa"/>
            <w:shd w:val="clear" w:color="auto" w:fill="FFFFFF"/>
          </w:tcPr>
          <w:p w:rsidR="008001BB" w:rsidRPr="00040F1D" w:rsidRDefault="008001BB" w:rsidP="008001BB">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040F1D">
              <w:rPr>
                <w:rFonts w:ascii="Times New Roman" w:hAnsi="Times New Roman" w:cs="Times New Roman"/>
                <w:color w:val="000000"/>
                <w:sz w:val="20"/>
                <w:szCs w:val="20"/>
              </w:rPr>
              <w:t>R Square</w:t>
            </w:r>
          </w:p>
        </w:tc>
        <w:tc>
          <w:tcPr>
            <w:tcW w:w="1461" w:type="dxa"/>
            <w:shd w:val="clear" w:color="auto" w:fill="FFFFFF"/>
          </w:tcPr>
          <w:p w:rsidR="008001BB" w:rsidRPr="00040F1D" w:rsidRDefault="008001BB" w:rsidP="008001BB">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040F1D">
              <w:rPr>
                <w:rFonts w:ascii="Times New Roman" w:hAnsi="Times New Roman" w:cs="Times New Roman"/>
                <w:color w:val="000000"/>
                <w:sz w:val="20"/>
                <w:szCs w:val="20"/>
              </w:rPr>
              <w:t>Adjusted R Square</w:t>
            </w:r>
          </w:p>
        </w:tc>
        <w:tc>
          <w:tcPr>
            <w:tcW w:w="2925" w:type="dxa"/>
            <w:shd w:val="clear" w:color="auto" w:fill="FFFFFF"/>
          </w:tcPr>
          <w:p w:rsidR="008001BB" w:rsidRPr="00040F1D" w:rsidRDefault="008001BB" w:rsidP="008001BB">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040F1D">
              <w:rPr>
                <w:rFonts w:ascii="Times New Roman" w:hAnsi="Times New Roman" w:cs="Times New Roman"/>
                <w:color w:val="000000"/>
                <w:sz w:val="20"/>
                <w:szCs w:val="20"/>
              </w:rPr>
              <w:t>Std. Error of the Estimate</w:t>
            </w:r>
          </w:p>
        </w:tc>
      </w:tr>
      <w:tr w:rsidR="008001BB" w:rsidRPr="008001BB" w:rsidTr="00040F1D">
        <w:trPr>
          <w:cantSplit/>
          <w:trHeight w:val="212"/>
        </w:trPr>
        <w:tc>
          <w:tcPr>
            <w:tcW w:w="777" w:type="dxa"/>
            <w:shd w:val="clear" w:color="auto" w:fill="FFFFFF"/>
            <w:vAlign w:val="center"/>
          </w:tcPr>
          <w:p w:rsidR="008001BB" w:rsidRPr="00040F1D" w:rsidRDefault="008001BB" w:rsidP="008001BB">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040F1D">
              <w:rPr>
                <w:rFonts w:ascii="Times New Roman" w:hAnsi="Times New Roman" w:cs="Times New Roman"/>
                <w:color w:val="000000"/>
                <w:sz w:val="20"/>
                <w:szCs w:val="20"/>
              </w:rPr>
              <w:t>1</w:t>
            </w:r>
          </w:p>
        </w:tc>
        <w:tc>
          <w:tcPr>
            <w:tcW w:w="1004" w:type="dxa"/>
            <w:shd w:val="clear" w:color="auto" w:fill="FFFFFF"/>
            <w:vAlign w:val="center"/>
          </w:tcPr>
          <w:p w:rsidR="008001BB" w:rsidRPr="00040F1D" w:rsidRDefault="008001BB" w:rsidP="008001BB">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040F1D">
              <w:rPr>
                <w:rFonts w:ascii="Times New Roman" w:hAnsi="Times New Roman" w:cs="Times New Roman"/>
                <w:color w:val="000000"/>
                <w:sz w:val="20"/>
                <w:szCs w:val="20"/>
              </w:rPr>
              <w:t>,496</w:t>
            </w:r>
            <w:r w:rsidRPr="00040F1D">
              <w:rPr>
                <w:rFonts w:ascii="Times New Roman" w:hAnsi="Times New Roman" w:cs="Times New Roman"/>
                <w:color w:val="000000"/>
                <w:sz w:val="20"/>
                <w:szCs w:val="20"/>
                <w:vertAlign w:val="superscript"/>
              </w:rPr>
              <w:t>a</w:t>
            </w:r>
          </w:p>
        </w:tc>
        <w:tc>
          <w:tcPr>
            <w:tcW w:w="1066" w:type="dxa"/>
            <w:shd w:val="clear" w:color="auto" w:fill="FFFFFF"/>
            <w:vAlign w:val="center"/>
          </w:tcPr>
          <w:p w:rsidR="008001BB" w:rsidRPr="00040F1D" w:rsidRDefault="008001BB" w:rsidP="008001BB">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040F1D">
              <w:rPr>
                <w:rFonts w:ascii="Times New Roman" w:hAnsi="Times New Roman" w:cs="Times New Roman"/>
                <w:color w:val="000000"/>
                <w:sz w:val="20"/>
                <w:szCs w:val="20"/>
              </w:rPr>
              <w:t>,246</w:t>
            </w:r>
          </w:p>
        </w:tc>
        <w:tc>
          <w:tcPr>
            <w:tcW w:w="1461" w:type="dxa"/>
            <w:shd w:val="clear" w:color="auto" w:fill="FFFFFF"/>
            <w:vAlign w:val="center"/>
          </w:tcPr>
          <w:p w:rsidR="008001BB" w:rsidRPr="00040F1D" w:rsidRDefault="008001BB" w:rsidP="008001BB">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040F1D">
              <w:rPr>
                <w:rFonts w:ascii="Times New Roman" w:hAnsi="Times New Roman" w:cs="Times New Roman"/>
                <w:color w:val="000000"/>
                <w:sz w:val="20"/>
                <w:szCs w:val="20"/>
              </w:rPr>
              <w:t>,240</w:t>
            </w:r>
          </w:p>
        </w:tc>
        <w:tc>
          <w:tcPr>
            <w:tcW w:w="2925" w:type="dxa"/>
            <w:shd w:val="clear" w:color="auto" w:fill="FFFFFF"/>
            <w:vAlign w:val="center"/>
          </w:tcPr>
          <w:p w:rsidR="008001BB" w:rsidRPr="00040F1D" w:rsidRDefault="008001BB" w:rsidP="008001BB">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040F1D">
              <w:rPr>
                <w:rFonts w:ascii="Times New Roman" w:hAnsi="Times New Roman" w:cs="Times New Roman"/>
                <w:color w:val="000000"/>
                <w:sz w:val="20"/>
                <w:szCs w:val="20"/>
              </w:rPr>
              <w:t>,81253</w:t>
            </w:r>
          </w:p>
        </w:tc>
      </w:tr>
      <w:tr w:rsidR="008001BB" w:rsidRPr="008001BB" w:rsidTr="00040F1D">
        <w:trPr>
          <w:cantSplit/>
          <w:trHeight w:val="220"/>
        </w:trPr>
        <w:tc>
          <w:tcPr>
            <w:tcW w:w="7233" w:type="dxa"/>
            <w:gridSpan w:val="5"/>
            <w:shd w:val="clear" w:color="auto" w:fill="FFFFFF"/>
          </w:tcPr>
          <w:p w:rsidR="008001BB" w:rsidRPr="008001BB" w:rsidRDefault="008001BB" w:rsidP="008001BB">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8001BB">
              <w:rPr>
                <w:rFonts w:ascii="Times New Roman" w:hAnsi="Times New Roman" w:cs="Times New Roman"/>
                <w:color w:val="000000"/>
                <w:sz w:val="20"/>
                <w:szCs w:val="20"/>
              </w:rPr>
              <w:t>a. Predictors: (Constant), CADLATEKTOP</w:t>
            </w:r>
          </w:p>
        </w:tc>
      </w:tr>
      <w:tr w:rsidR="008001BB" w:rsidRPr="008001BB" w:rsidTr="00040F1D">
        <w:trPr>
          <w:cantSplit/>
          <w:trHeight w:val="243"/>
        </w:trPr>
        <w:tc>
          <w:tcPr>
            <w:tcW w:w="7233" w:type="dxa"/>
            <w:gridSpan w:val="5"/>
            <w:shd w:val="clear" w:color="auto" w:fill="FFFFFF"/>
          </w:tcPr>
          <w:p w:rsidR="008001BB" w:rsidRPr="008001BB" w:rsidRDefault="008001BB" w:rsidP="008001BB">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8001BB">
              <w:rPr>
                <w:rFonts w:ascii="Times New Roman" w:hAnsi="Times New Roman" w:cs="Times New Roman"/>
                <w:color w:val="000000"/>
                <w:sz w:val="20"/>
                <w:szCs w:val="20"/>
              </w:rPr>
              <w:t xml:space="preserve">b. </w:t>
            </w:r>
            <w:r>
              <w:rPr>
                <w:rFonts w:ascii="Times New Roman" w:hAnsi="Times New Roman" w:cs="Times New Roman"/>
                <w:color w:val="000000"/>
                <w:sz w:val="20"/>
                <w:szCs w:val="20"/>
              </w:rPr>
              <w:t>Bağımlı Değişken</w:t>
            </w:r>
            <w:r w:rsidRPr="008001BB">
              <w:rPr>
                <w:rFonts w:ascii="Times New Roman" w:hAnsi="Times New Roman" w:cs="Times New Roman"/>
                <w:color w:val="000000"/>
                <w:sz w:val="20"/>
                <w:szCs w:val="20"/>
              </w:rPr>
              <w:t>: FPOTEKTOP</w:t>
            </w:r>
          </w:p>
        </w:tc>
      </w:tr>
    </w:tbl>
    <w:p w:rsidR="00D73AB7" w:rsidRPr="008001BB" w:rsidRDefault="00D73AB7" w:rsidP="008001BB">
      <w:pPr>
        <w:autoSpaceDE w:val="0"/>
        <w:autoSpaceDN w:val="0"/>
        <w:adjustRightInd w:val="0"/>
        <w:spacing w:before="0" w:after="0" w:line="240" w:lineRule="auto"/>
        <w:ind w:firstLine="0"/>
        <w:jc w:val="left"/>
        <w:rPr>
          <w:rFonts w:ascii="Times New Roman" w:hAnsi="Times New Roman" w:cs="Times New Roman"/>
          <w:sz w:val="24"/>
          <w:szCs w:val="24"/>
        </w:rPr>
      </w:pPr>
    </w:p>
    <w:tbl>
      <w:tblPr>
        <w:tblW w:w="72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628"/>
        <w:gridCol w:w="1360"/>
        <w:gridCol w:w="1138"/>
        <w:gridCol w:w="1138"/>
        <w:gridCol w:w="1256"/>
        <w:gridCol w:w="863"/>
        <w:gridCol w:w="864"/>
      </w:tblGrid>
      <w:tr w:rsidR="008001BB" w:rsidRPr="008001BB" w:rsidTr="008001BB">
        <w:trPr>
          <w:cantSplit/>
          <w:trHeight w:val="314"/>
        </w:trPr>
        <w:tc>
          <w:tcPr>
            <w:tcW w:w="7247" w:type="dxa"/>
            <w:gridSpan w:val="7"/>
            <w:shd w:val="clear" w:color="auto" w:fill="FFFFFF"/>
          </w:tcPr>
          <w:p w:rsidR="008001BB" w:rsidRPr="008001BB" w:rsidRDefault="008001BB" w:rsidP="008001BB">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8001BB">
              <w:rPr>
                <w:rFonts w:ascii="Times New Roman" w:hAnsi="Times New Roman" w:cs="Times New Roman"/>
                <w:b/>
                <w:bCs/>
                <w:color w:val="000000"/>
                <w:sz w:val="20"/>
                <w:szCs w:val="20"/>
              </w:rPr>
              <w:t>Coefficients</w:t>
            </w:r>
            <w:r w:rsidRPr="008001BB">
              <w:rPr>
                <w:rFonts w:ascii="Times New Roman" w:hAnsi="Times New Roman" w:cs="Times New Roman"/>
                <w:b/>
                <w:bCs/>
                <w:color w:val="000000"/>
                <w:sz w:val="20"/>
                <w:szCs w:val="20"/>
                <w:vertAlign w:val="superscript"/>
              </w:rPr>
              <w:t>a</w:t>
            </w:r>
          </w:p>
        </w:tc>
      </w:tr>
      <w:tr w:rsidR="008001BB" w:rsidRPr="008001BB" w:rsidTr="0021556E">
        <w:trPr>
          <w:cantSplit/>
          <w:trHeight w:val="626"/>
        </w:trPr>
        <w:tc>
          <w:tcPr>
            <w:tcW w:w="1988" w:type="dxa"/>
            <w:gridSpan w:val="2"/>
            <w:vMerge w:val="restart"/>
            <w:shd w:val="clear" w:color="auto" w:fill="FFFFFF"/>
          </w:tcPr>
          <w:p w:rsidR="008001BB" w:rsidRPr="008001BB" w:rsidRDefault="008001BB" w:rsidP="008001BB">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8001BB">
              <w:rPr>
                <w:rFonts w:ascii="Times New Roman" w:hAnsi="Times New Roman" w:cs="Times New Roman"/>
                <w:color w:val="000000"/>
                <w:sz w:val="20"/>
                <w:szCs w:val="20"/>
              </w:rPr>
              <w:t>Model</w:t>
            </w:r>
          </w:p>
        </w:tc>
        <w:tc>
          <w:tcPr>
            <w:tcW w:w="2276" w:type="dxa"/>
            <w:gridSpan w:val="2"/>
            <w:shd w:val="clear" w:color="auto" w:fill="FFFFFF"/>
          </w:tcPr>
          <w:p w:rsidR="008001BB" w:rsidRPr="008001BB" w:rsidRDefault="008001BB" w:rsidP="008001BB">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8001BB">
              <w:rPr>
                <w:rFonts w:ascii="Times New Roman" w:hAnsi="Times New Roman" w:cs="Times New Roman"/>
                <w:color w:val="000000"/>
                <w:sz w:val="20"/>
                <w:szCs w:val="20"/>
              </w:rPr>
              <w:t>Unstandardized Coefficients</w:t>
            </w:r>
          </w:p>
        </w:tc>
        <w:tc>
          <w:tcPr>
            <w:tcW w:w="1256" w:type="dxa"/>
            <w:shd w:val="clear" w:color="auto" w:fill="FFFFFF"/>
          </w:tcPr>
          <w:p w:rsidR="008001BB" w:rsidRPr="008001BB" w:rsidRDefault="008001BB" w:rsidP="008001BB">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8001BB">
              <w:rPr>
                <w:rFonts w:ascii="Times New Roman" w:hAnsi="Times New Roman" w:cs="Times New Roman"/>
                <w:color w:val="000000"/>
                <w:sz w:val="20"/>
                <w:szCs w:val="20"/>
              </w:rPr>
              <w:t>Standardized Coefficients</w:t>
            </w:r>
          </w:p>
        </w:tc>
        <w:tc>
          <w:tcPr>
            <w:tcW w:w="863" w:type="dxa"/>
            <w:vMerge w:val="restart"/>
            <w:shd w:val="clear" w:color="auto" w:fill="FFFFFF"/>
          </w:tcPr>
          <w:p w:rsidR="008001BB" w:rsidRPr="008001BB" w:rsidRDefault="008001BB" w:rsidP="008001BB">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8001BB">
              <w:rPr>
                <w:rFonts w:ascii="Times New Roman" w:hAnsi="Times New Roman" w:cs="Times New Roman"/>
                <w:color w:val="000000"/>
                <w:sz w:val="20"/>
                <w:szCs w:val="20"/>
              </w:rPr>
              <w:t>t</w:t>
            </w:r>
          </w:p>
        </w:tc>
        <w:tc>
          <w:tcPr>
            <w:tcW w:w="864" w:type="dxa"/>
            <w:vMerge w:val="restart"/>
            <w:shd w:val="clear" w:color="auto" w:fill="FFFFFF"/>
          </w:tcPr>
          <w:p w:rsidR="008001BB" w:rsidRPr="008001BB" w:rsidRDefault="008001BB" w:rsidP="008001BB">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8001BB">
              <w:rPr>
                <w:rFonts w:ascii="Times New Roman" w:hAnsi="Times New Roman" w:cs="Times New Roman"/>
                <w:color w:val="000000"/>
                <w:sz w:val="20"/>
                <w:szCs w:val="20"/>
              </w:rPr>
              <w:t>Sig.</w:t>
            </w:r>
          </w:p>
        </w:tc>
      </w:tr>
      <w:tr w:rsidR="008001BB" w:rsidRPr="008001BB" w:rsidTr="0021556E">
        <w:trPr>
          <w:cantSplit/>
          <w:trHeight w:val="143"/>
        </w:trPr>
        <w:tc>
          <w:tcPr>
            <w:tcW w:w="1988" w:type="dxa"/>
            <w:gridSpan w:val="2"/>
            <w:vMerge/>
            <w:shd w:val="clear" w:color="auto" w:fill="FFFFFF"/>
          </w:tcPr>
          <w:p w:rsidR="008001BB" w:rsidRPr="008001BB" w:rsidRDefault="008001BB" w:rsidP="008001BB">
            <w:pPr>
              <w:autoSpaceDE w:val="0"/>
              <w:autoSpaceDN w:val="0"/>
              <w:adjustRightInd w:val="0"/>
              <w:spacing w:before="0" w:after="0" w:line="240" w:lineRule="auto"/>
              <w:ind w:firstLine="0"/>
              <w:jc w:val="left"/>
              <w:rPr>
                <w:rFonts w:ascii="Times New Roman" w:hAnsi="Times New Roman" w:cs="Times New Roman"/>
                <w:color w:val="000000"/>
                <w:sz w:val="20"/>
                <w:szCs w:val="20"/>
              </w:rPr>
            </w:pPr>
          </w:p>
        </w:tc>
        <w:tc>
          <w:tcPr>
            <w:tcW w:w="1138" w:type="dxa"/>
            <w:shd w:val="clear" w:color="auto" w:fill="FFFFFF"/>
          </w:tcPr>
          <w:p w:rsidR="008001BB" w:rsidRPr="008001BB" w:rsidRDefault="008001BB" w:rsidP="008001BB">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8001BB">
              <w:rPr>
                <w:rFonts w:ascii="Times New Roman" w:hAnsi="Times New Roman" w:cs="Times New Roman"/>
                <w:color w:val="000000"/>
                <w:sz w:val="20"/>
                <w:szCs w:val="20"/>
              </w:rPr>
              <w:t>B</w:t>
            </w:r>
          </w:p>
        </w:tc>
        <w:tc>
          <w:tcPr>
            <w:tcW w:w="1138" w:type="dxa"/>
            <w:shd w:val="clear" w:color="auto" w:fill="FFFFFF"/>
          </w:tcPr>
          <w:p w:rsidR="008001BB" w:rsidRPr="008001BB" w:rsidRDefault="008001BB" w:rsidP="008001BB">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8001BB">
              <w:rPr>
                <w:rFonts w:ascii="Times New Roman" w:hAnsi="Times New Roman" w:cs="Times New Roman"/>
                <w:color w:val="000000"/>
                <w:sz w:val="20"/>
                <w:szCs w:val="20"/>
              </w:rPr>
              <w:t>Std. Error</w:t>
            </w:r>
          </w:p>
        </w:tc>
        <w:tc>
          <w:tcPr>
            <w:tcW w:w="1256" w:type="dxa"/>
            <w:shd w:val="clear" w:color="auto" w:fill="FFFFFF"/>
          </w:tcPr>
          <w:p w:rsidR="008001BB" w:rsidRPr="008001BB" w:rsidRDefault="008001BB" w:rsidP="008001BB">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8001BB">
              <w:rPr>
                <w:rFonts w:ascii="Times New Roman" w:hAnsi="Times New Roman" w:cs="Times New Roman"/>
                <w:color w:val="000000"/>
                <w:sz w:val="20"/>
                <w:szCs w:val="20"/>
              </w:rPr>
              <w:t>Beta</w:t>
            </w:r>
          </w:p>
        </w:tc>
        <w:tc>
          <w:tcPr>
            <w:tcW w:w="863" w:type="dxa"/>
            <w:vMerge/>
            <w:shd w:val="clear" w:color="auto" w:fill="FFFFFF"/>
          </w:tcPr>
          <w:p w:rsidR="008001BB" w:rsidRPr="008001BB" w:rsidRDefault="008001BB" w:rsidP="008001BB">
            <w:pPr>
              <w:autoSpaceDE w:val="0"/>
              <w:autoSpaceDN w:val="0"/>
              <w:adjustRightInd w:val="0"/>
              <w:spacing w:before="0" w:after="0" w:line="240" w:lineRule="auto"/>
              <w:ind w:firstLine="0"/>
              <w:jc w:val="left"/>
              <w:rPr>
                <w:rFonts w:ascii="Times New Roman" w:hAnsi="Times New Roman" w:cs="Times New Roman"/>
                <w:color w:val="000000"/>
                <w:sz w:val="20"/>
                <w:szCs w:val="20"/>
              </w:rPr>
            </w:pPr>
          </w:p>
        </w:tc>
        <w:tc>
          <w:tcPr>
            <w:tcW w:w="864" w:type="dxa"/>
            <w:vMerge/>
            <w:shd w:val="clear" w:color="auto" w:fill="FFFFFF"/>
          </w:tcPr>
          <w:p w:rsidR="008001BB" w:rsidRPr="008001BB" w:rsidRDefault="008001BB" w:rsidP="008001BB">
            <w:pPr>
              <w:autoSpaceDE w:val="0"/>
              <w:autoSpaceDN w:val="0"/>
              <w:adjustRightInd w:val="0"/>
              <w:spacing w:before="0" w:after="0" w:line="240" w:lineRule="auto"/>
              <w:ind w:firstLine="0"/>
              <w:jc w:val="left"/>
              <w:rPr>
                <w:rFonts w:ascii="Times New Roman" w:hAnsi="Times New Roman" w:cs="Times New Roman"/>
                <w:color w:val="000000"/>
                <w:sz w:val="20"/>
                <w:szCs w:val="20"/>
              </w:rPr>
            </w:pPr>
          </w:p>
        </w:tc>
      </w:tr>
      <w:tr w:rsidR="008001BB" w:rsidRPr="008001BB" w:rsidTr="0021556E">
        <w:trPr>
          <w:cantSplit/>
          <w:trHeight w:val="314"/>
        </w:trPr>
        <w:tc>
          <w:tcPr>
            <w:tcW w:w="628" w:type="dxa"/>
            <w:vMerge w:val="restart"/>
            <w:shd w:val="clear" w:color="auto" w:fill="FFFFFF"/>
            <w:vAlign w:val="center"/>
          </w:tcPr>
          <w:p w:rsidR="008001BB" w:rsidRPr="008001BB" w:rsidRDefault="008001BB" w:rsidP="008001BB">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8001BB">
              <w:rPr>
                <w:rFonts w:ascii="Times New Roman" w:hAnsi="Times New Roman" w:cs="Times New Roman"/>
                <w:color w:val="000000"/>
                <w:sz w:val="20"/>
                <w:szCs w:val="20"/>
              </w:rPr>
              <w:t>1</w:t>
            </w:r>
          </w:p>
        </w:tc>
        <w:tc>
          <w:tcPr>
            <w:tcW w:w="1360" w:type="dxa"/>
            <w:shd w:val="clear" w:color="auto" w:fill="FFFFFF"/>
            <w:vAlign w:val="center"/>
          </w:tcPr>
          <w:p w:rsidR="008001BB" w:rsidRPr="008001BB" w:rsidRDefault="008001BB" w:rsidP="008001BB">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8001BB">
              <w:rPr>
                <w:rFonts w:ascii="Times New Roman" w:hAnsi="Times New Roman" w:cs="Times New Roman"/>
                <w:color w:val="000000"/>
                <w:sz w:val="20"/>
                <w:szCs w:val="20"/>
              </w:rPr>
              <w:t>(Constant)</w:t>
            </w:r>
          </w:p>
        </w:tc>
        <w:tc>
          <w:tcPr>
            <w:tcW w:w="1138" w:type="dxa"/>
            <w:shd w:val="clear" w:color="auto" w:fill="FFFFFF"/>
            <w:vAlign w:val="center"/>
          </w:tcPr>
          <w:p w:rsidR="008001BB" w:rsidRPr="008001BB" w:rsidRDefault="008001BB" w:rsidP="008001BB">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8001BB">
              <w:rPr>
                <w:rFonts w:ascii="Times New Roman" w:hAnsi="Times New Roman" w:cs="Times New Roman"/>
                <w:color w:val="000000"/>
                <w:sz w:val="20"/>
                <w:szCs w:val="20"/>
              </w:rPr>
              <w:t>1,732</w:t>
            </w:r>
          </w:p>
        </w:tc>
        <w:tc>
          <w:tcPr>
            <w:tcW w:w="1138" w:type="dxa"/>
            <w:shd w:val="clear" w:color="auto" w:fill="FFFFFF"/>
            <w:vAlign w:val="center"/>
          </w:tcPr>
          <w:p w:rsidR="008001BB" w:rsidRPr="008001BB" w:rsidRDefault="008001BB" w:rsidP="008001BB">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8001BB">
              <w:rPr>
                <w:rFonts w:ascii="Times New Roman" w:hAnsi="Times New Roman" w:cs="Times New Roman"/>
                <w:color w:val="000000"/>
                <w:sz w:val="20"/>
                <w:szCs w:val="20"/>
              </w:rPr>
              <w:t>,310</w:t>
            </w:r>
          </w:p>
        </w:tc>
        <w:tc>
          <w:tcPr>
            <w:tcW w:w="1256" w:type="dxa"/>
            <w:shd w:val="clear" w:color="auto" w:fill="FFFFFF"/>
          </w:tcPr>
          <w:p w:rsidR="008001BB" w:rsidRPr="008001BB" w:rsidRDefault="008001BB" w:rsidP="008001BB">
            <w:pPr>
              <w:autoSpaceDE w:val="0"/>
              <w:autoSpaceDN w:val="0"/>
              <w:adjustRightInd w:val="0"/>
              <w:spacing w:before="0" w:after="0" w:line="240" w:lineRule="auto"/>
              <w:ind w:firstLine="0"/>
              <w:jc w:val="left"/>
              <w:rPr>
                <w:rFonts w:ascii="Times New Roman" w:hAnsi="Times New Roman" w:cs="Times New Roman"/>
                <w:sz w:val="20"/>
                <w:szCs w:val="20"/>
              </w:rPr>
            </w:pPr>
          </w:p>
        </w:tc>
        <w:tc>
          <w:tcPr>
            <w:tcW w:w="863" w:type="dxa"/>
            <w:shd w:val="clear" w:color="auto" w:fill="FFFFFF"/>
            <w:vAlign w:val="center"/>
          </w:tcPr>
          <w:p w:rsidR="008001BB" w:rsidRPr="008001BB" w:rsidRDefault="008001BB" w:rsidP="008001BB">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8001BB">
              <w:rPr>
                <w:rFonts w:ascii="Times New Roman" w:hAnsi="Times New Roman" w:cs="Times New Roman"/>
                <w:color w:val="000000"/>
                <w:sz w:val="20"/>
                <w:szCs w:val="20"/>
              </w:rPr>
              <w:t>5,582</w:t>
            </w:r>
          </w:p>
        </w:tc>
        <w:tc>
          <w:tcPr>
            <w:tcW w:w="864" w:type="dxa"/>
            <w:shd w:val="clear" w:color="auto" w:fill="FFFFFF"/>
            <w:vAlign w:val="center"/>
          </w:tcPr>
          <w:p w:rsidR="008001BB" w:rsidRPr="008001BB" w:rsidRDefault="008001BB" w:rsidP="008001BB">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8001BB">
              <w:rPr>
                <w:rFonts w:ascii="Times New Roman" w:hAnsi="Times New Roman" w:cs="Times New Roman"/>
                <w:color w:val="000000"/>
                <w:sz w:val="20"/>
                <w:szCs w:val="20"/>
              </w:rPr>
              <w:t>,000</w:t>
            </w:r>
          </w:p>
        </w:tc>
      </w:tr>
      <w:tr w:rsidR="008001BB" w:rsidRPr="008001BB" w:rsidTr="0021556E">
        <w:trPr>
          <w:cantSplit/>
          <w:trHeight w:val="143"/>
        </w:trPr>
        <w:tc>
          <w:tcPr>
            <w:tcW w:w="628" w:type="dxa"/>
            <w:vMerge/>
            <w:shd w:val="clear" w:color="auto" w:fill="FFFFFF"/>
            <w:vAlign w:val="center"/>
          </w:tcPr>
          <w:p w:rsidR="008001BB" w:rsidRPr="008001BB" w:rsidRDefault="008001BB" w:rsidP="008001BB">
            <w:pPr>
              <w:autoSpaceDE w:val="0"/>
              <w:autoSpaceDN w:val="0"/>
              <w:adjustRightInd w:val="0"/>
              <w:spacing w:before="0" w:after="0" w:line="240" w:lineRule="auto"/>
              <w:ind w:firstLine="0"/>
              <w:jc w:val="left"/>
              <w:rPr>
                <w:rFonts w:ascii="Times New Roman" w:hAnsi="Times New Roman" w:cs="Times New Roman"/>
                <w:color w:val="000000"/>
                <w:sz w:val="20"/>
                <w:szCs w:val="20"/>
              </w:rPr>
            </w:pPr>
          </w:p>
        </w:tc>
        <w:tc>
          <w:tcPr>
            <w:tcW w:w="1360" w:type="dxa"/>
            <w:shd w:val="clear" w:color="auto" w:fill="FFFFFF"/>
            <w:vAlign w:val="center"/>
          </w:tcPr>
          <w:p w:rsidR="008001BB" w:rsidRPr="008001BB" w:rsidRDefault="008001BB" w:rsidP="008001BB">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8001BB">
              <w:rPr>
                <w:rFonts w:ascii="Times New Roman" w:hAnsi="Times New Roman" w:cs="Times New Roman"/>
                <w:color w:val="000000"/>
                <w:sz w:val="20"/>
                <w:szCs w:val="20"/>
              </w:rPr>
              <w:t>CADLATEKTOP</w:t>
            </w:r>
          </w:p>
        </w:tc>
        <w:tc>
          <w:tcPr>
            <w:tcW w:w="1138" w:type="dxa"/>
            <w:shd w:val="clear" w:color="auto" w:fill="FFFFFF"/>
            <w:vAlign w:val="center"/>
          </w:tcPr>
          <w:p w:rsidR="008001BB" w:rsidRPr="008001BB" w:rsidRDefault="008001BB" w:rsidP="008001BB">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8001BB">
              <w:rPr>
                <w:rFonts w:ascii="Times New Roman" w:hAnsi="Times New Roman" w:cs="Times New Roman"/>
                <w:color w:val="000000"/>
                <w:sz w:val="20"/>
                <w:szCs w:val="20"/>
              </w:rPr>
              <w:t>,519</w:t>
            </w:r>
          </w:p>
        </w:tc>
        <w:tc>
          <w:tcPr>
            <w:tcW w:w="1138" w:type="dxa"/>
            <w:shd w:val="clear" w:color="auto" w:fill="FFFFFF"/>
            <w:vAlign w:val="center"/>
          </w:tcPr>
          <w:p w:rsidR="008001BB" w:rsidRPr="008001BB" w:rsidRDefault="008001BB" w:rsidP="008001BB">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8001BB">
              <w:rPr>
                <w:rFonts w:ascii="Times New Roman" w:hAnsi="Times New Roman" w:cs="Times New Roman"/>
                <w:color w:val="000000"/>
                <w:sz w:val="20"/>
                <w:szCs w:val="20"/>
              </w:rPr>
              <w:t>,079</w:t>
            </w:r>
          </w:p>
        </w:tc>
        <w:tc>
          <w:tcPr>
            <w:tcW w:w="1256" w:type="dxa"/>
            <w:shd w:val="clear" w:color="auto" w:fill="FFFFFF"/>
            <w:vAlign w:val="center"/>
          </w:tcPr>
          <w:p w:rsidR="008001BB" w:rsidRPr="008001BB" w:rsidRDefault="008001BB" w:rsidP="008001BB">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8001BB">
              <w:rPr>
                <w:rFonts w:ascii="Times New Roman" w:hAnsi="Times New Roman" w:cs="Times New Roman"/>
                <w:color w:val="000000"/>
                <w:sz w:val="20"/>
                <w:szCs w:val="20"/>
              </w:rPr>
              <w:t>,496</w:t>
            </w:r>
          </w:p>
        </w:tc>
        <w:tc>
          <w:tcPr>
            <w:tcW w:w="863" w:type="dxa"/>
            <w:shd w:val="clear" w:color="auto" w:fill="FFFFFF"/>
            <w:vAlign w:val="center"/>
          </w:tcPr>
          <w:p w:rsidR="008001BB" w:rsidRPr="008001BB" w:rsidRDefault="008001BB" w:rsidP="008001BB">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8001BB">
              <w:rPr>
                <w:rFonts w:ascii="Times New Roman" w:hAnsi="Times New Roman" w:cs="Times New Roman"/>
                <w:color w:val="000000"/>
                <w:sz w:val="20"/>
                <w:szCs w:val="20"/>
              </w:rPr>
              <w:t>6,556</w:t>
            </w:r>
          </w:p>
        </w:tc>
        <w:tc>
          <w:tcPr>
            <w:tcW w:w="864" w:type="dxa"/>
            <w:shd w:val="clear" w:color="auto" w:fill="FFFFFF"/>
            <w:vAlign w:val="center"/>
          </w:tcPr>
          <w:p w:rsidR="008001BB" w:rsidRPr="008001BB" w:rsidRDefault="008001BB" w:rsidP="008001BB">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8001BB">
              <w:rPr>
                <w:rFonts w:ascii="Times New Roman" w:hAnsi="Times New Roman" w:cs="Times New Roman"/>
                <w:color w:val="000000"/>
                <w:sz w:val="20"/>
                <w:szCs w:val="20"/>
              </w:rPr>
              <w:t>,000</w:t>
            </w:r>
          </w:p>
        </w:tc>
      </w:tr>
      <w:tr w:rsidR="008001BB" w:rsidRPr="008001BB" w:rsidTr="008001BB">
        <w:trPr>
          <w:cantSplit/>
          <w:trHeight w:val="325"/>
        </w:trPr>
        <w:tc>
          <w:tcPr>
            <w:tcW w:w="7247" w:type="dxa"/>
            <w:gridSpan w:val="7"/>
            <w:shd w:val="clear" w:color="auto" w:fill="FFFFFF"/>
          </w:tcPr>
          <w:p w:rsidR="008001BB" w:rsidRPr="008001BB" w:rsidRDefault="008001BB" w:rsidP="008001BB">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8001BB">
              <w:rPr>
                <w:rFonts w:ascii="Times New Roman" w:hAnsi="Times New Roman" w:cs="Times New Roman"/>
                <w:color w:val="000000"/>
                <w:sz w:val="20"/>
                <w:szCs w:val="20"/>
              </w:rPr>
              <w:t xml:space="preserve">a. </w:t>
            </w:r>
            <w:r w:rsidR="00A667C0">
              <w:rPr>
                <w:rFonts w:ascii="Times New Roman" w:hAnsi="Times New Roman" w:cs="Times New Roman"/>
                <w:color w:val="000000"/>
                <w:sz w:val="20"/>
                <w:szCs w:val="20"/>
              </w:rPr>
              <w:t>Bağımlı Değişken</w:t>
            </w:r>
            <w:r w:rsidRPr="008001BB">
              <w:rPr>
                <w:rFonts w:ascii="Times New Roman" w:hAnsi="Times New Roman" w:cs="Times New Roman"/>
                <w:color w:val="000000"/>
                <w:sz w:val="20"/>
                <w:szCs w:val="20"/>
              </w:rPr>
              <w:t>: FPOTEKTOP</w:t>
            </w:r>
          </w:p>
        </w:tc>
      </w:tr>
    </w:tbl>
    <w:p w:rsidR="0021556E" w:rsidRPr="00A862D6" w:rsidRDefault="0021556E" w:rsidP="0021556E">
      <w:pPr>
        <w:autoSpaceDE w:val="0"/>
        <w:autoSpaceDN w:val="0"/>
        <w:adjustRightInd w:val="0"/>
        <w:spacing w:before="240" w:after="240" w:line="320" w:lineRule="atLeast"/>
        <w:ind w:firstLine="708"/>
        <w:rPr>
          <w:rFonts w:ascii="Times New Roman" w:eastAsia="Times New Roman" w:hAnsi="Times New Roman" w:cs="Times New Roman"/>
          <w:color w:val="000000"/>
          <w:lang w:eastAsia="tr-TR"/>
        </w:rPr>
      </w:pPr>
      <w:r w:rsidRPr="00A862D6">
        <w:rPr>
          <w:rFonts w:ascii="Times New Roman" w:eastAsia="Times New Roman" w:hAnsi="Times New Roman" w:cs="Times New Roman"/>
          <w:lang w:eastAsia="tr-TR"/>
        </w:rPr>
        <w:t xml:space="preserve">Tablo </w:t>
      </w:r>
      <w:r w:rsidR="003A7D1E">
        <w:rPr>
          <w:rFonts w:ascii="Times New Roman" w:eastAsia="Times New Roman" w:hAnsi="Times New Roman" w:cs="Times New Roman"/>
          <w:lang w:eastAsia="tr-TR"/>
        </w:rPr>
        <w:t>3</w:t>
      </w:r>
      <w:r w:rsidR="00D73AB7" w:rsidRPr="00D73AB7">
        <w:rPr>
          <w:rFonts w:ascii="Times New Roman" w:eastAsia="Times New Roman" w:hAnsi="Times New Roman" w:cs="Times New Roman"/>
          <w:lang w:eastAsia="tr-TR"/>
        </w:rPr>
        <w:t>.24'de</w:t>
      </w:r>
      <w:r>
        <w:rPr>
          <w:rFonts w:ascii="Times New Roman" w:eastAsia="Times New Roman" w:hAnsi="Times New Roman" w:cs="Times New Roman"/>
          <w:lang w:eastAsia="tr-TR"/>
        </w:rPr>
        <w:t xml:space="preserve"> gösterilen</w:t>
      </w:r>
      <w:r w:rsidRPr="00A862D6">
        <w:rPr>
          <w:rFonts w:ascii="Times New Roman" w:eastAsia="Times New Roman" w:hAnsi="Times New Roman" w:cs="Times New Roman"/>
          <w:color w:val="000000"/>
          <w:lang w:eastAsia="tr-TR"/>
        </w:rPr>
        <w:t xml:space="preserve"> regresyon modelinde, dönüştürücü liderlik davranışının firmanın rekab</w:t>
      </w:r>
      <w:r>
        <w:rPr>
          <w:rFonts w:ascii="Times New Roman" w:eastAsia="Times New Roman" w:hAnsi="Times New Roman" w:cs="Times New Roman"/>
          <w:color w:val="000000"/>
          <w:lang w:eastAsia="tr-TR"/>
        </w:rPr>
        <w:t xml:space="preserve">et üstünlüğü </w:t>
      </w:r>
      <w:r w:rsidRPr="00A862D6">
        <w:rPr>
          <w:rFonts w:ascii="Times New Roman" w:eastAsia="Times New Roman" w:hAnsi="Times New Roman" w:cs="Times New Roman"/>
          <w:color w:val="000000"/>
          <w:lang w:eastAsia="tr-TR"/>
        </w:rPr>
        <w:t xml:space="preserve">üzerindeki etkisi </w:t>
      </w:r>
      <w:r>
        <w:rPr>
          <w:rFonts w:ascii="Times New Roman" w:eastAsia="Times New Roman" w:hAnsi="Times New Roman" w:cs="Times New Roman"/>
          <w:color w:val="000000"/>
          <w:lang w:eastAsia="tr-TR"/>
        </w:rPr>
        <w:t xml:space="preserve">tespit edilmeye </w:t>
      </w:r>
      <w:r w:rsidRPr="00A862D6">
        <w:rPr>
          <w:rFonts w:ascii="Times New Roman" w:eastAsia="Times New Roman" w:hAnsi="Times New Roman" w:cs="Times New Roman"/>
          <w:color w:val="000000"/>
          <w:lang w:eastAsia="tr-TR"/>
        </w:rPr>
        <w:t>çalışılmıştır. Modelin istatistiksel olarak anlamlı olduğu görülmektedir (</w:t>
      </w:r>
      <w:r w:rsidRPr="00A862D6">
        <w:rPr>
          <w:rFonts w:ascii="Times New Roman" w:eastAsia="Times New Roman" w:hAnsi="Times New Roman" w:cs="Times New Roman"/>
          <w:lang w:eastAsia="tr-TR"/>
        </w:rPr>
        <w:t>** p&lt;</w:t>
      </w:r>
      <w:r>
        <w:rPr>
          <w:rFonts w:ascii="Times New Roman" w:eastAsia="Times New Roman" w:hAnsi="Times New Roman" w:cs="Times New Roman"/>
          <w:lang w:eastAsia="tr-TR"/>
        </w:rPr>
        <w:t>0,05</w:t>
      </w:r>
      <w:r w:rsidRPr="00A862D6">
        <w:rPr>
          <w:rFonts w:ascii="Times New Roman" w:eastAsia="Times New Roman" w:hAnsi="Times New Roman" w:cs="Times New Roman"/>
          <w:lang w:eastAsia="tr-TR"/>
        </w:rPr>
        <w:t xml:space="preserve">  Sig.=,</w:t>
      </w:r>
      <w:r w:rsidRPr="0021556E">
        <w:rPr>
          <w:rFonts w:ascii="Times New Roman" w:eastAsia="Times New Roman" w:hAnsi="Times New Roman" w:cs="Times New Roman"/>
          <w:lang w:eastAsia="tr-TR"/>
        </w:rPr>
        <w:t>0000</w:t>
      </w:r>
      <w:r w:rsidRPr="00A862D6">
        <w:rPr>
          <w:rFonts w:ascii="Times New Roman" w:eastAsia="Times New Roman" w:hAnsi="Times New Roman" w:cs="Times New Roman"/>
          <w:lang w:eastAsia="tr-TR"/>
        </w:rPr>
        <w:t>). Kurulan regresyon modelinde, araştırmanın bağımsız değişkeni olan dönüştürücü liderlik davranışının, modelde bağımlı değişken olarak tasarlanan firmanın rekabet üstünlü</w:t>
      </w:r>
      <w:r w:rsidR="00D077CB">
        <w:rPr>
          <w:rFonts w:ascii="Times New Roman" w:eastAsia="Times New Roman" w:hAnsi="Times New Roman" w:cs="Times New Roman"/>
          <w:lang w:eastAsia="tr-TR"/>
        </w:rPr>
        <w:t>ğüne etki düzeyi incelenmiştir.</w:t>
      </w:r>
      <w:r w:rsidRPr="00A862D6">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İncelenen modelde </w:t>
      </w:r>
      <w:r w:rsidRPr="00B02B1D">
        <w:rPr>
          <w:rFonts w:ascii="Times New Roman" w:eastAsia="Times New Roman" w:hAnsi="Times New Roman" w:cs="Times New Roman"/>
          <w:color w:val="000000"/>
          <w:lang w:eastAsia="tr-TR"/>
        </w:rPr>
        <w:t>regresyon katsayı</w:t>
      </w:r>
      <w:r>
        <w:rPr>
          <w:rFonts w:ascii="Times New Roman" w:eastAsia="Times New Roman" w:hAnsi="Times New Roman" w:cs="Times New Roman"/>
          <w:color w:val="000000"/>
          <w:lang w:eastAsia="tr-TR"/>
        </w:rPr>
        <w:t>sının (,496</w:t>
      </w:r>
      <w:r w:rsidRPr="00B02B1D">
        <w:rPr>
          <w:rFonts w:ascii="Times New Roman" w:eastAsia="Times New Roman" w:hAnsi="Times New Roman" w:cs="Times New Roman"/>
          <w:color w:val="000000"/>
          <w:lang w:eastAsia="tr-TR"/>
        </w:rPr>
        <w:t>)</w:t>
      </w:r>
      <w:r w:rsidRPr="00B02B1D">
        <w:rPr>
          <w:rFonts w:ascii="Times New Roman" w:eastAsia="Times New Roman" w:hAnsi="Times New Roman" w:cs="Times New Roman"/>
          <w:lang w:eastAsia="tr-TR"/>
        </w:rPr>
        <w:t xml:space="preserve"> olduğu</w:t>
      </w:r>
      <w:r w:rsidRPr="00A862D6">
        <w:rPr>
          <w:rFonts w:ascii="Times New Roman" w:eastAsia="Times New Roman" w:hAnsi="Times New Roman" w:cs="Times New Roman"/>
          <w:lang w:eastAsia="tr-TR"/>
        </w:rPr>
        <w:t xml:space="preserve"> göz önüne alınırsa</w:t>
      </w:r>
      <w:r w:rsidRPr="00A862D6">
        <w:rPr>
          <w:rFonts w:ascii="Times New Roman" w:eastAsia="Times New Roman" w:hAnsi="Times New Roman" w:cs="Times New Roman"/>
          <w:color w:val="000000"/>
          <w:lang w:eastAsia="tr-TR"/>
        </w:rPr>
        <w:t xml:space="preserve"> </w:t>
      </w:r>
      <w:r w:rsidRPr="00A862D6">
        <w:rPr>
          <w:rFonts w:ascii="Times New Roman" w:eastAsia="Times New Roman" w:hAnsi="Times New Roman" w:cs="Times New Roman"/>
          <w:lang w:eastAsia="tr-TR"/>
        </w:rPr>
        <w:t xml:space="preserve">dönüştürücü liderlik </w:t>
      </w:r>
      <w:r w:rsidRPr="00A862D6">
        <w:rPr>
          <w:rFonts w:ascii="Times New Roman" w:eastAsia="Times New Roman" w:hAnsi="Times New Roman" w:cs="Times New Roman"/>
          <w:lang w:eastAsia="tr-TR"/>
        </w:rPr>
        <w:lastRenderedPageBreak/>
        <w:t>davranışının</w:t>
      </w:r>
      <w:r w:rsidRPr="00A862D6">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t>1 anlamlılık seviyesinde (p&lt;0,05</w:t>
      </w:r>
      <w:r w:rsidRPr="00A862D6">
        <w:rPr>
          <w:rFonts w:ascii="Times New Roman" w:eastAsia="Times New Roman" w:hAnsi="Times New Roman" w:cs="Times New Roman"/>
          <w:color w:val="000000"/>
          <w:lang w:eastAsia="tr-TR"/>
        </w:rPr>
        <w:t xml:space="preserve">) </w:t>
      </w:r>
      <w:r w:rsidRPr="00A862D6">
        <w:rPr>
          <w:rFonts w:ascii="Times New Roman" w:eastAsia="Times New Roman" w:hAnsi="Times New Roman" w:cs="Times New Roman"/>
          <w:lang w:eastAsia="tr-TR"/>
        </w:rPr>
        <w:t xml:space="preserve">firmanın rekabet üstünlüğü </w:t>
      </w:r>
      <w:r w:rsidRPr="00A862D6">
        <w:rPr>
          <w:rFonts w:ascii="Times New Roman" w:eastAsia="Times New Roman" w:hAnsi="Times New Roman" w:cs="Times New Roman"/>
          <w:color w:val="000000"/>
          <w:lang w:eastAsia="tr-TR"/>
        </w:rPr>
        <w:t xml:space="preserve">üzerinde pozitif yönde etkisi olduğu </w:t>
      </w:r>
      <w:r w:rsidR="00DD692A">
        <w:rPr>
          <w:rFonts w:ascii="Times New Roman" w:eastAsia="Times New Roman" w:hAnsi="Times New Roman" w:cs="Times New Roman"/>
          <w:color w:val="000000"/>
          <w:lang w:eastAsia="tr-TR"/>
        </w:rPr>
        <w:t xml:space="preserve">ve H7 hipotezinin kabul ediliği </w:t>
      </w:r>
      <w:r w:rsidRPr="00A862D6">
        <w:rPr>
          <w:rFonts w:ascii="Times New Roman" w:eastAsia="Times New Roman" w:hAnsi="Times New Roman" w:cs="Times New Roman"/>
          <w:color w:val="000000"/>
          <w:lang w:eastAsia="tr-TR"/>
        </w:rPr>
        <w:t xml:space="preserve">tespit edilmiştir. </w:t>
      </w:r>
    </w:p>
    <w:p w:rsidR="00D73AB7" w:rsidRPr="008527D4" w:rsidRDefault="00DD692A" w:rsidP="008527D4">
      <w:pPr>
        <w:autoSpaceDE w:val="0"/>
        <w:autoSpaceDN w:val="0"/>
        <w:adjustRightInd w:val="0"/>
        <w:spacing w:before="240" w:after="240" w:line="320" w:lineRule="atLeast"/>
        <w:ind w:firstLine="708"/>
        <w:rPr>
          <w:rFonts w:ascii="Times New Roman" w:eastAsia="Times New Roman" w:hAnsi="Times New Roman" w:cs="Times New Roman"/>
          <w:lang w:eastAsia="tr-TR"/>
        </w:rPr>
      </w:pPr>
      <w:r>
        <w:rPr>
          <w:rFonts w:ascii="Times New Roman" w:eastAsia="Calibri" w:hAnsi="Times New Roman" w:cs="Times New Roman"/>
          <w:bCs/>
          <w:color w:val="010205"/>
        </w:rPr>
        <w:t xml:space="preserve">Test edilen H7 hipotezine göre dönüştürücü liderlik özelliklerinin firmanın rekabet üstünlüğü üzerinde pozitif bir etki yaptığını, yani bağımsız değişken olan dönüştürücü liderlikteki bir birimlik değişimin, bağımlı değişken olan </w:t>
      </w:r>
      <w:r w:rsidR="0047340D">
        <w:rPr>
          <w:rFonts w:ascii="Times New Roman" w:eastAsia="Calibri" w:hAnsi="Times New Roman" w:cs="Times New Roman"/>
          <w:bCs/>
          <w:color w:val="010205"/>
        </w:rPr>
        <w:t xml:space="preserve">bankanın  </w:t>
      </w:r>
      <w:r>
        <w:rPr>
          <w:rFonts w:ascii="Times New Roman" w:eastAsia="Calibri" w:hAnsi="Times New Roman" w:cs="Times New Roman"/>
          <w:bCs/>
          <w:color w:val="010205"/>
        </w:rPr>
        <w:t>rekabet üstünlüğündeki değişimi %24 oranında açıkladığı ancak geri kalan kısım için başka değişkenlere de ihtiyaç duyulduğunu söyleyebiliriz.</w:t>
      </w:r>
      <w:r w:rsidR="0047340D">
        <w:rPr>
          <w:rFonts w:ascii="Times New Roman" w:eastAsia="Calibri" w:hAnsi="Times New Roman" w:cs="Times New Roman"/>
          <w:bCs/>
          <w:color w:val="010205"/>
        </w:rPr>
        <w:t xml:space="preserve"> Ayrıca bu hipoteze göre dönüştürücü liderlik davranışında meydana gelen her artışın bankanın rekabet üstünlüğünü artırmada tek başına yeterli olmadığını öngörebiliriz.</w:t>
      </w:r>
    </w:p>
    <w:p w:rsidR="00571B3F" w:rsidRPr="00571B3F" w:rsidRDefault="00D73AB7" w:rsidP="008527D4">
      <w:pPr>
        <w:autoSpaceDE w:val="0"/>
        <w:autoSpaceDN w:val="0"/>
        <w:adjustRightInd w:val="0"/>
        <w:spacing w:before="0" w:after="240" w:line="320" w:lineRule="atLeast"/>
        <w:ind w:left="567" w:hanging="567"/>
        <w:rPr>
          <w:rFonts w:ascii="Times New Roman" w:eastAsiaTheme="majorEastAsia" w:hAnsi="Times New Roman" w:cs="Times New Roman"/>
          <w:b/>
          <w:bCs/>
          <w:iCs/>
          <w:lang w:eastAsia="tr-TR"/>
        </w:rPr>
      </w:pPr>
      <w:r>
        <w:rPr>
          <w:rFonts w:ascii="Times New Roman" w:hAnsi="Times New Roman" w:cs="Times New Roman"/>
          <w:b/>
        </w:rPr>
        <w:t>3.6.5.2.</w:t>
      </w:r>
      <w:r w:rsidR="00B645C8">
        <w:rPr>
          <w:rFonts w:ascii="Times New Roman" w:hAnsi="Times New Roman" w:cs="Times New Roman"/>
          <w:b/>
        </w:rPr>
        <w:t xml:space="preserve"> </w:t>
      </w:r>
      <w:r w:rsidR="00571B3F" w:rsidRPr="00571B3F">
        <w:rPr>
          <w:rFonts w:ascii="Times New Roman" w:hAnsi="Times New Roman" w:cs="Times New Roman"/>
          <w:b/>
        </w:rPr>
        <w:t xml:space="preserve">Dönüştürücü </w:t>
      </w:r>
      <w:r w:rsidR="009B1018" w:rsidRPr="00571B3F">
        <w:rPr>
          <w:rFonts w:ascii="Times New Roman" w:hAnsi="Times New Roman" w:cs="Times New Roman"/>
          <w:b/>
        </w:rPr>
        <w:t xml:space="preserve">Liderlik </w:t>
      </w:r>
      <w:r w:rsidR="00B645C8">
        <w:rPr>
          <w:rFonts w:ascii="Times New Roman" w:hAnsi="Times New Roman" w:cs="Times New Roman"/>
          <w:b/>
        </w:rPr>
        <w:t>v</w:t>
      </w:r>
      <w:r w:rsidR="009B1018" w:rsidRPr="00571B3F">
        <w:rPr>
          <w:rFonts w:ascii="Times New Roman" w:hAnsi="Times New Roman" w:cs="Times New Roman"/>
          <w:b/>
        </w:rPr>
        <w:t xml:space="preserve">e Entelektüel Sermaye Performansı Arasındaki </w:t>
      </w:r>
      <w:r w:rsidR="00571B3F" w:rsidRPr="00571B3F">
        <w:rPr>
          <w:rFonts w:ascii="Times New Roman" w:eastAsiaTheme="majorEastAsia" w:hAnsi="Times New Roman" w:cs="Times New Roman"/>
          <w:b/>
          <w:bCs/>
          <w:iCs/>
          <w:lang w:eastAsia="tr-TR"/>
        </w:rPr>
        <w:t>İlişkilerin Regresyon Analizi Yöntemiyle İncelenmesi</w:t>
      </w:r>
    </w:p>
    <w:p w:rsidR="00B645C8" w:rsidRPr="008527D4" w:rsidRDefault="00571B3F" w:rsidP="008527D4">
      <w:pPr>
        <w:overflowPunct w:val="0"/>
        <w:autoSpaceDE w:val="0"/>
        <w:autoSpaceDN w:val="0"/>
        <w:adjustRightInd w:val="0"/>
        <w:spacing w:after="0"/>
        <w:ind w:firstLine="708"/>
        <w:textAlignment w:val="baseline"/>
        <w:rPr>
          <w:rFonts w:ascii="Times New Roman" w:eastAsiaTheme="majorEastAsia" w:hAnsi="Times New Roman" w:cs="Times New Roman"/>
          <w:b/>
          <w:bCs/>
          <w:iCs/>
          <w:lang w:eastAsia="tr-TR"/>
        </w:rPr>
      </w:pPr>
      <w:r w:rsidRPr="00571B3F">
        <w:rPr>
          <w:rFonts w:ascii="Times New Roman" w:eastAsia="Times New Roman" w:hAnsi="Times New Roman" w:cs="Times New Roman"/>
          <w:lang w:eastAsia="tr-TR"/>
        </w:rPr>
        <w:t xml:space="preserve">Çalışmanın bu bölümünde; </w:t>
      </w:r>
      <w:r w:rsidRPr="00571B3F">
        <w:rPr>
          <w:rFonts w:ascii="Times New Roman" w:hAnsi="Times New Roman" w:cs="Times New Roman"/>
        </w:rPr>
        <w:t xml:space="preserve">Dönüştürücü liderlik Davranışı ve firmanın entelektüel sermaye performansı arasındaki </w:t>
      </w:r>
      <w:r w:rsidRPr="00571B3F">
        <w:rPr>
          <w:rFonts w:ascii="Times New Roman" w:eastAsiaTheme="majorEastAsia" w:hAnsi="Times New Roman" w:cs="Times New Roman"/>
          <w:bCs/>
          <w:iCs/>
          <w:lang w:eastAsia="tr-TR"/>
        </w:rPr>
        <w:t>İlişkiler ortaya konulmaya çalışılmıştır.</w:t>
      </w:r>
      <w:r w:rsidRPr="00571B3F">
        <w:rPr>
          <w:rFonts w:ascii="Times New Roman" w:eastAsiaTheme="majorEastAsia" w:hAnsi="Times New Roman" w:cs="Times New Roman"/>
          <w:b/>
          <w:bCs/>
          <w:iCs/>
          <w:lang w:eastAsia="tr-TR"/>
        </w:rPr>
        <w:t xml:space="preserve"> </w:t>
      </w:r>
    </w:p>
    <w:p w:rsidR="004A5C38" w:rsidRDefault="00B57826" w:rsidP="00040F1D">
      <w:pPr>
        <w:rPr>
          <w:rFonts w:ascii="Times New Roman" w:hAnsi="Times New Roman" w:cs="Times New Roman"/>
          <w:szCs w:val="20"/>
        </w:rPr>
      </w:pPr>
      <w:r>
        <w:rPr>
          <w:rFonts w:ascii="Times New Roman" w:hAnsi="Times New Roman" w:cs="Times New Roman"/>
          <w:noProof/>
          <w:lang w:eastAsia="tr-TR"/>
        </w:rPr>
        <mc:AlternateContent>
          <mc:Choice Requires="wpg">
            <w:drawing>
              <wp:anchor distT="0" distB="0" distL="114300" distR="114300" simplePos="0" relativeHeight="251777024" behindDoc="0" locked="0" layoutInCell="1" allowOverlap="1">
                <wp:simplePos x="0" y="0"/>
                <wp:positionH relativeFrom="column">
                  <wp:posOffset>38100</wp:posOffset>
                </wp:positionH>
                <wp:positionV relativeFrom="paragraph">
                  <wp:posOffset>250190</wp:posOffset>
                </wp:positionV>
                <wp:extent cx="4663440" cy="1959610"/>
                <wp:effectExtent l="5715" t="8890" r="7620" b="12700"/>
                <wp:wrapNone/>
                <wp:docPr id="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3440" cy="1959610"/>
                          <a:chOff x="1356" y="878"/>
                          <a:chExt cx="7990" cy="3226"/>
                        </a:xfrm>
                      </wpg:grpSpPr>
                      <wps:wsp>
                        <wps:cNvPr id="3" name="Oval 49"/>
                        <wps:cNvSpPr>
                          <a:spLocks noChangeArrowheads="1"/>
                        </wps:cNvSpPr>
                        <wps:spPr bwMode="auto">
                          <a:xfrm>
                            <a:off x="5496" y="878"/>
                            <a:ext cx="3850" cy="322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Oval 50"/>
                        <wps:cNvSpPr>
                          <a:spLocks noChangeArrowheads="1"/>
                        </wps:cNvSpPr>
                        <wps:spPr bwMode="auto">
                          <a:xfrm>
                            <a:off x="1356" y="1889"/>
                            <a:ext cx="3545" cy="1786"/>
                          </a:xfrm>
                          <a:prstGeom prst="ellipse">
                            <a:avLst/>
                          </a:prstGeom>
                          <a:solidFill>
                            <a:srgbClr val="FFFFFF"/>
                          </a:solidFill>
                          <a:ln w="9525">
                            <a:solidFill>
                              <a:srgbClr val="000000"/>
                            </a:solidFill>
                            <a:round/>
                            <a:headEnd/>
                            <a:tailEnd/>
                          </a:ln>
                        </wps:spPr>
                        <wps:txbx>
                          <w:txbxContent>
                            <w:p w:rsidR="006C1DC2" w:rsidRPr="00571B3F" w:rsidRDefault="006C1DC2" w:rsidP="00571B3F">
                              <w:pPr>
                                <w:ind w:firstLine="0"/>
                                <w:jc w:val="center"/>
                                <w:rPr>
                                  <w:rFonts w:ascii="Times New Roman" w:hAnsi="Times New Roman" w:cs="Times New Roman"/>
                                </w:rPr>
                              </w:pPr>
                              <w:r w:rsidRPr="00571B3F">
                                <w:rPr>
                                  <w:rFonts w:ascii="Times New Roman" w:hAnsi="Times New Roman" w:cs="Times New Roman"/>
                                </w:rPr>
                                <w:t>Dönüştürücü Liderlik Davranışı</w:t>
                              </w:r>
                            </w:p>
                          </w:txbxContent>
                        </wps:txbx>
                        <wps:bodyPr rot="0" vert="horz" wrap="square" lIns="91440" tIns="45720" rIns="91440" bIns="45720" anchor="t" anchorCtr="0" upright="1">
                          <a:noAutofit/>
                        </wps:bodyPr>
                      </wps:wsp>
                      <wps:wsp>
                        <wps:cNvPr id="5" name="Oval 51"/>
                        <wps:cNvSpPr>
                          <a:spLocks noChangeArrowheads="1"/>
                        </wps:cNvSpPr>
                        <wps:spPr bwMode="auto">
                          <a:xfrm>
                            <a:off x="6660" y="1124"/>
                            <a:ext cx="1357" cy="937"/>
                          </a:xfrm>
                          <a:prstGeom prst="ellipse">
                            <a:avLst/>
                          </a:prstGeom>
                          <a:solidFill>
                            <a:srgbClr val="FFFFFF"/>
                          </a:solidFill>
                          <a:ln w="9525">
                            <a:solidFill>
                              <a:srgbClr val="000000"/>
                            </a:solidFill>
                            <a:round/>
                            <a:headEnd/>
                            <a:tailEnd/>
                          </a:ln>
                        </wps:spPr>
                        <wps:txbx>
                          <w:txbxContent>
                            <w:p w:rsidR="006C1DC2" w:rsidRPr="00571B3F" w:rsidRDefault="006C1DC2" w:rsidP="00571B3F">
                              <w:pPr>
                                <w:spacing w:before="0" w:after="240" w:line="240" w:lineRule="auto"/>
                                <w:ind w:left="-142" w:firstLine="0"/>
                                <w:jc w:val="left"/>
                                <w:rPr>
                                  <w:rFonts w:ascii="Times New Roman" w:hAnsi="Times New Roman" w:cs="Times New Roman"/>
                                  <w:sz w:val="18"/>
                                  <w:szCs w:val="18"/>
                                </w:rPr>
                              </w:pPr>
                              <w:r>
                                <w:rPr>
                                  <w:rFonts w:ascii="Times New Roman" w:hAnsi="Times New Roman" w:cs="Times New Roman"/>
                                  <w:sz w:val="18"/>
                                  <w:szCs w:val="18"/>
                                </w:rPr>
                                <w:t xml:space="preserve">    </w:t>
                              </w:r>
                              <w:r w:rsidRPr="00571B3F">
                                <w:rPr>
                                  <w:rFonts w:ascii="Times New Roman" w:hAnsi="Times New Roman" w:cs="Times New Roman"/>
                                  <w:sz w:val="18"/>
                                  <w:szCs w:val="18"/>
                                </w:rPr>
                                <w:t>Müşteri Sermayesi</w:t>
                              </w:r>
                            </w:p>
                          </w:txbxContent>
                        </wps:txbx>
                        <wps:bodyPr rot="0" vert="horz" wrap="square" lIns="91440" tIns="45720" rIns="91440" bIns="45720" anchor="t" anchorCtr="0" upright="1">
                          <a:noAutofit/>
                        </wps:bodyPr>
                      </wps:wsp>
                      <wps:wsp>
                        <wps:cNvPr id="6" name="Oval 52"/>
                        <wps:cNvSpPr>
                          <a:spLocks noChangeArrowheads="1"/>
                        </wps:cNvSpPr>
                        <wps:spPr bwMode="auto">
                          <a:xfrm>
                            <a:off x="6743" y="2979"/>
                            <a:ext cx="1357" cy="913"/>
                          </a:xfrm>
                          <a:prstGeom prst="ellipse">
                            <a:avLst/>
                          </a:prstGeom>
                          <a:solidFill>
                            <a:srgbClr val="FFFFFF"/>
                          </a:solidFill>
                          <a:ln w="9525">
                            <a:solidFill>
                              <a:srgbClr val="000000"/>
                            </a:solidFill>
                            <a:round/>
                            <a:headEnd/>
                            <a:tailEnd/>
                          </a:ln>
                        </wps:spPr>
                        <wps:txbx>
                          <w:txbxContent>
                            <w:p w:rsidR="006C1DC2" w:rsidRPr="00571B3F" w:rsidRDefault="006C1DC2" w:rsidP="00571B3F">
                              <w:pPr>
                                <w:spacing w:before="0" w:after="0" w:line="240" w:lineRule="auto"/>
                                <w:ind w:firstLine="0"/>
                                <w:jc w:val="center"/>
                                <w:rPr>
                                  <w:rFonts w:ascii="Times New Roman" w:hAnsi="Times New Roman" w:cs="Times New Roman"/>
                                </w:rPr>
                              </w:pPr>
                              <w:r w:rsidRPr="00571B3F">
                                <w:rPr>
                                  <w:rFonts w:ascii="Times New Roman" w:hAnsi="Times New Roman" w:cs="Times New Roman"/>
                                  <w:sz w:val="18"/>
                                  <w:szCs w:val="18"/>
                                </w:rPr>
                                <w:t>Yapısal Sermaye</w:t>
                              </w:r>
                            </w:p>
                            <w:p w:rsidR="006C1DC2" w:rsidRDefault="006C1DC2" w:rsidP="00571B3F"/>
                          </w:txbxContent>
                        </wps:txbx>
                        <wps:bodyPr rot="0" vert="horz" wrap="square" lIns="91440" tIns="45720" rIns="91440" bIns="45720" anchor="t" anchorCtr="0" upright="1">
                          <a:noAutofit/>
                        </wps:bodyPr>
                      </wps:wsp>
                      <wps:wsp>
                        <wps:cNvPr id="7" name="Oval 53"/>
                        <wps:cNvSpPr>
                          <a:spLocks noChangeArrowheads="1"/>
                        </wps:cNvSpPr>
                        <wps:spPr bwMode="auto">
                          <a:xfrm>
                            <a:off x="7754" y="1889"/>
                            <a:ext cx="1218" cy="999"/>
                          </a:xfrm>
                          <a:prstGeom prst="ellipse">
                            <a:avLst/>
                          </a:prstGeom>
                          <a:solidFill>
                            <a:srgbClr val="FFFFFF"/>
                          </a:solidFill>
                          <a:ln w="9525">
                            <a:solidFill>
                              <a:srgbClr val="000000"/>
                            </a:solidFill>
                            <a:round/>
                            <a:headEnd/>
                            <a:tailEnd/>
                          </a:ln>
                        </wps:spPr>
                        <wps:txbx>
                          <w:txbxContent>
                            <w:p w:rsidR="006C1DC2" w:rsidRPr="00571B3F" w:rsidRDefault="006C1DC2" w:rsidP="00571B3F">
                              <w:pPr>
                                <w:spacing w:before="0" w:after="0" w:line="240" w:lineRule="auto"/>
                                <w:ind w:firstLine="0"/>
                                <w:jc w:val="center"/>
                                <w:rPr>
                                  <w:rFonts w:ascii="Times New Roman" w:hAnsi="Times New Roman" w:cs="Times New Roman"/>
                                </w:rPr>
                              </w:pPr>
                              <w:r w:rsidRPr="00571B3F">
                                <w:rPr>
                                  <w:rFonts w:ascii="Times New Roman" w:hAnsi="Times New Roman" w:cs="Times New Roman"/>
                                  <w:sz w:val="18"/>
                                  <w:szCs w:val="18"/>
                                </w:rPr>
                                <w:t>İnsan Sermayesi</w:t>
                              </w:r>
                            </w:p>
                          </w:txbxContent>
                        </wps:txbx>
                        <wps:bodyPr rot="0" vert="horz" wrap="square" lIns="91440" tIns="45720" rIns="91440" bIns="45720" anchor="t" anchorCtr="0" upright="1">
                          <a:noAutofit/>
                        </wps:bodyPr>
                      </wps:wsp>
                      <wps:wsp>
                        <wps:cNvPr id="8" name="AutoShape 54"/>
                        <wps:cNvCnPr>
                          <a:cxnSpLocks noChangeShapeType="1"/>
                        </wps:cNvCnPr>
                        <wps:spPr bwMode="auto">
                          <a:xfrm flipV="1">
                            <a:off x="4320" y="1889"/>
                            <a:ext cx="2617" cy="2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55"/>
                        <wps:cNvCnPr>
                          <a:cxnSpLocks noChangeShapeType="1"/>
                        </wps:cNvCnPr>
                        <wps:spPr bwMode="auto">
                          <a:xfrm flipV="1">
                            <a:off x="4818" y="2534"/>
                            <a:ext cx="2936" cy="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56"/>
                        <wps:cNvCnPr>
                          <a:cxnSpLocks noChangeShapeType="1"/>
                        </wps:cNvCnPr>
                        <wps:spPr bwMode="auto">
                          <a:xfrm>
                            <a:off x="4638" y="3226"/>
                            <a:ext cx="2105" cy="1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 o:spid="_x0000_s1045" style="position:absolute;left:0;text-align:left;margin-left:3pt;margin-top:19.7pt;width:367.2pt;height:154.3pt;z-index:251777024" coordorigin="1356,878" coordsize="7990,3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">
                <v:oval id="Oval 49" o:spid="_x0000_s1046" style="position:absolute;left:5496;top:878;width:3850;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oval id="Oval 50" o:spid="_x0000_s1047" style="position:absolute;left:1356;top:1889;width:3545;height:1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rsidR="006C1DC2" w:rsidRPr="00571B3F" w:rsidRDefault="006C1DC2" w:rsidP="00571B3F">
                        <w:pPr>
                          <w:ind w:firstLine="0"/>
                          <w:jc w:val="center"/>
                          <w:rPr>
                            <w:rFonts w:ascii="Times New Roman" w:hAnsi="Times New Roman" w:cs="Times New Roman"/>
                          </w:rPr>
                        </w:pPr>
                        <w:r w:rsidRPr="00571B3F">
                          <w:rPr>
                            <w:rFonts w:ascii="Times New Roman" w:hAnsi="Times New Roman" w:cs="Times New Roman"/>
                          </w:rPr>
                          <w:t>Dönüştürücü Liderlik Davranışı</w:t>
                        </w:r>
                      </w:p>
                    </w:txbxContent>
                  </v:textbox>
                </v:oval>
                <v:oval id="Oval 51" o:spid="_x0000_s1048" style="position:absolute;left:6660;top:1124;width:1357;height: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6C1DC2" w:rsidRPr="00571B3F" w:rsidRDefault="006C1DC2" w:rsidP="00571B3F">
                        <w:pPr>
                          <w:spacing w:before="0" w:after="240" w:line="240" w:lineRule="auto"/>
                          <w:ind w:left="-142" w:firstLine="0"/>
                          <w:jc w:val="left"/>
                          <w:rPr>
                            <w:rFonts w:ascii="Times New Roman" w:hAnsi="Times New Roman" w:cs="Times New Roman"/>
                            <w:sz w:val="18"/>
                            <w:szCs w:val="18"/>
                          </w:rPr>
                        </w:pPr>
                        <w:r>
                          <w:rPr>
                            <w:rFonts w:ascii="Times New Roman" w:hAnsi="Times New Roman" w:cs="Times New Roman"/>
                            <w:sz w:val="18"/>
                            <w:szCs w:val="18"/>
                          </w:rPr>
                          <w:t xml:space="preserve">    </w:t>
                        </w:r>
                        <w:r w:rsidRPr="00571B3F">
                          <w:rPr>
                            <w:rFonts w:ascii="Times New Roman" w:hAnsi="Times New Roman" w:cs="Times New Roman"/>
                            <w:sz w:val="18"/>
                            <w:szCs w:val="18"/>
                          </w:rPr>
                          <w:t>Müşteri Sermayesi</w:t>
                        </w:r>
                      </w:p>
                    </w:txbxContent>
                  </v:textbox>
                </v:oval>
                <v:oval id="Oval 52" o:spid="_x0000_s1049" style="position:absolute;left:6743;top:2979;width:1357;height: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6C1DC2" w:rsidRPr="00571B3F" w:rsidRDefault="006C1DC2" w:rsidP="00571B3F">
                        <w:pPr>
                          <w:spacing w:before="0" w:after="0" w:line="240" w:lineRule="auto"/>
                          <w:ind w:firstLine="0"/>
                          <w:jc w:val="center"/>
                          <w:rPr>
                            <w:rFonts w:ascii="Times New Roman" w:hAnsi="Times New Roman" w:cs="Times New Roman"/>
                          </w:rPr>
                        </w:pPr>
                        <w:r w:rsidRPr="00571B3F">
                          <w:rPr>
                            <w:rFonts w:ascii="Times New Roman" w:hAnsi="Times New Roman" w:cs="Times New Roman"/>
                            <w:sz w:val="18"/>
                            <w:szCs w:val="18"/>
                          </w:rPr>
                          <w:t>Yapısal Sermaye</w:t>
                        </w:r>
                      </w:p>
                      <w:p w:rsidR="006C1DC2" w:rsidRDefault="006C1DC2" w:rsidP="00571B3F"/>
                    </w:txbxContent>
                  </v:textbox>
                </v:oval>
                <v:oval id="Oval 53" o:spid="_x0000_s1050" style="position:absolute;left:7754;top:1889;width:1218;height: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6C1DC2" w:rsidRPr="00571B3F" w:rsidRDefault="006C1DC2" w:rsidP="00571B3F">
                        <w:pPr>
                          <w:spacing w:before="0" w:after="0" w:line="240" w:lineRule="auto"/>
                          <w:ind w:firstLine="0"/>
                          <w:jc w:val="center"/>
                          <w:rPr>
                            <w:rFonts w:ascii="Times New Roman" w:hAnsi="Times New Roman" w:cs="Times New Roman"/>
                          </w:rPr>
                        </w:pPr>
                        <w:r w:rsidRPr="00571B3F">
                          <w:rPr>
                            <w:rFonts w:ascii="Times New Roman" w:hAnsi="Times New Roman" w:cs="Times New Roman"/>
                            <w:sz w:val="18"/>
                            <w:szCs w:val="18"/>
                          </w:rPr>
                          <w:t>İnsan Sermayesi</w:t>
                        </w:r>
                      </w:p>
                    </w:txbxContent>
                  </v:textbox>
                </v:oval>
                <v:shapetype id="_x0000_t32" coordsize="21600,21600" o:spt="32" o:oned="t" path="m,l21600,21600e" filled="f">
                  <v:path arrowok="t" fillok="f" o:connecttype="none"/>
                  <o:lock v:ext="edit" shapetype="t"/>
                </v:shapetype>
                <v:shape id="AutoShape 54" o:spid="_x0000_s1051" type="#_x0000_t32" style="position:absolute;left:4320;top:1889;width:2617;height:2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AutoShape 55" o:spid="_x0000_s1052" type="#_x0000_t32" style="position:absolute;left:4818;top:2534;width:2936;height: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AutoShape 56" o:spid="_x0000_s1053" type="#_x0000_t32" style="position:absolute;left:4638;top:3226;width:2105;height:1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group>
            </w:pict>
          </mc:Fallback>
        </mc:AlternateContent>
      </w:r>
    </w:p>
    <w:p w:rsidR="004A5C38" w:rsidRDefault="004A5C38" w:rsidP="00B645C8">
      <w:pPr>
        <w:autoSpaceDE w:val="0"/>
        <w:autoSpaceDN w:val="0"/>
        <w:adjustRightInd w:val="0"/>
        <w:spacing w:before="0" w:after="0" w:line="320" w:lineRule="atLeast"/>
        <w:ind w:left="709" w:hanging="709"/>
        <w:rPr>
          <w:rFonts w:ascii="Times New Roman" w:hAnsi="Times New Roman" w:cs="Times New Roman"/>
          <w:szCs w:val="20"/>
        </w:rPr>
      </w:pPr>
    </w:p>
    <w:p w:rsidR="004A5C38" w:rsidRDefault="004A5C38" w:rsidP="00B645C8">
      <w:pPr>
        <w:autoSpaceDE w:val="0"/>
        <w:autoSpaceDN w:val="0"/>
        <w:adjustRightInd w:val="0"/>
        <w:spacing w:before="0" w:after="0" w:line="320" w:lineRule="atLeast"/>
        <w:ind w:left="709" w:hanging="709"/>
        <w:rPr>
          <w:rFonts w:ascii="Times New Roman" w:hAnsi="Times New Roman" w:cs="Times New Roman"/>
          <w:szCs w:val="20"/>
        </w:rPr>
      </w:pPr>
    </w:p>
    <w:p w:rsidR="004A5C38" w:rsidRDefault="004A5C38" w:rsidP="00B645C8">
      <w:pPr>
        <w:autoSpaceDE w:val="0"/>
        <w:autoSpaceDN w:val="0"/>
        <w:adjustRightInd w:val="0"/>
        <w:spacing w:before="0" w:after="0" w:line="320" w:lineRule="atLeast"/>
        <w:ind w:left="709" w:hanging="709"/>
        <w:rPr>
          <w:rFonts w:ascii="Times New Roman" w:hAnsi="Times New Roman" w:cs="Times New Roman"/>
          <w:szCs w:val="20"/>
        </w:rPr>
      </w:pPr>
    </w:p>
    <w:p w:rsidR="004A5C38" w:rsidRDefault="004A5C38" w:rsidP="00B645C8">
      <w:pPr>
        <w:autoSpaceDE w:val="0"/>
        <w:autoSpaceDN w:val="0"/>
        <w:adjustRightInd w:val="0"/>
        <w:spacing w:before="0" w:after="0" w:line="320" w:lineRule="atLeast"/>
        <w:ind w:left="709" w:hanging="709"/>
        <w:rPr>
          <w:rFonts w:ascii="Times New Roman" w:hAnsi="Times New Roman" w:cs="Times New Roman"/>
          <w:szCs w:val="20"/>
        </w:rPr>
      </w:pPr>
    </w:p>
    <w:p w:rsidR="004A5C38" w:rsidRDefault="004A5C38" w:rsidP="00B645C8">
      <w:pPr>
        <w:autoSpaceDE w:val="0"/>
        <w:autoSpaceDN w:val="0"/>
        <w:adjustRightInd w:val="0"/>
        <w:spacing w:before="0" w:after="0" w:line="320" w:lineRule="atLeast"/>
        <w:ind w:left="709" w:hanging="709"/>
        <w:rPr>
          <w:rFonts w:ascii="Times New Roman" w:hAnsi="Times New Roman" w:cs="Times New Roman"/>
          <w:szCs w:val="20"/>
        </w:rPr>
      </w:pPr>
    </w:p>
    <w:p w:rsidR="00040F1D" w:rsidRDefault="00040F1D" w:rsidP="00B645C8">
      <w:pPr>
        <w:autoSpaceDE w:val="0"/>
        <w:autoSpaceDN w:val="0"/>
        <w:adjustRightInd w:val="0"/>
        <w:spacing w:before="0" w:after="0" w:line="320" w:lineRule="atLeast"/>
        <w:ind w:left="709" w:hanging="709"/>
        <w:rPr>
          <w:rFonts w:ascii="Times New Roman" w:hAnsi="Times New Roman" w:cs="Times New Roman"/>
          <w:szCs w:val="20"/>
        </w:rPr>
      </w:pPr>
    </w:p>
    <w:p w:rsidR="00040F1D" w:rsidRDefault="00040F1D" w:rsidP="00B645C8">
      <w:pPr>
        <w:autoSpaceDE w:val="0"/>
        <w:autoSpaceDN w:val="0"/>
        <w:adjustRightInd w:val="0"/>
        <w:spacing w:before="0" w:after="0" w:line="320" w:lineRule="atLeast"/>
        <w:ind w:left="709" w:hanging="709"/>
        <w:rPr>
          <w:rFonts w:ascii="Times New Roman" w:hAnsi="Times New Roman" w:cs="Times New Roman"/>
          <w:szCs w:val="20"/>
        </w:rPr>
      </w:pPr>
    </w:p>
    <w:p w:rsidR="00040F1D" w:rsidRDefault="00040F1D" w:rsidP="00B645C8">
      <w:pPr>
        <w:autoSpaceDE w:val="0"/>
        <w:autoSpaceDN w:val="0"/>
        <w:adjustRightInd w:val="0"/>
        <w:spacing w:before="0" w:after="0" w:line="320" w:lineRule="atLeast"/>
        <w:ind w:left="709" w:hanging="709"/>
        <w:rPr>
          <w:rFonts w:ascii="Times New Roman" w:hAnsi="Times New Roman" w:cs="Times New Roman"/>
          <w:szCs w:val="20"/>
        </w:rPr>
      </w:pPr>
    </w:p>
    <w:p w:rsidR="00B645C8" w:rsidRDefault="00D73AB7" w:rsidP="00B645C8">
      <w:pPr>
        <w:autoSpaceDE w:val="0"/>
        <w:autoSpaceDN w:val="0"/>
        <w:adjustRightInd w:val="0"/>
        <w:spacing w:before="0" w:after="0" w:line="320" w:lineRule="atLeast"/>
        <w:ind w:left="709" w:hanging="709"/>
        <w:rPr>
          <w:rFonts w:ascii="Times New Roman" w:eastAsiaTheme="majorEastAsia" w:hAnsi="Times New Roman" w:cs="Times New Roman"/>
          <w:bCs/>
          <w:iCs/>
          <w:szCs w:val="20"/>
          <w:lang w:eastAsia="tr-TR"/>
        </w:rPr>
      </w:pPr>
      <w:r w:rsidRPr="003A7D1E">
        <w:rPr>
          <w:rFonts w:ascii="Times New Roman" w:hAnsi="Times New Roman" w:cs="Times New Roman"/>
          <w:b/>
          <w:szCs w:val="20"/>
        </w:rPr>
        <w:t>Şekil</w:t>
      </w:r>
      <w:r w:rsidR="00313D27" w:rsidRPr="003A7D1E">
        <w:rPr>
          <w:rFonts w:ascii="Times New Roman" w:hAnsi="Times New Roman" w:cs="Times New Roman"/>
          <w:b/>
          <w:szCs w:val="20"/>
        </w:rPr>
        <w:t xml:space="preserve"> 3.2</w:t>
      </w:r>
      <w:r w:rsidR="00B645C8" w:rsidRPr="00313D27">
        <w:rPr>
          <w:rFonts w:ascii="Times New Roman" w:hAnsi="Times New Roman" w:cs="Times New Roman"/>
          <w:szCs w:val="20"/>
        </w:rPr>
        <w:t>.</w:t>
      </w:r>
      <w:r w:rsidR="00B645C8" w:rsidRPr="00B645C8">
        <w:rPr>
          <w:rFonts w:ascii="Times New Roman" w:hAnsi="Times New Roman" w:cs="Times New Roman"/>
          <w:szCs w:val="20"/>
        </w:rPr>
        <w:t xml:space="preserve"> Dön</w:t>
      </w:r>
      <w:r w:rsidR="00040F1D">
        <w:rPr>
          <w:rFonts w:ascii="Times New Roman" w:hAnsi="Times New Roman" w:cs="Times New Roman"/>
          <w:szCs w:val="20"/>
        </w:rPr>
        <w:t xml:space="preserve">üştürücü liderlik Davranışı ve </w:t>
      </w:r>
      <w:r w:rsidR="008527D4">
        <w:rPr>
          <w:rFonts w:ascii="Times New Roman" w:hAnsi="Times New Roman" w:cs="Times New Roman"/>
          <w:szCs w:val="20"/>
        </w:rPr>
        <w:t>E</w:t>
      </w:r>
      <w:r w:rsidR="00B645C8" w:rsidRPr="00B645C8">
        <w:rPr>
          <w:rFonts w:ascii="Times New Roman" w:hAnsi="Times New Roman" w:cs="Times New Roman"/>
          <w:szCs w:val="20"/>
        </w:rPr>
        <w:t>ntelekt</w:t>
      </w:r>
      <w:r w:rsidR="008527D4">
        <w:rPr>
          <w:rFonts w:ascii="Times New Roman" w:hAnsi="Times New Roman" w:cs="Times New Roman"/>
          <w:szCs w:val="20"/>
        </w:rPr>
        <w:t xml:space="preserve">üel sermayenin alt boyutları ile </w:t>
      </w:r>
      <w:r w:rsidR="00B645C8" w:rsidRPr="00B645C8">
        <w:rPr>
          <w:rFonts w:ascii="Times New Roman" w:hAnsi="Times New Roman" w:cs="Times New Roman"/>
          <w:szCs w:val="20"/>
        </w:rPr>
        <w:t xml:space="preserve">arasındaki </w:t>
      </w:r>
      <w:r w:rsidR="00B645C8" w:rsidRPr="00B645C8">
        <w:rPr>
          <w:rFonts w:ascii="Times New Roman" w:eastAsiaTheme="majorEastAsia" w:hAnsi="Times New Roman" w:cs="Times New Roman"/>
          <w:bCs/>
          <w:iCs/>
          <w:szCs w:val="20"/>
          <w:lang w:eastAsia="tr-TR"/>
        </w:rPr>
        <w:t>İlişkilerin Regresyon Analizi Yöntemiyle İncelen</w:t>
      </w:r>
      <w:r w:rsidR="008527D4">
        <w:rPr>
          <w:rFonts w:ascii="Times New Roman" w:eastAsiaTheme="majorEastAsia" w:hAnsi="Times New Roman" w:cs="Times New Roman"/>
          <w:bCs/>
          <w:iCs/>
          <w:szCs w:val="20"/>
          <w:lang w:eastAsia="tr-TR"/>
        </w:rPr>
        <w:t>mesine İlişkin Şematik Gösterim</w:t>
      </w:r>
      <w:r w:rsidR="00B645C8" w:rsidRPr="00B645C8">
        <w:rPr>
          <w:rFonts w:ascii="Times New Roman" w:eastAsiaTheme="majorEastAsia" w:hAnsi="Times New Roman" w:cs="Times New Roman"/>
          <w:bCs/>
          <w:iCs/>
          <w:szCs w:val="20"/>
          <w:lang w:eastAsia="tr-TR"/>
        </w:rPr>
        <w:t>.</w:t>
      </w:r>
    </w:p>
    <w:p w:rsidR="00040F1D" w:rsidRDefault="00040F1D" w:rsidP="00B645C8">
      <w:pPr>
        <w:autoSpaceDE w:val="0"/>
        <w:autoSpaceDN w:val="0"/>
        <w:adjustRightInd w:val="0"/>
        <w:spacing w:before="0" w:after="0" w:line="320" w:lineRule="atLeast"/>
        <w:ind w:left="709" w:hanging="709"/>
        <w:rPr>
          <w:rFonts w:ascii="Times New Roman" w:eastAsiaTheme="majorEastAsia" w:hAnsi="Times New Roman" w:cs="Times New Roman"/>
          <w:bCs/>
          <w:iCs/>
          <w:szCs w:val="20"/>
          <w:lang w:eastAsia="tr-TR"/>
        </w:rPr>
      </w:pPr>
    </w:p>
    <w:p w:rsidR="00040F1D" w:rsidRDefault="00040F1D" w:rsidP="00B645C8">
      <w:pPr>
        <w:autoSpaceDE w:val="0"/>
        <w:autoSpaceDN w:val="0"/>
        <w:adjustRightInd w:val="0"/>
        <w:spacing w:before="0" w:after="0" w:line="320" w:lineRule="atLeast"/>
        <w:ind w:left="709" w:hanging="709"/>
        <w:rPr>
          <w:rFonts w:ascii="Times New Roman" w:eastAsiaTheme="majorEastAsia" w:hAnsi="Times New Roman" w:cs="Times New Roman"/>
          <w:bCs/>
          <w:iCs/>
          <w:szCs w:val="20"/>
          <w:lang w:eastAsia="tr-TR"/>
        </w:rPr>
      </w:pPr>
      <w:r>
        <w:rPr>
          <w:rFonts w:ascii="Times New Roman" w:eastAsiaTheme="majorEastAsia" w:hAnsi="Times New Roman" w:cs="Times New Roman"/>
          <w:bCs/>
          <w:iCs/>
          <w:szCs w:val="20"/>
          <w:lang w:eastAsia="tr-TR"/>
        </w:rPr>
        <w:br w:type="page"/>
      </w:r>
    </w:p>
    <w:p w:rsidR="00571B3F" w:rsidRPr="004A5C38" w:rsidRDefault="00D73AB7" w:rsidP="00B645C8">
      <w:pPr>
        <w:autoSpaceDE w:val="0"/>
        <w:autoSpaceDN w:val="0"/>
        <w:adjustRightInd w:val="0"/>
        <w:spacing w:after="0"/>
        <w:ind w:left="709" w:hanging="709"/>
        <w:rPr>
          <w:rFonts w:ascii="Times New Roman" w:eastAsia="Times New Roman" w:hAnsi="Times New Roman" w:cs="Times New Roman"/>
          <w:b/>
          <w:lang w:eastAsia="tr-TR"/>
        </w:rPr>
      </w:pPr>
      <w:r w:rsidRPr="00D73AB7">
        <w:rPr>
          <w:rFonts w:ascii="Times New Roman" w:eastAsia="Times New Roman" w:hAnsi="Times New Roman" w:cs="Times New Roman"/>
          <w:b/>
          <w:lang w:eastAsia="tr-TR"/>
        </w:rPr>
        <w:lastRenderedPageBreak/>
        <w:t>3.6.5.3</w:t>
      </w:r>
      <w:r w:rsidR="00571B3F" w:rsidRPr="00D73AB7">
        <w:rPr>
          <w:rFonts w:ascii="Times New Roman" w:eastAsia="Times New Roman" w:hAnsi="Times New Roman" w:cs="Times New Roman"/>
          <w:b/>
          <w:lang w:eastAsia="tr-TR"/>
        </w:rPr>
        <w:t>.</w:t>
      </w:r>
      <w:r w:rsidR="00571B3F" w:rsidRPr="004A5C38">
        <w:rPr>
          <w:rFonts w:ascii="Times New Roman" w:eastAsia="Times New Roman" w:hAnsi="Times New Roman" w:cs="Times New Roman"/>
          <w:b/>
          <w:lang w:eastAsia="tr-TR"/>
        </w:rPr>
        <w:t xml:space="preserve"> Dönüştürücü Liderlik </w:t>
      </w:r>
      <w:r>
        <w:rPr>
          <w:rFonts w:ascii="Times New Roman" w:eastAsia="Times New Roman" w:hAnsi="Times New Roman" w:cs="Times New Roman"/>
          <w:b/>
          <w:lang w:eastAsia="tr-TR"/>
        </w:rPr>
        <w:t xml:space="preserve">ve </w:t>
      </w:r>
      <w:r w:rsidR="00571B3F" w:rsidRPr="004A5C38">
        <w:rPr>
          <w:rFonts w:ascii="Times New Roman" w:eastAsia="Times New Roman" w:hAnsi="Times New Roman" w:cs="Times New Roman"/>
          <w:b/>
          <w:lang w:eastAsia="tr-TR"/>
        </w:rPr>
        <w:t>Müşteri Serm</w:t>
      </w:r>
      <w:r w:rsidR="008527D4" w:rsidRPr="004A5C38">
        <w:rPr>
          <w:rFonts w:ascii="Times New Roman" w:eastAsia="Times New Roman" w:hAnsi="Times New Roman" w:cs="Times New Roman"/>
          <w:b/>
          <w:lang w:eastAsia="tr-TR"/>
        </w:rPr>
        <w:t>aye</w:t>
      </w:r>
      <w:r w:rsidR="00571B3F" w:rsidRPr="004A5C38">
        <w:rPr>
          <w:rFonts w:ascii="Times New Roman" w:eastAsia="Times New Roman" w:hAnsi="Times New Roman" w:cs="Times New Roman"/>
          <w:b/>
          <w:lang w:eastAsia="tr-TR"/>
        </w:rPr>
        <w:t xml:space="preserve"> Performansı </w:t>
      </w:r>
      <w:r w:rsidR="008527D4" w:rsidRPr="004A5C38">
        <w:rPr>
          <w:rFonts w:ascii="Times New Roman" w:eastAsia="Times New Roman" w:hAnsi="Times New Roman" w:cs="Times New Roman"/>
          <w:b/>
          <w:lang w:eastAsia="tr-TR"/>
        </w:rPr>
        <w:t xml:space="preserve">Alt </w:t>
      </w:r>
      <w:r w:rsidR="008214B9">
        <w:rPr>
          <w:rFonts w:ascii="Times New Roman" w:eastAsia="Times New Roman" w:hAnsi="Times New Roman" w:cs="Times New Roman"/>
          <w:b/>
          <w:lang w:eastAsia="tr-TR"/>
        </w:rPr>
        <w:t xml:space="preserve">Boyutunun </w:t>
      </w:r>
      <w:r w:rsidR="008214B9" w:rsidRPr="00A862D6">
        <w:rPr>
          <w:rFonts w:ascii="Times New Roman" w:eastAsiaTheme="majorEastAsia" w:hAnsi="Times New Roman" w:cs="Times New Roman"/>
          <w:b/>
          <w:bCs/>
          <w:iCs/>
          <w:lang w:eastAsia="tr-TR"/>
        </w:rPr>
        <w:t>Regresyon Analizi Yöntemiyle İncelenmesi</w:t>
      </w:r>
    </w:p>
    <w:p w:rsidR="00B645C8" w:rsidRDefault="00B645C8" w:rsidP="00B645C8">
      <w:pPr>
        <w:overflowPunct w:val="0"/>
        <w:autoSpaceDE w:val="0"/>
        <w:autoSpaceDN w:val="0"/>
        <w:adjustRightInd w:val="0"/>
        <w:spacing w:after="0"/>
        <w:ind w:left="709" w:hanging="709"/>
        <w:textAlignment w:val="baseline"/>
        <w:rPr>
          <w:rFonts w:ascii="Times New Roman" w:eastAsia="Times New Roman" w:hAnsi="Times New Roman" w:cs="Times New Roman"/>
          <w:lang w:eastAsia="tr-TR"/>
        </w:rPr>
      </w:pPr>
      <w:r w:rsidRPr="003A7D1E">
        <w:rPr>
          <w:rFonts w:ascii="Times New Roman" w:eastAsia="Calibri" w:hAnsi="Times New Roman" w:cs="Times New Roman"/>
          <w:b/>
          <w:bCs/>
        </w:rPr>
        <w:t xml:space="preserve">Tablo </w:t>
      </w:r>
      <w:r w:rsidR="003A7D1E" w:rsidRPr="003A7D1E">
        <w:rPr>
          <w:rFonts w:ascii="Times New Roman" w:eastAsia="Calibri" w:hAnsi="Times New Roman" w:cs="Times New Roman"/>
          <w:b/>
          <w:bCs/>
        </w:rPr>
        <w:t>3.</w:t>
      </w:r>
      <w:r w:rsidR="00D73AB7" w:rsidRPr="003A7D1E">
        <w:rPr>
          <w:rFonts w:ascii="Times New Roman" w:eastAsia="Calibri" w:hAnsi="Times New Roman" w:cs="Times New Roman"/>
          <w:b/>
          <w:bCs/>
        </w:rPr>
        <w:t>25</w:t>
      </w:r>
      <w:r w:rsidRPr="00D73AB7">
        <w:rPr>
          <w:rFonts w:ascii="Times New Roman" w:eastAsia="Calibri" w:hAnsi="Times New Roman" w:cs="Times New Roman"/>
          <w:bCs/>
        </w:rPr>
        <w:t>.</w:t>
      </w:r>
      <w:r w:rsidRPr="00B645C8">
        <w:rPr>
          <w:rFonts w:ascii="Times New Roman" w:eastAsia="Calibri" w:hAnsi="Times New Roman" w:cs="Times New Roman"/>
          <w:bCs/>
          <w:color w:val="010205"/>
        </w:rPr>
        <w:t xml:space="preserve"> </w:t>
      </w:r>
      <w:r w:rsidRPr="00B645C8">
        <w:rPr>
          <w:rFonts w:ascii="Times New Roman" w:hAnsi="Times New Roman" w:cs="Times New Roman"/>
        </w:rPr>
        <w:t xml:space="preserve">Dönüştürücü Liderlik Davranışının Firmanın Entelektüel Sermaye Performansı Birinci Boyuta </w:t>
      </w:r>
      <w:r w:rsidRPr="00B645C8">
        <w:rPr>
          <w:rFonts w:ascii="Times New Roman" w:eastAsia="Times New Roman" w:hAnsi="Times New Roman" w:cs="Times New Roman"/>
          <w:lang w:eastAsia="tr-TR"/>
        </w:rPr>
        <w:t xml:space="preserve">Etkisine İlişkin Regresyon Analizi </w:t>
      </w:r>
    </w:p>
    <w:tbl>
      <w:tblPr>
        <w:tblpPr w:leftFromText="141" w:rightFromText="141" w:vertAnchor="text" w:horzAnchor="margin" w:tblpXSpec="center" w:tblpY="150"/>
        <w:tblW w:w="7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
        <w:gridCol w:w="251"/>
        <w:gridCol w:w="523"/>
        <w:gridCol w:w="570"/>
        <w:gridCol w:w="430"/>
        <w:gridCol w:w="821"/>
        <w:gridCol w:w="240"/>
        <w:gridCol w:w="1011"/>
        <w:gridCol w:w="444"/>
        <w:gridCol w:w="937"/>
        <w:gridCol w:w="949"/>
        <w:gridCol w:w="905"/>
      </w:tblGrid>
      <w:tr w:rsidR="00D611EB" w:rsidRPr="004A5C38" w:rsidTr="00D611EB">
        <w:trPr>
          <w:gridBefore w:val="1"/>
          <w:wBefore w:w="6" w:type="dxa"/>
          <w:cantSplit/>
        </w:trPr>
        <w:tc>
          <w:tcPr>
            <w:tcW w:w="7081" w:type="dxa"/>
            <w:gridSpan w:val="11"/>
            <w:shd w:val="clear" w:color="auto" w:fill="FFFFFF"/>
          </w:tcPr>
          <w:p w:rsidR="00D611EB" w:rsidRPr="008214B9" w:rsidRDefault="00D611EB" w:rsidP="00D611EB">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8214B9">
              <w:rPr>
                <w:rFonts w:ascii="Times New Roman" w:hAnsi="Times New Roman" w:cs="Times New Roman"/>
                <w:b/>
                <w:bCs/>
                <w:color w:val="000000"/>
                <w:sz w:val="20"/>
                <w:szCs w:val="20"/>
              </w:rPr>
              <w:t>Model Summary</w:t>
            </w:r>
            <w:r w:rsidRPr="008214B9">
              <w:rPr>
                <w:rFonts w:ascii="Times New Roman" w:hAnsi="Times New Roman" w:cs="Times New Roman"/>
                <w:b/>
                <w:bCs/>
                <w:color w:val="000000"/>
                <w:sz w:val="20"/>
                <w:szCs w:val="20"/>
                <w:vertAlign w:val="superscript"/>
              </w:rPr>
              <w:t>b</w:t>
            </w:r>
          </w:p>
        </w:tc>
      </w:tr>
      <w:tr w:rsidR="00D611EB" w:rsidRPr="004A5C38" w:rsidTr="00D611EB">
        <w:trPr>
          <w:gridBefore w:val="1"/>
          <w:wBefore w:w="6" w:type="dxa"/>
          <w:cantSplit/>
        </w:trPr>
        <w:tc>
          <w:tcPr>
            <w:tcW w:w="774" w:type="dxa"/>
            <w:gridSpan w:val="2"/>
            <w:shd w:val="clear" w:color="auto" w:fill="FFFFFF"/>
          </w:tcPr>
          <w:p w:rsidR="00D611EB" w:rsidRPr="004A5C38" w:rsidRDefault="00D611EB" w:rsidP="00D611EB">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4A5C38">
              <w:rPr>
                <w:rFonts w:ascii="Times New Roman" w:hAnsi="Times New Roman" w:cs="Times New Roman"/>
                <w:color w:val="000000"/>
                <w:sz w:val="20"/>
                <w:szCs w:val="20"/>
              </w:rPr>
              <w:t>Model</w:t>
            </w:r>
          </w:p>
        </w:tc>
        <w:tc>
          <w:tcPr>
            <w:tcW w:w="1000" w:type="dxa"/>
            <w:gridSpan w:val="2"/>
            <w:shd w:val="clear" w:color="auto" w:fill="FFFFFF"/>
          </w:tcPr>
          <w:p w:rsidR="00D611EB" w:rsidRPr="004A5C38" w:rsidRDefault="00D611EB" w:rsidP="00D611EB">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4A5C38">
              <w:rPr>
                <w:rFonts w:ascii="Times New Roman" w:hAnsi="Times New Roman" w:cs="Times New Roman"/>
                <w:color w:val="000000"/>
                <w:sz w:val="20"/>
                <w:szCs w:val="20"/>
              </w:rPr>
              <w:t>R</w:t>
            </w:r>
          </w:p>
        </w:tc>
        <w:tc>
          <w:tcPr>
            <w:tcW w:w="1061" w:type="dxa"/>
            <w:gridSpan w:val="2"/>
            <w:shd w:val="clear" w:color="auto" w:fill="FFFFFF"/>
          </w:tcPr>
          <w:p w:rsidR="00D611EB" w:rsidRPr="008214B9" w:rsidRDefault="00D611EB" w:rsidP="00D611EB">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8214B9">
              <w:rPr>
                <w:rFonts w:ascii="Times New Roman" w:hAnsi="Times New Roman" w:cs="Times New Roman"/>
                <w:color w:val="000000"/>
                <w:sz w:val="20"/>
                <w:szCs w:val="20"/>
              </w:rPr>
              <w:t>R Square</w:t>
            </w:r>
          </w:p>
        </w:tc>
        <w:tc>
          <w:tcPr>
            <w:tcW w:w="1455" w:type="dxa"/>
            <w:gridSpan w:val="2"/>
            <w:shd w:val="clear" w:color="auto" w:fill="FFFFFF"/>
          </w:tcPr>
          <w:p w:rsidR="00D611EB" w:rsidRPr="008214B9" w:rsidRDefault="00D611EB" w:rsidP="00D611EB">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8214B9">
              <w:rPr>
                <w:rFonts w:ascii="Times New Roman" w:hAnsi="Times New Roman" w:cs="Times New Roman"/>
                <w:color w:val="000000"/>
                <w:sz w:val="20"/>
                <w:szCs w:val="20"/>
              </w:rPr>
              <w:t>Adjusted R Square</w:t>
            </w:r>
          </w:p>
        </w:tc>
        <w:tc>
          <w:tcPr>
            <w:tcW w:w="2791" w:type="dxa"/>
            <w:gridSpan w:val="3"/>
            <w:shd w:val="clear" w:color="auto" w:fill="FFFFFF"/>
          </w:tcPr>
          <w:p w:rsidR="00D611EB" w:rsidRPr="004A5C38" w:rsidRDefault="00D611EB" w:rsidP="00D611EB">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4A5C38">
              <w:rPr>
                <w:rFonts w:ascii="Times New Roman" w:hAnsi="Times New Roman" w:cs="Times New Roman"/>
                <w:color w:val="000000"/>
                <w:sz w:val="20"/>
                <w:szCs w:val="20"/>
              </w:rPr>
              <w:t>Std. Error of the Estimate</w:t>
            </w:r>
          </w:p>
        </w:tc>
      </w:tr>
      <w:tr w:rsidR="00D611EB" w:rsidRPr="004A5C38" w:rsidTr="00D611EB">
        <w:trPr>
          <w:gridBefore w:val="1"/>
          <w:wBefore w:w="6" w:type="dxa"/>
          <w:cantSplit/>
        </w:trPr>
        <w:tc>
          <w:tcPr>
            <w:tcW w:w="774" w:type="dxa"/>
            <w:gridSpan w:val="2"/>
            <w:shd w:val="clear" w:color="auto" w:fill="FFFFFF"/>
            <w:vAlign w:val="center"/>
          </w:tcPr>
          <w:p w:rsidR="00D611EB" w:rsidRPr="004A5C38" w:rsidRDefault="00D611EB" w:rsidP="00D611EB">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4A5C38">
              <w:rPr>
                <w:rFonts w:ascii="Times New Roman" w:hAnsi="Times New Roman" w:cs="Times New Roman"/>
                <w:color w:val="000000"/>
                <w:sz w:val="20"/>
                <w:szCs w:val="20"/>
              </w:rPr>
              <w:t>1</w:t>
            </w:r>
          </w:p>
        </w:tc>
        <w:tc>
          <w:tcPr>
            <w:tcW w:w="1000" w:type="dxa"/>
            <w:gridSpan w:val="2"/>
            <w:shd w:val="clear" w:color="auto" w:fill="FFFFFF"/>
            <w:vAlign w:val="center"/>
          </w:tcPr>
          <w:p w:rsidR="00D611EB" w:rsidRPr="004A5C38" w:rsidRDefault="00D611EB" w:rsidP="00D611EB">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4A5C38">
              <w:rPr>
                <w:rFonts w:ascii="Times New Roman" w:hAnsi="Times New Roman" w:cs="Times New Roman"/>
                <w:color w:val="000000"/>
                <w:sz w:val="20"/>
                <w:szCs w:val="20"/>
              </w:rPr>
              <w:t>,634</w:t>
            </w:r>
            <w:r w:rsidRPr="004A5C38">
              <w:rPr>
                <w:rFonts w:ascii="Times New Roman" w:hAnsi="Times New Roman" w:cs="Times New Roman"/>
                <w:color w:val="000000"/>
                <w:sz w:val="20"/>
                <w:szCs w:val="20"/>
                <w:vertAlign w:val="superscript"/>
              </w:rPr>
              <w:t>a</w:t>
            </w:r>
          </w:p>
        </w:tc>
        <w:tc>
          <w:tcPr>
            <w:tcW w:w="1061" w:type="dxa"/>
            <w:gridSpan w:val="2"/>
            <w:shd w:val="clear" w:color="auto" w:fill="FFFFFF"/>
            <w:vAlign w:val="center"/>
          </w:tcPr>
          <w:p w:rsidR="00D611EB" w:rsidRPr="008214B9" w:rsidRDefault="00D611EB" w:rsidP="00D611EB">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8214B9">
              <w:rPr>
                <w:rFonts w:ascii="Times New Roman" w:hAnsi="Times New Roman" w:cs="Times New Roman"/>
                <w:color w:val="000000"/>
                <w:sz w:val="20"/>
                <w:szCs w:val="20"/>
              </w:rPr>
              <w:t>,402</w:t>
            </w:r>
          </w:p>
        </w:tc>
        <w:tc>
          <w:tcPr>
            <w:tcW w:w="1455" w:type="dxa"/>
            <w:gridSpan w:val="2"/>
            <w:shd w:val="clear" w:color="auto" w:fill="FFFFFF"/>
            <w:vAlign w:val="center"/>
          </w:tcPr>
          <w:p w:rsidR="00D611EB" w:rsidRPr="008214B9" w:rsidRDefault="00D611EB" w:rsidP="00D611EB">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8214B9">
              <w:rPr>
                <w:rFonts w:ascii="Times New Roman" w:hAnsi="Times New Roman" w:cs="Times New Roman"/>
                <w:color w:val="000000"/>
                <w:sz w:val="20"/>
                <w:szCs w:val="20"/>
              </w:rPr>
              <w:t>,397</w:t>
            </w:r>
          </w:p>
        </w:tc>
        <w:tc>
          <w:tcPr>
            <w:tcW w:w="2791" w:type="dxa"/>
            <w:gridSpan w:val="3"/>
            <w:shd w:val="clear" w:color="auto" w:fill="FFFFFF"/>
            <w:vAlign w:val="center"/>
          </w:tcPr>
          <w:p w:rsidR="00D611EB" w:rsidRPr="004A5C38" w:rsidRDefault="00D611EB" w:rsidP="00D611EB">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4A5C38">
              <w:rPr>
                <w:rFonts w:ascii="Times New Roman" w:hAnsi="Times New Roman" w:cs="Times New Roman"/>
                <w:color w:val="000000"/>
                <w:sz w:val="20"/>
                <w:szCs w:val="20"/>
              </w:rPr>
              <w:t>,69153</w:t>
            </w:r>
          </w:p>
        </w:tc>
      </w:tr>
      <w:tr w:rsidR="00D611EB" w:rsidRPr="004A5C38" w:rsidTr="00D611EB">
        <w:trPr>
          <w:gridBefore w:val="1"/>
          <w:wBefore w:w="6" w:type="dxa"/>
          <w:cantSplit/>
        </w:trPr>
        <w:tc>
          <w:tcPr>
            <w:tcW w:w="7081" w:type="dxa"/>
            <w:gridSpan w:val="11"/>
            <w:shd w:val="clear" w:color="auto" w:fill="FFFFFF"/>
          </w:tcPr>
          <w:p w:rsidR="00D611EB" w:rsidRPr="008214B9" w:rsidRDefault="00D611EB" w:rsidP="00D611EB">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8214B9">
              <w:rPr>
                <w:rFonts w:ascii="Times New Roman" w:hAnsi="Times New Roman" w:cs="Times New Roman"/>
                <w:color w:val="000000"/>
                <w:sz w:val="20"/>
                <w:szCs w:val="20"/>
              </w:rPr>
              <w:t>a. Predictors: (Constant), CADLATEKTOP</w:t>
            </w:r>
          </w:p>
        </w:tc>
      </w:tr>
      <w:tr w:rsidR="00D611EB" w:rsidRPr="004A5C38" w:rsidTr="00D611EB">
        <w:trPr>
          <w:gridBefore w:val="1"/>
          <w:wBefore w:w="6" w:type="dxa"/>
          <w:cantSplit/>
        </w:trPr>
        <w:tc>
          <w:tcPr>
            <w:tcW w:w="7081" w:type="dxa"/>
            <w:gridSpan w:val="11"/>
            <w:shd w:val="clear" w:color="auto" w:fill="FFFFFF"/>
          </w:tcPr>
          <w:p w:rsidR="00D611EB" w:rsidRPr="008214B9" w:rsidRDefault="00D611EB" w:rsidP="00D611EB">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8214B9">
              <w:rPr>
                <w:rFonts w:ascii="Times New Roman" w:hAnsi="Times New Roman" w:cs="Times New Roman"/>
                <w:color w:val="000000"/>
                <w:sz w:val="20"/>
                <w:szCs w:val="20"/>
              </w:rPr>
              <w:t>b. Bağımlı Değişken: ESPBIR</w:t>
            </w:r>
          </w:p>
        </w:tc>
      </w:tr>
      <w:tr w:rsidR="00D611EB" w:rsidRPr="00E658A5" w:rsidTr="00D611EB">
        <w:trPr>
          <w:cantSplit/>
          <w:trHeight w:val="635"/>
        </w:trPr>
        <w:tc>
          <w:tcPr>
            <w:tcW w:w="7087" w:type="dxa"/>
            <w:gridSpan w:val="12"/>
            <w:shd w:val="clear" w:color="auto" w:fill="FFFFFF"/>
          </w:tcPr>
          <w:p w:rsidR="00D611EB" w:rsidRPr="00E658A5" w:rsidRDefault="00D611EB" w:rsidP="00D611EB">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E658A5">
              <w:rPr>
                <w:rFonts w:ascii="Times New Roman" w:hAnsi="Times New Roman" w:cs="Times New Roman"/>
                <w:b/>
                <w:bCs/>
                <w:color w:val="000000"/>
                <w:sz w:val="20"/>
                <w:szCs w:val="20"/>
              </w:rPr>
              <w:t>Coefficients</w:t>
            </w:r>
            <w:r w:rsidRPr="00E658A5">
              <w:rPr>
                <w:rFonts w:ascii="Times New Roman" w:hAnsi="Times New Roman" w:cs="Times New Roman"/>
                <w:b/>
                <w:bCs/>
                <w:color w:val="000000"/>
                <w:sz w:val="20"/>
                <w:szCs w:val="20"/>
                <w:vertAlign w:val="superscript"/>
              </w:rPr>
              <w:t>a</w:t>
            </w:r>
          </w:p>
        </w:tc>
      </w:tr>
      <w:tr w:rsidR="00D611EB" w:rsidRPr="00E658A5" w:rsidTr="00D611EB">
        <w:trPr>
          <w:cantSplit/>
          <w:trHeight w:val="635"/>
        </w:trPr>
        <w:tc>
          <w:tcPr>
            <w:tcW w:w="1350" w:type="dxa"/>
            <w:gridSpan w:val="4"/>
            <w:vMerge w:val="restart"/>
            <w:shd w:val="clear" w:color="auto" w:fill="FFFFFF"/>
          </w:tcPr>
          <w:p w:rsidR="00D611EB" w:rsidRPr="00E658A5" w:rsidRDefault="00D611EB" w:rsidP="00D611EB">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E658A5">
              <w:rPr>
                <w:rFonts w:ascii="Times New Roman" w:hAnsi="Times New Roman" w:cs="Times New Roman"/>
                <w:color w:val="000000"/>
                <w:sz w:val="20"/>
                <w:szCs w:val="20"/>
              </w:rPr>
              <w:t>Model</w:t>
            </w:r>
          </w:p>
        </w:tc>
        <w:tc>
          <w:tcPr>
            <w:tcW w:w="2502" w:type="dxa"/>
            <w:gridSpan w:val="4"/>
            <w:shd w:val="clear" w:color="auto" w:fill="FFFFFF"/>
          </w:tcPr>
          <w:p w:rsidR="00D611EB" w:rsidRPr="00E658A5" w:rsidRDefault="00D611EB" w:rsidP="00D611EB">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E658A5">
              <w:rPr>
                <w:rFonts w:ascii="Times New Roman" w:hAnsi="Times New Roman" w:cs="Times New Roman"/>
                <w:color w:val="000000"/>
                <w:sz w:val="20"/>
                <w:szCs w:val="20"/>
              </w:rPr>
              <w:t>Unstandardized Coefficients</w:t>
            </w:r>
          </w:p>
        </w:tc>
        <w:tc>
          <w:tcPr>
            <w:tcW w:w="1381" w:type="dxa"/>
            <w:gridSpan w:val="2"/>
            <w:shd w:val="clear" w:color="auto" w:fill="FFFFFF"/>
          </w:tcPr>
          <w:p w:rsidR="00D611EB" w:rsidRPr="00E658A5" w:rsidRDefault="00D611EB" w:rsidP="00D611EB">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E658A5">
              <w:rPr>
                <w:rFonts w:ascii="Times New Roman" w:hAnsi="Times New Roman" w:cs="Times New Roman"/>
                <w:color w:val="000000"/>
                <w:sz w:val="20"/>
                <w:szCs w:val="20"/>
              </w:rPr>
              <w:t>Standardized Coefficients</w:t>
            </w:r>
          </w:p>
        </w:tc>
        <w:tc>
          <w:tcPr>
            <w:tcW w:w="949" w:type="dxa"/>
            <w:vMerge w:val="restart"/>
            <w:shd w:val="clear" w:color="auto" w:fill="FFFFFF"/>
          </w:tcPr>
          <w:p w:rsidR="00D611EB" w:rsidRPr="00E658A5" w:rsidRDefault="00D611EB" w:rsidP="00D611EB">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E658A5">
              <w:rPr>
                <w:rFonts w:ascii="Times New Roman" w:hAnsi="Times New Roman" w:cs="Times New Roman"/>
                <w:color w:val="000000"/>
                <w:sz w:val="20"/>
                <w:szCs w:val="20"/>
              </w:rPr>
              <w:t>t</w:t>
            </w:r>
          </w:p>
        </w:tc>
        <w:tc>
          <w:tcPr>
            <w:tcW w:w="905" w:type="dxa"/>
            <w:vMerge w:val="restart"/>
            <w:shd w:val="clear" w:color="auto" w:fill="FFFFFF"/>
          </w:tcPr>
          <w:p w:rsidR="00D611EB" w:rsidRPr="00E658A5" w:rsidRDefault="00D611EB" w:rsidP="00D611EB">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E658A5">
              <w:rPr>
                <w:rFonts w:ascii="Times New Roman" w:hAnsi="Times New Roman" w:cs="Times New Roman"/>
                <w:color w:val="000000"/>
                <w:sz w:val="20"/>
                <w:szCs w:val="20"/>
              </w:rPr>
              <w:t>Sig.</w:t>
            </w:r>
          </w:p>
        </w:tc>
      </w:tr>
      <w:tr w:rsidR="00D611EB" w:rsidRPr="00E658A5" w:rsidTr="00D611EB">
        <w:trPr>
          <w:cantSplit/>
          <w:trHeight w:val="143"/>
        </w:trPr>
        <w:tc>
          <w:tcPr>
            <w:tcW w:w="1350" w:type="dxa"/>
            <w:gridSpan w:val="4"/>
            <w:vMerge/>
            <w:shd w:val="clear" w:color="auto" w:fill="FFFFFF"/>
          </w:tcPr>
          <w:p w:rsidR="00D611EB" w:rsidRPr="00E658A5" w:rsidRDefault="00D611EB" w:rsidP="00D611EB">
            <w:pPr>
              <w:autoSpaceDE w:val="0"/>
              <w:autoSpaceDN w:val="0"/>
              <w:adjustRightInd w:val="0"/>
              <w:spacing w:before="0" w:after="0" w:line="240" w:lineRule="auto"/>
              <w:ind w:firstLine="0"/>
              <w:jc w:val="left"/>
              <w:rPr>
                <w:rFonts w:ascii="Times New Roman" w:hAnsi="Times New Roman" w:cs="Times New Roman"/>
                <w:color w:val="000000"/>
                <w:sz w:val="20"/>
                <w:szCs w:val="20"/>
              </w:rPr>
            </w:pPr>
          </w:p>
        </w:tc>
        <w:tc>
          <w:tcPr>
            <w:tcW w:w="1251" w:type="dxa"/>
            <w:gridSpan w:val="2"/>
            <w:shd w:val="clear" w:color="auto" w:fill="FFFFFF"/>
          </w:tcPr>
          <w:p w:rsidR="00D611EB" w:rsidRPr="00E658A5" w:rsidRDefault="00D611EB" w:rsidP="00D611EB">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E658A5">
              <w:rPr>
                <w:rFonts w:ascii="Times New Roman" w:hAnsi="Times New Roman" w:cs="Times New Roman"/>
                <w:color w:val="000000"/>
                <w:sz w:val="20"/>
                <w:szCs w:val="20"/>
              </w:rPr>
              <w:t>B</w:t>
            </w:r>
          </w:p>
        </w:tc>
        <w:tc>
          <w:tcPr>
            <w:tcW w:w="1251" w:type="dxa"/>
            <w:gridSpan w:val="2"/>
            <w:shd w:val="clear" w:color="auto" w:fill="FFFFFF"/>
          </w:tcPr>
          <w:p w:rsidR="00D611EB" w:rsidRPr="00E658A5" w:rsidRDefault="00D611EB" w:rsidP="00D611EB">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E658A5">
              <w:rPr>
                <w:rFonts w:ascii="Times New Roman" w:hAnsi="Times New Roman" w:cs="Times New Roman"/>
                <w:color w:val="000000"/>
                <w:sz w:val="20"/>
                <w:szCs w:val="20"/>
              </w:rPr>
              <w:t>Std. Error</w:t>
            </w:r>
          </w:p>
        </w:tc>
        <w:tc>
          <w:tcPr>
            <w:tcW w:w="1381" w:type="dxa"/>
            <w:gridSpan w:val="2"/>
            <w:shd w:val="clear" w:color="auto" w:fill="FFFFFF"/>
          </w:tcPr>
          <w:p w:rsidR="00D611EB" w:rsidRPr="00E658A5" w:rsidRDefault="00D611EB" w:rsidP="00D611EB">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E658A5">
              <w:rPr>
                <w:rFonts w:ascii="Times New Roman" w:hAnsi="Times New Roman" w:cs="Times New Roman"/>
                <w:color w:val="000000"/>
                <w:sz w:val="20"/>
                <w:szCs w:val="20"/>
              </w:rPr>
              <w:t>Beta</w:t>
            </w:r>
          </w:p>
        </w:tc>
        <w:tc>
          <w:tcPr>
            <w:tcW w:w="949" w:type="dxa"/>
            <w:vMerge/>
            <w:shd w:val="clear" w:color="auto" w:fill="FFFFFF"/>
          </w:tcPr>
          <w:p w:rsidR="00D611EB" w:rsidRPr="00E658A5" w:rsidRDefault="00D611EB" w:rsidP="00D611EB">
            <w:pPr>
              <w:autoSpaceDE w:val="0"/>
              <w:autoSpaceDN w:val="0"/>
              <w:adjustRightInd w:val="0"/>
              <w:spacing w:before="0" w:after="0" w:line="240" w:lineRule="auto"/>
              <w:ind w:firstLine="0"/>
              <w:jc w:val="left"/>
              <w:rPr>
                <w:rFonts w:ascii="Times New Roman" w:hAnsi="Times New Roman" w:cs="Times New Roman"/>
                <w:color w:val="000000"/>
                <w:sz w:val="20"/>
                <w:szCs w:val="20"/>
              </w:rPr>
            </w:pPr>
          </w:p>
        </w:tc>
        <w:tc>
          <w:tcPr>
            <w:tcW w:w="905" w:type="dxa"/>
            <w:vMerge/>
            <w:shd w:val="clear" w:color="auto" w:fill="FFFFFF"/>
          </w:tcPr>
          <w:p w:rsidR="00D611EB" w:rsidRPr="00E658A5" w:rsidRDefault="00D611EB" w:rsidP="00D611EB">
            <w:pPr>
              <w:autoSpaceDE w:val="0"/>
              <w:autoSpaceDN w:val="0"/>
              <w:adjustRightInd w:val="0"/>
              <w:spacing w:before="0" w:after="0" w:line="240" w:lineRule="auto"/>
              <w:ind w:firstLine="0"/>
              <w:jc w:val="left"/>
              <w:rPr>
                <w:rFonts w:ascii="Times New Roman" w:hAnsi="Times New Roman" w:cs="Times New Roman"/>
                <w:color w:val="000000"/>
                <w:sz w:val="20"/>
                <w:szCs w:val="20"/>
              </w:rPr>
            </w:pPr>
          </w:p>
        </w:tc>
      </w:tr>
      <w:tr w:rsidR="00D611EB" w:rsidRPr="00E658A5" w:rsidTr="00D611EB">
        <w:trPr>
          <w:cantSplit/>
          <w:trHeight w:val="312"/>
        </w:trPr>
        <w:tc>
          <w:tcPr>
            <w:tcW w:w="257" w:type="dxa"/>
            <w:gridSpan w:val="2"/>
            <w:vMerge w:val="restart"/>
            <w:shd w:val="clear" w:color="auto" w:fill="FFFFFF"/>
            <w:vAlign w:val="center"/>
          </w:tcPr>
          <w:p w:rsidR="00D611EB" w:rsidRPr="00E658A5" w:rsidRDefault="00D611EB" w:rsidP="00D611EB">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E658A5">
              <w:rPr>
                <w:rFonts w:ascii="Times New Roman" w:hAnsi="Times New Roman" w:cs="Times New Roman"/>
                <w:color w:val="000000"/>
                <w:sz w:val="20"/>
                <w:szCs w:val="20"/>
              </w:rPr>
              <w:t>1</w:t>
            </w:r>
          </w:p>
        </w:tc>
        <w:tc>
          <w:tcPr>
            <w:tcW w:w="1093" w:type="dxa"/>
            <w:gridSpan w:val="2"/>
            <w:shd w:val="clear" w:color="auto" w:fill="FFFFFF"/>
            <w:vAlign w:val="center"/>
          </w:tcPr>
          <w:p w:rsidR="00D611EB" w:rsidRPr="00E658A5" w:rsidRDefault="00D611EB" w:rsidP="00D611EB">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E658A5">
              <w:rPr>
                <w:rFonts w:ascii="Times New Roman" w:hAnsi="Times New Roman" w:cs="Times New Roman"/>
                <w:color w:val="000000"/>
                <w:sz w:val="20"/>
                <w:szCs w:val="20"/>
              </w:rPr>
              <w:t>(Constant)</w:t>
            </w:r>
          </w:p>
        </w:tc>
        <w:tc>
          <w:tcPr>
            <w:tcW w:w="1251" w:type="dxa"/>
            <w:gridSpan w:val="2"/>
            <w:shd w:val="clear" w:color="auto" w:fill="FFFFFF"/>
            <w:vAlign w:val="center"/>
          </w:tcPr>
          <w:p w:rsidR="00D611EB" w:rsidRPr="00E658A5" w:rsidRDefault="00D611EB" w:rsidP="00D611EB">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E658A5">
              <w:rPr>
                <w:rFonts w:ascii="Times New Roman" w:hAnsi="Times New Roman" w:cs="Times New Roman"/>
                <w:color w:val="000000"/>
                <w:sz w:val="20"/>
                <w:szCs w:val="20"/>
              </w:rPr>
              <w:t>,527</w:t>
            </w:r>
          </w:p>
        </w:tc>
        <w:tc>
          <w:tcPr>
            <w:tcW w:w="1251" w:type="dxa"/>
            <w:gridSpan w:val="2"/>
            <w:shd w:val="clear" w:color="auto" w:fill="FFFFFF"/>
            <w:vAlign w:val="center"/>
          </w:tcPr>
          <w:p w:rsidR="00D611EB" w:rsidRPr="00E658A5" w:rsidRDefault="00D611EB" w:rsidP="00D611EB">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E658A5">
              <w:rPr>
                <w:rFonts w:ascii="Times New Roman" w:hAnsi="Times New Roman" w:cs="Times New Roman"/>
                <w:color w:val="000000"/>
                <w:sz w:val="20"/>
                <w:szCs w:val="20"/>
              </w:rPr>
              <w:t>,355</w:t>
            </w:r>
          </w:p>
        </w:tc>
        <w:tc>
          <w:tcPr>
            <w:tcW w:w="1381" w:type="dxa"/>
            <w:gridSpan w:val="2"/>
            <w:shd w:val="clear" w:color="auto" w:fill="FFFFFF"/>
          </w:tcPr>
          <w:p w:rsidR="00D611EB" w:rsidRPr="00E658A5" w:rsidRDefault="00D611EB" w:rsidP="00D611EB">
            <w:pPr>
              <w:autoSpaceDE w:val="0"/>
              <w:autoSpaceDN w:val="0"/>
              <w:adjustRightInd w:val="0"/>
              <w:spacing w:before="0" w:after="0" w:line="240" w:lineRule="auto"/>
              <w:ind w:firstLine="0"/>
              <w:jc w:val="left"/>
              <w:rPr>
                <w:rFonts w:ascii="Times New Roman" w:hAnsi="Times New Roman" w:cs="Times New Roman"/>
                <w:sz w:val="20"/>
                <w:szCs w:val="20"/>
              </w:rPr>
            </w:pPr>
          </w:p>
        </w:tc>
        <w:tc>
          <w:tcPr>
            <w:tcW w:w="949" w:type="dxa"/>
            <w:shd w:val="clear" w:color="auto" w:fill="FFFFFF"/>
            <w:vAlign w:val="center"/>
          </w:tcPr>
          <w:p w:rsidR="00D611EB" w:rsidRPr="00E658A5" w:rsidRDefault="00D611EB" w:rsidP="00D611EB">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E658A5">
              <w:rPr>
                <w:rFonts w:ascii="Times New Roman" w:hAnsi="Times New Roman" w:cs="Times New Roman"/>
                <w:color w:val="000000"/>
                <w:sz w:val="20"/>
                <w:szCs w:val="20"/>
              </w:rPr>
              <w:t>1,484</w:t>
            </w:r>
          </w:p>
        </w:tc>
        <w:tc>
          <w:tcPr>
            <w:tcW w:w="905" w:type="dxa"/>
            <w:shd w:val="clear" w:color="auto" w:fill="FFFFFF"/>
            <w:vAlign w:val="center"/>
          </w:tcPr>
          <w:p w:rsidR="00D611EB" w:rsidRPr="00E658A5" w:rsidRDefault="00D611EB" w:rsidP="00D611EB">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E658A5">
              <w:rPr>
                <w:rFonts w:ascii="Times New Roman" w:hAnsi="Times New Roman" w:cs="Times New Roman"/>
                <w:color w:val="000000"/>
                <w:sz w:val="20"/>
                <w:szCs w:val="20"/>
              </w:rPr>
              <w:t>,140</w:t>
            </w:r>
          </w:p>
        </w:tc>
      </w:tr>
      <w:tr w:rsidR="00D611EB" w:rsidRPr="00E658A5" w:rsidTr="00D611EB">
        <w:trPr>
          <w:cantSplit/>
          <w:trHeight w:val="143"/>
        </w:trPr>
        <w:tc>
          <w:tcPr>
            <w:tcW w:w="257" w:type="dxa"/>
            <w:gridSpan w:val="2"/>
            <w:vMerge/>
            <w:shd w:val="clear" w:color="auto" w:fill="FFFFFF"/>
            <w:vAlign w:val="center"/>
          </w:tcPr>
          <w:p w:rsidR="00D611EB" w:rsidRPr="00E658A5" w:rsidRDefault="00D611EB" w:rsidP="00D611EB">
            <w:pPr>
              <w:autoSpaceDE w:val="0"/>
              <w:autoSpaceDN w:val="0"/>
              <w:adjustRightInd w:val="0"/>
              <w:spacing w:before="0" w:after="0" w:line="240" w:lineRule="auto"/>
              <w:ind w:firstLine="0"/>
              <w:jc w:val="left"/>
              <w:rPr>
                <w:rFonts w:ascii="Times New Roman" w:hAnsi="Times New Roman" w:cs="Times New Roman"/>
                <w:color w:val="000000"/>
                <w:sz w:val="20"/>
                <w:szCs w:val="20"/>
              </w:rPr>
            </w:pPr>
          </w:p>
        </w:tc>
        <w:tc>
          <w:tcPr>
            <w:tcW w:w="1093" w:type="dxa"/>
            <w:gridSpan w:val="2"/>
            <w:shd w:val="clear" w:color="auto" w:fill="FFFFFF"/>
            <w:vAlign w:val="center"/>
          </w:tcPr>
          <w:p w:rsidR="00D611EB" w:rsidRPr="00E658A5" w:rsidRDefault="00D611EB" w:rsidP="00D611EB">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E658A5">
              <w:rPr>
                <w:rFonts w:ascii="Times New Roman" w:hAnsi="Times New Roman" w:cs="Times New Roman"/>
                <w:color w:val="000000"/>
                <w:sz w:val="20"/>
                <w:szCs w:val="20"/>
              </w:rPr>
              <w:t>ESPBIR</w:t>
            </w:r>
          </w:p>
        </w:tc>
        <w:tc>
          <w:tcPr>
            <w:tcW w:w="1251" w:type="dxa"/>
            <w:gridSpan w:val="2"/>
            <w:shd w:val="clear" w:color="auto" w:fill="FFFFFF"/>
            <w:vAlign w:val="center"/>
          </w:tcPr>
          <w:p w:rsidR="00D611EB" w:rsidRPr="00E658A5" w:rsidRDefault="00D611EB" w:rsidP="00D611EB">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E658A5">
              <w:rPr>
                <w:rFonts w:ascii="Times New Roman" w:hAnsi="Times New Roman" w:cs="Times New Roman"/>
                <w:color w:val="000000"/>
                <w:sz w:val="20"/>
                <w:szCs w:val="20"/>
              </w:rPr>
              <w:t>,820</w:t>
            </w:r>
          </w:p>
        </w:tc>
        <w:tc>
          <w:tcPr>
            <w:tcW w:w="1251" w:type="dxa"/>
            <w:gridSpan w:val="2"/>
            <w:shd w:val="clear" w:color="auto" w:fill="FFFFFF"/>
            <w:vAlign w:val="center"/>
          </w:tcPr>
          <w:p w:rsidR="00D611EB" w:rsidRPr="00E658A5" w:rsidRDefault="00D611EB" w:rsidP="00D611EB">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E658A5">
              <w:rPr>
                <w:rFonts w:ascii="Times New Roman" w:hAnsi="Times New Roman" w:cs="Times New Roman"/>
                <w:color w:val="000000"/>
                <w:sz w:val="20"/>
                <w:szCs w:val="20"/>
              </w:rPr>
              <w:t>,087</w:t>
            </w:r>
          </w:p>
        </w:tc>
        <w:tc>
          <w:tcPr>
            <w:tcW w:w="1381" w:type="dxa"/>
            <w:gridSpan w:val="2"/>
            <w:shd w:val="clear" w:color="auto" w:fill="FFFFFF"/>
            <w:vAlign w:val="center"/>
          </w:tcPr>
          <w:p w:rsidR="00D611EB" w:rsidRPr="00E658A5" w:rsidRDefault="00D611EB" w:rsidP="00D611EB">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E658A5">
              <w:rPr>
                <w:rFonts w:ascii="Times New Roman" w:hAnsi="Times New Roman" w:cs="Times New Roman"/>
                <w:color w:val="000000"/>
                <w:sz w:val="20"/>
                <w:szCs w:val="20"/>
              </w:rPr>
              <w:t>,634</w:t>
            </w:r>
          </w:p>
        </w:tc>
        <w:tc>
          <w:tcPr>
            <w:tcW w:w="949" w:type="dxa"/>
            <w:shd w:val="clear" w:color="auto" w:fill="FFFFFF"/>
            <w:vAlign w:val="center"/>
          </w:tcPr>
          <w:p w:rsidR="00D611EB" w:rsidRPr="00E658A5" w:rsidRDefault="00D611EB" w:rsidP="00D611EB">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E658A5">
              <w:rPr>
                <w:rFonts w:ascii="Times New Roman" w:hAnsi="Times New Roman" w:cs="Times New Roman"/>
                <w:color w:val="000000"/>
                <w:sz w:val="20"/>
                <w:szCs w:val="20"/>
              </w:rPr>
              <w:t>9,412</w:t>
            </w:r>
          </w:p>
        </w:tc>
        <w:tc>
          <w:tcPr>
            <w:tcW w:w="905" w:type="dxa"/>
            <w:shd w:val="clear" w:color="auto" w:fill="FFFFFF"/>
            <w:vAlign w:val="center"/>
          </w:tcPr>
          <w:p w:rsidR="00D611EB" w:rsidRPr="00E658A5" w:rsidRDefault="00D611EB" w:rsidP="00D611EB">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E658A5">
              <w:rPr>
                <w:rFonts w:ascii="Times New Roman" w:hAnsi="Times New Roman" w:cs="Times New Roman"/>
                <w:color w:val="000000"/>
                <w:sz w:val="20"/>
                <w:szCs w:val="20"/>
              </w:rPr>
              <w:t>,000</w:t>
            </w:r>
          </w:p>
        </w:tc>
      </w:tr>
      <w:tr w:rsidR="00D611EB" w:rsidRPr="00E658A5" w:rsidTr="00D611EB">
        <w:trPr>
          <w:cantSplit/>
          <w:trHeight w:val="324"/>
        </w:trPr>
        <w:tc>
          <w:tcPr>
            <w:tcW w:w="7087" w:type="dxa"/>
            <w:gridSpan w:val="12"/>
            <w:shd w:val="clear" w:color="auto" w:fill="FFFFFF"/>
          </w:tcPr>
          <w:p w:rsidR="00D611EB" w:rsidRPr="00E658A5" w:rsidRDefault="00D611EB" w:rsidP="00D611EB">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E658A5">
              <w:rPr>
                <w:rFonts w:ascii="Times New Roman" w:hAnsi="Times New Roman" w:cs="Times New Roman"/>
                <w:color w:val="000000"/>
                <w:sz w:val="20"/>
                <w:szCs w:val="20"/>
              </w:rPr>
              <w:t xml:space="preserve">a. </w:t>
            </w:r>
            <w:r>
              <w:rPr>
                <w:rFonts w:ascii="Times New Roman" w:hAnsi="Times New Roman" w:cs="Times New Roman"/>
                <w:color w:val="000000"/>
                <w:sz w:val="20"/>
                <w:szCs w:val="20"/>
              </w:rPr>
              <w:t>Bağımlı Değişken</w:t>
            </w:r>
            <w:r w:rsidRPr="00E658A5">
              <w:rPr>
                <w:rFonts w:ascii="Times New Roman" w:hAnsi="Times New Roman" w:cs="Times New Roman"/>
                <w:color w:val="000000"/>
                <w:sz w:val="20"/>
                <w:szCs w:val="20"/>
              </w:rPr>
              <w:t>:</w:t>
            </w:r>
            <w:r w:rsidRPr="004A5C38">
              <w:rPr>
                <w:rFonts w:ascii="Times New Roman" w:hAnsi="Times New Roman" w:cs="Times New Roman"/>
                <w:color w:val="000000"/>
                <w:sz w:val="20"/>
                <w:szCs w:val="20"/>
              </w:rPr>
              <w:t xml:space="preserve"> ESPBIR</w:t>
            </w:r>
          </w:p>
        </w:tc>
      </w:tr>
    </w:tbl>
    <w:p w:rsidR="004A5C38" w:rsidRDefault="004A5C38" w:rsidP="00D611EB">
      <w:pPr>
        <w:autoSpaceDE w:val="0"/>
        <w:autoSpaceDN w:val="0"/>
        <w:adjustRightInd w:val="0"/>
        <w:spacing w:before="240" w:after="240" w:line="320" w:lineRule="atLeast"/>
        <w:rPr>
          <w:rFonts w:ascii="Times New Roman" w:eastAsia="Times New Roman" w:hAnsi="Times New Roman" w:cs="Times New Roman"/>
          <w:color w:val="000000"/>
          <w:lang w:eastAsia="tr-TR"/>
        </w:rPr>
      </w:pPr>
      <w:r w:rsidRPr="00571B3F">
        <w:rPr>
          <w:rFonts w:ascii="Times New Roman" w:eastAsia="Times New Roman" w:hAnsi="Times New Roman" w:cs="Times New Roman"/>
          <w:color w:val="000000"/>
          <w:lang w:eastAsia="tr-TR"/>
        </w:rPr>
        <w:t xml:space="preserve">Tablo </w:t>
      </w:r>
      <w:r w:rsidR="00D73AB7">
        <w:rPr>
          <w:rFonts w:ascii="Times New Roman" w:eastAsia="Times New Roman" w:hAnsi="Times New Roman" w:cs="Times New Roman"/>
          <w:color w:val="000000"/>
          <w:lang w:eastAsia="tr-TR"/>
        </w:rPr>
        <w:t xml:space="preserve">3.6.25'de ki </w:t>
      </w:r>
      <w:r w:rsidRPr="00571B3F">
        <w:rPr>
          <w:rFonts w:ascii="Times New Roman" w:eastAsia="Times New Roman" w:hAnsi="Times New Roman" w:cs="Times New Roman"/>
          <w:color w:val="000000"/>
          <w:lang w:eastAsia="tr-TR"/>
        </w:rPr>
        <w:t xml:space="preserve"> regresyon modelinde, dönüştürücü liderlik davranışının </w:t>
      </w:r>
      <w:r w:rsidRPr="00571B3F">
        <w:rPr>
          <w:rFonts w:ascii="Times New Roman" w:eastAsia="Times New Roman" w:hAnsi="Times New Roman" w:cs="Times New Roman"/>
          <w:lang w:eastAsia="tr-TR"/>
        </w:rPr>
        <w:t xml:space="preserve">firmanın müşteri sermayesi performansı </w:t>
      </w:r>
      <w:r w:rsidR="00E658A5">
        <w:rPr>
          <w:rFonts w:ascii="Times New Roman" w:eastAsia="Times New Roman" w:hAnsi="Times New Roman" w:cs="Times New Roman"/>
          <w:lang w:eastAsia="tr-TR"/>
        </w:rPr>
        <w:t>üzerindeki etkisi tespit edilmeye çalışılmıştır.</w:t>
      </w:r>
      <w:r w:rsidRPr="00571B3F">
        <w:rPr>
          <w:rFonts w:ascii="Times New Roman" w:eastAsia="Times New Roman" w:hAnsi="Times New Roman" w:cs="Times New Roman"/>
          <w:color w:val="000000"/>
          <w:lang w:eastAsia="tr-TR"/>
        </w:rPr>
        <w:t xml:space="preserve"> </w:t>
      </w:r>
      <w:r w:rsidRPr="00571B3F">
        <w:rPr>
          <w:rFonts w:ascii="Times New Roman" w:eastAsia="Times New Roman" w:hAnsi="Times New Roman" w:cs="Times New Roman"/>
          <w:lang w:eastAsia="tr-TR"/>
        </w:rPr>
        <w:t xml:space="preserve">Kurulan regresyon modelinde, araştırmanın bağımsız değişkeni olan dönüştürücü liderlik davranışının, modelde bağımlı değişken olarak tasarlanan firmanın müşteri sermayesi performansı boyutu üzerine etki düzeyi incelenmiştir.  </w:t>
      </w:r>
      <w:r w:rsidRPr="00571B3F">
        <w:rPr>
          <w:rFonts w:ascii="Times New Roman" w:eastAsia="Times New Roman" w:hAnsi="Times New Roman" w:cs="Times New Roman"/>
          <w:color w:val="000000"/>
          <w:lang w:eastAsia="tr-TR"/>
        </w:rPr>
        <w:t>Sözü edilen</w:t>
      </w:r>
      <w:r w:rsidR="00E658A5">
        <w:rPr>
          <w:rFonts w:ascii="Times New Roman" w:eastAsia="Times New Roman" w:hAnsi="Times New Roman" w:cs="Times New Roman"/>
          <w:color w:val="000000"/>
          <w:lang w:eastAsia="tr-TR"/>
        </w:rPr>
        <w:t xml:space="preserve"> modelde regresyon katsayısı ,63</w:t>
      </w:r>
      <w:r w:rsidRPr="00571B3F">
        <w:rPr>
          <w:rFonts w:ascii="Times New Roman" w:eastAsia="Times New Roman" w:hAnsi="Times New Roman" w:cs="Times New Roman"/>
          <w:color w:val="000000"/>
          <w:lang w:eastAsia="tr-TR"/>
        </w:rPr>
        <w:t xml:space="preserve">4 olarak bulunmuş (Sig.=,000) ve modele ilişkin değişkenler arasındaki ilişkinin oldukça pozitif yönde, anlamlı ve kuvvetlice olduğu tespit edilmiştir. Modelde </w:t>
      </w:r>
      <w:r w:rsidR="00E658A5" w:rsidRPr="00A862D6">
        <w:rPr>
          <w:rFonts w:ascii="Times New Roman" w:eastAsia="Times New Roman" w:hAnsi="Times New Roman" w:cs="Times New Roman"/>
          <w:lang w:eastAsia="tr-TR"/>
        </w:rPr>
        <w:t>bağım</w:t>
      </w:r>
      <w:r w:rsidR="00FF1389">
        <w:rPr>
          <w:rFonts w:ascii="Times New Roman" w:eastAsia="Times New Roman" w:hAnsi="Times New Roman" w:cs="Times New Roman"/>
          <w:lang w:eastAsia="tr-TR"/>
        </w:rPr>
        <w:t xml:space="preserve">lı değişkeni oluşturan firmanın müşteri sermayesi alt boyutunu, </w:t>
      </w:r>
      <w:r w:rsidR="00E658A5" w:rsidRPr="00A862D6">
        <w:rPr>
          <w:rFonts w:ascii="Times New Roman" w:eastAsia="Times New Roman" w:hAnsi="Times New Roman" w:cs="Times New Roman"/>
          <w:lang w:eastAsia="tr-TR"/>
        </w:rPr>
        <w:t>bağımsız değişkeni ifade eden dön</w:t>
      </w:r>
      <w:r w:rsidR="00FF1389">
        <w:rPr>
          <w:rFonts w:ascii="Times New Roman" w:eastAsia="Times New Roman" w:hAnsi="Times New Roman" w:cs="Times New Roman"/>
          <w:lang w:eastAsia="tr-TR"/>
        </w:rPr>
        <w:t>üştürücü liderlik tarafından %63</w:t>
      </w:r>
      <w:r w:rsidR="00E658A5" w:rsidRPr="00A862D6">
        <w:rPr>
          <w:rFonts w:ascii="Times New Roman" w:eastAsia="Times New Roman" w:hAnsi="Times New Roman" w:cs="Times New Roman"/>
          <w:lang w:eastAsia="tr-TR"/>
        </w:rPr>
        <w:t xml:space="preserve"> oranında açıklandığı anlaşılmaktadır</w:t>
      </w:r>
      <w:r w:rsidR="00FF1389">
        <w:rPr>
          <w:rFonts w:ascii="Times New Roman" w:eastAsia="Times New Roman" w:hAnsi="Times New Roman" w:cs="Times New Roman"/>
          <w:color w:val="000000"/>
          <w:lang w:eastAsia="tr-TR"/>
        </w:rPr>
        <w:t xml:space="preserve">. </w:t>
      </w:r>
      <w:r w:rsidRPr="00571B3F">
        <w:rPr>
          <w:rFonts w:ascii="Times New Roman" w:eastAsia="Times New Roman" w:hAnsi="Times New Roman" w:cs="Times New Roman"/>
          <w:color w:val="000000"/>
          <w:lang w:eastAsia="tr-TR"/>
        </w:rPr>
        <w:t>Dolayısıyla dönüştürücü liderlik davranışının 1 birim arttırılması müşteri sermayesi</w:t>
      </w:r>
      <w:r w:rsidRPr="00571B3F">
        <w:rPr>
          <w:rFonts w:ascii="Times New Roman" w:eastAsia="Times New Roman" w:hAnsi="Times New Roman" w:cs="Times New Roman"/>
          <w:color w:val="000000"/>
          <w:sz w:val="24"/>
          <w:szCs w:val="20"/>
          <w:lang w:eastAsia="tr-TR"/>
        </w:rPr>
        <w:t xml:space="preserve"> </w:t>
      </w:r>
      <w:r w:rsidRPr="00571B3F">
        <w:rPr>
          <w:rFonts w:ascii="Times New Roman" w:eastAsia="Times New Roman" w:hAnsi="Times New Roman" w:cs="Times New Roman"/>
          <w:color w:val="000000"/>
          <w:lang w:eastAsia="tr-TR"/>
        </w:rPr>
        <w:t>performansını</w:t>
      </w:r>
      <w:r w:rsidRPr="00571B3F">
        <w:rPr>
          <w:rFonts w:ascii="Times New Roman" w:eastAsia="Times New Roman" w:hAnsi="Times New Roman" w:cs="Times New Roman"/>
          <w:lang w:eastAsia="tr-TR"/>
        </w:rPr>
        <w:t>,</w:t>
      </w:r>
      <w:r>
        <w:rPr>
          <w:rFonts w:ascii="Times New Roman" w:eastAsia="Times New Roman" w:hAnsi="Times New Roman" w:cs="Times New Roman"/>
          <w:lang w:eastAsia="tr-TR"/>
        </w:rPr>
        <w:t xml:space="preserve"> </w:t>
      </w:r>
      <w:r w:rsidR="00E658A5">
        <w:rPr>
          <w:rFonts w:ascii="Times New Roman" w:eastAsia="Times New Roman" w:hAnsi="Times New Roman" w:cs="Times New Roman"/>
          <w:lang w:eastAsia="tr-TR"/>
        </w:rPr>
        <w:t>63</w:t>
      </w:r>
      <w:r w:rsidRPr="00571B3F">
        <w:rPr>
          <w:rFonts w:ascii="Times New Roman" w:eastAsia="Times New Roman" w:hAnsi="Times New Roman" w:cs="Times New Roman"/>
          <w:lang w:eastAsia="tr-TR"/>
        </w:rPr>
        <w:t>4 birim art</w:t>
      </w:r>
      <w:r w:rsidR="00771CF0">
        <w:rPr>
          <w:rFonts w:ascii="Times New Roman" w:eastAsia="Times New Roman" w:hAnsi="Times New Roman" w:cs="Times New Roman"/>
          <w:lang w:eastAsia="tr-TR"/>
        </w:rPr>
        <w:t>ır</w:t>
      </w:r>
      <w:r w:rsidRPr="00571B3F">
        <w:rPr>
          <w:rFonts w:ascii="Times New Roman" w:eastAsia="Times New Roman" w:hAnsi="Times New Roman" w:cs="Times New Roman"/>
          <w:lang w:eastAsia="tr-TR"/>
        </w:rPr>
        <w:t>acağı anlaşılmaktadır</w:t>
      </w:r>
      <w:r>
        <w:rPr>
          <w:rFonts w:ascii="Times New Roman" w:eastAsia="Times New Roman" w:hAnsi="Times New Roman" w:cs="Times New Roman"/>
          <w:color w:val="000000"/>
          <w:lang w:eastAsia="tr-TR"/>
        </w:rPr>
        <w:t xml:space="preserve">. </w:t>
      </w:r>
      <w:r w:rsidRPr="00571B3F">
        <w:rPr>
          <w:rFonts w:ascii="Times New Roman" w:eastAsia="Times New Roman" w:hAnsi="Times New Roman" w:cs="Times New Roman"/>
          <w:color w:val="000000"/>
          <w:lang w:eastAsia="tr-TR"/>
        </w:rPr>
        <w:t xml:space="preserve">Ortaya çıkan bu sonuç araştırmada test edilmek üzere tasarlanan </w:t>
      </w:r>
      <w:r w:rsidRPr="008537FA">
        <w:rPr>
          <w:rFonts w:ascii="Times New Roman" w:eastAsia="Times New Roman" w:hAnsi="Times New Roman" w:cs="Times New Roman"/>
          <w:color w:val="000000"/>
          <w:lang w:eastAsia="tr-TR"/>
        </w:rPr>
        <w:t>H8a’in kabul edildiğini göstermiştir.</w:t>
      </w:r>
      <w:r w:rsidRPr="00571B3F">
        <w:rPr>
          <w:rFonts w:ascii="Times New Roman" w:eastAsia="Times New Roman" w:hAnsi="Times New Roman" w:cs="Times New Roman"/>
          <w:color w:val="000000"/>
          <w:lang w:eastAsia="tr-TR"/>
        </w:rPr>
        <w:t xml:space="preserve"> </w:t>
      </w:r>
    </w:p>
    <w:p w:rsidR="0047340D" w:rsidRDefault="004A5C38" w:rsidP="00D611EB">
      <w:pPr>
        <w:overflowPunct w:val="0"/>
        <w:autoSpaceDE w:val="0"/>
        <w:autoSpaceDN w:val="0"/>
        <w:adjustRightInd w:val="0"/>
        <w:spacing w:before="240" w:after="240" w:line="320" w:lineRule="atLeast"/>
        <w:textAlignment w:val="baseline"/>
        <w:rPr>
          <w:rFonts w:ascii="Times New Roman" w:eastAsia="Times New Roman" w:hAnsi="Times New Roman" w:cs="Times New Roman"/>
          <w:lang w:eastAsia="tr-TR"/>
        </w:rPr>
      </w:pPr>
      <w:r w:rsidRPr="008537FA">
        <w:rPr>
          <w:rFonts w:ascii="Times New Roman" w:eastAsia="Calibri" w:hAnsi="Times New Roman" w:cs="Times New Roman"/>
          <w:bCs/>
          <w:color w:val="010205"/>
        </w:rPr>
        <w:lastRenderedPageBreak/>
        <w:t>H8a kabul</w:t>
      </w:r>
      <w:r>
        <w:rPr>
          <w:rFonts w:ascii="Times New Roman" w:eastAsia="Calibri" w:hAnsi="Times New Roman" w:cs="Times New Roman"/>
          <w:b/>
          <w:bCs/>
          <w:color w:val="010205"/>
        </w:rPr>
        <w:t xml:space="preserve">: </w:t>
      </w:r>
      <w:r w:rsidR="0047340D">
        <w:rPr>
          <w:rFonts w:ascii="Times New Roman" w:eastAsia="Times New Roman" w:hAnsi="Times New Roman" w:cs="Times New Roman"/>
          <w:color w:val="000000"/>
          <w:lang w:eastAsia="tr-TR"/>
        </w:rPr>
        <w:t>D</w:t>
      </w:r>
      <w:r w:rsidR="0047340D" w:rsidRPr="008537FA">
        <w:rPr>
          <w:rFonts w:ascii="Times New Roman" w:eastAsia="Times New Roman" w:hAnsi="Times New Roman" w:cs="Times New Roman"/>
          <w:lang w:eastAsia="tr-TR"/>
        </w:rPr>
        <w:t>önüştürücü liderlik davranışı</w:t>
      </w:r>
      <w:r w:rsidR="0047340D">
        <w:rPr>
          <w:rFonts w:ascii="Times New Roman" w:eastAsia="Times New Roman" w:hAnsi="Times New Roman" w:cs="Times New Roman"/>
          <w:lang w:eastAsia="tr-TR"/>
        </w:rPr>
        <w:t xml:space="preserve">yla </w:t>
      </w:r>
      <w:r>
        <w:rPr>
          <w:rFonts w:ascii="Times New Roman" w:eastAsia="Times New Roman" w:hAnsi="Times New Roman" w:cs="Times New Roman"/>
          <w:lang w:eastAsia="tr-TR"/>
        </w:rPr>
        <w:t>müşteri sermayesi arasında pozitif yönlü bir ilişki vardır.</w:t>
      </w:r>
    </w:p>
    <w:p w:rsidR="00FF1389" w:rsidRDefault="0047340D" w:rsidP="00D611EB">
      <w:pPr>
        <w:overflowPunct w:val="0"/>
        <w:autoSpaceDE w:val="0"/>
        <w:autoSpaceDN w:val="0"/>
        <w:adjustRightInd w:val="0"/>
        <w:spacing w:before="240" w:after="240" w:line="320" w:lineRule="atLeast"/>
        <w:textAlignment w:val="baseline"/>
        <w:rPr>
          <w:rFonts w:ascii="Times New Roman" w:eastAsia="Times New Roman" w:hAnsi="Times New Roman" w:cs="Times New Roman"/>
          <w:lang w:eastAsia="tr-TR"/>
        </w:rPr>
      </w:pPr>
      <w:r>
        <w:rPr>
          <w:rFonts w:ascii="Times New Roman" w:eastAsia="Calibri" w:hAnsi="Times New Roman" w:cs="Times New Roman"/>
          <w:bCs/>
          <w:color w:val="010205"/>
        </w:rPr>
        <w:t xml:space="preserve">Kabul edilen H8a hipotezine göre dönüştürücü liderlik davranışında yaratılan her değerin </w:t>
      </w:r>
      <w:r w:rsidR="00771CF0">
        <w:rPr>
          <w:rFonts w:ascii="Times New Roman" w:eastAsia="Calibri" w:hAnsi="Times New Roman" w:cs="Times New Roman"/>
          <w:bCs/>
          <w:color w:val="010205"/>
        </w:rPr>
        <w:t>müşterilerle olan ilişkileri etkileyeceği, müşterilerin bankaya olan bağlılık düzeylerinin kuvvetli derecede artacağı öngörülmektedir.</w:t>
      </w:r>
    </w:p>
    <w:p w:rsidR="00601D33" w:rsidRDefault="00D73AB7" w:rsidP="00B645C8">
      <w:pPr>
        <w:autoSpaceDE w:val="0"/>
        <w:autoSpaceDN w:val="0"/>
        <w:adjustRightInd w:val="0"/>
        <w:spacing w:before="240" w:after="240" w:line="320" w:lineRule="atLeast"/>
        <w:ind w:left="709" w:hanging="709"/>
        <w:rPr>
          <w:rFonts w:ascii="Times New Roman" w:eastAsia="Times New Roman" w:hAnsi="Times New Roman" w:cs="Times New Roman"/>
          <w:b/>
          <w:lang w:eastAsia="tr-TR"/>
        </w:rPr>
      </w:pPr>
      <w:r w:rsidRPr="00D73AB7">
        <w:rPr>
          <w:rFonts w:ascii="Times New Roman" w:eastAsia="Times New Roman" w:hAnsi="Times New Roman" w:cs="Times New Roman"/>
          <w:b/>
          <w:lang w:eastAsia="tr-TR"/>
        </w:rPr>
        <w:t>3.6.5.</w:t>
      </w:r>
      <w:r>
        <w:rPr>
          <w:rFonts w:ascii="Times New Roman" w:eastAsia="Times New Roman" w:hAnsi="Times New Roman" w:cs="Times New Roman"/>
          <w:b/>
          <w:color w:val="000000"/>
          <w:lang w:eastAsia="tr-TR"/>
        </w:rPr>
        <w:t>4</w:t>
      </w:r>
      <w:r w:rsidR="003F3333">
        <w:rPr>
          <w:rFonts w:ascii="Times New Roman" w:eastAsia="Times New Roman" w:hAnsi="Times New Roman" w:cs="Times New Roman"/>
          <w:b/>
          <w:color w:val="000000"/>
          <w:lang w:eastAsia="tr-TR"/>
        </w:rPr>
        <w:t>.</w:t>
      </w:r>
      <w:r w:rsidR="00601D33" w:rsidRPr="00571B3F">
        <w:rPr>
          <w:rFonts w:ascii="Times New Roman" w:eastAsia="Times New Roman" w:hAnsi="Times New Roman" w:cs="Times New Roman"/>
          <w:b/>
          <w:color w:val="000000"/>
          <w:lang w:eastAsia="tr-TR"/>
        </w:rPr>
        <w:t xml:space="preserve"> </w:t>
      </w:r>
      <w:r w:rsidR="00601D33" w:rsidRPr="00601D33">
        <w:rPr>
          <w:rFonts w:ascii="Times New Roman" w:eastAsia="Times New Roman" w:hAnsi="Times New Roman" w:cs="Times New Roman"/>
          <w:b/>
          <w:lang w:eastAsia="tr-TR"/>
        </w:rPr>
        <w:t xml:space="preserve">Dönüştürücü </w:t>
      </w:r>
      <w:r w:rsidR="008214B9" w:rsidRPr="00601D33">
        <w:rPr>
          <w:rFonts w:ascii="Times New Roman" w:eastAsia="Times New Roman" w:hAnsi="Times New Roman" w:cs="Times New Roman"/>
          <w:b/>
          <w:lang w:eastAsia="tr-TR"/>
        </w:rPr>
        <w:t xml:space="preserve">Liderlik </w:t>
      </w:r>
      <w:r>
        <w:rPr>
          <w:rFonts w:ascii="Times New Roman" w:eastAsia="Times New Roman" w:hAnsi="Times New Roman" w:cs="Times New Roman"/>
          <w:b/>
          <w:lang w:eastAsia="tr-TR"/>
        </w:rPr>
        <w:t xml:space="preserve">ve </w:t>
      </w:r>
      <w:r w:rsidR="008214B9" w:rsidRPr="00601D33">
        <w:rPr>
          <w:rFonts w:ascii="Times New Roman" w:eastAsia="Times New Roman" w:hAnsi="Times New Roman" w:cs="Times New Roman"/>
          <w:b/>
          <w:lang w:eastAsia="tr-TR"/>
        </w:rPr>
        <w:t xml:space="preserve">İnsan Sermayesi Performansı </w:t>
      </w:r>
      <w:r>
        <w:rPr>
          <w:rFonts w:ascii="Times New Roman" w:eastAsia="Times New Roman" w:hAnsi="Times New Roman" w:cs="Times New Roman"/>
          <w:b/>
          <w:lang w:eastAsia="tr-TR"/>
        </w:rPr>
        <w:t xml:space="preserve">Alt </w:t>
      </w:r>
      <w:r w:rsidR="008214B9" w:rsidRPr="00601D33">
        <w:rPr>
          <w:rFonts w:ascii="Times New Roman" w:eastAsia="Times New Roman" w:hAnsi="Times New Roman" w:cs="Times New Roman"/>
          <w:b/>
          <w:lang w:eastAsia="tr-TR"/>
        </w:rPr>
        <w:t>Boyutu</w:t>
      </w:r>
      <w:r w:rsidR="008214B9">
        <w:rPr>
          <w:rFonts w:ascii="Times New Roman" w:eastAsia="Times New Roman" w:hAnsi="Times New Roman" w:cs="Times New Roman"/>
          <w:b/>
          <w:lang w:eastAsia="tr-TR"/>
        </w:rPr>
        <w:t>nun</w:t>
      </w:r>
      <w:r w:rsidR="008214B9" w:rsidRPr="00601D33">
        <w:rPr>
          <w:rFonts w:ascii="Times New Roman" w:eastAsia="Times New Roman" w:hAnsi="Times New Roman" w:cs="Times New Roman"/>
          <w:b/>
          <w:lang w:eastAsia="tr-TR"/>
        </w:rPr>
        <w:t xml:space="preserve"> </w:t>
      </w:r>
      <w:r w:rsidR="008214B9" w:rsidRPr="00A862D6">
        <w:rPr>
          <w:rFonts w:ascii="Times New Roman" w:eastAsiaTheme="majorEastAsia" w:hAnsi="Times New Roman" w:cs="Times New Roman"/>
          <w:b/>
          <w:bCs/>
          <w:iCs/>
          <w:lang w:eastAsia="tr-TR"/>
        </w:rPr>
        <w:t>Regresyon Analizi Yöntemiyle İncelenmesi</w:t>
      </w:r>
    </w:p>
    <w:p w:rsidR="00FD3A7C" w:rsidRPr="00FD3A7C" w:rsidRDefault="00FD3A7C" w:rsidP="00FD3A7C">
      <w:pPr>
        <w:autoSpaceDE w:val="0"/>
        <w:autoSpaceDN w:val="0"/>
        <w:adjustRightInd w:val="0"/>
        <w:spacing w:before="240" w:after="240" w:line="320" w:lineRule="atLeast"/>
        <w:ind w:left="708" w:right="62" w:hanging="646"/>
        <w:rPr>
          <w:rFonts w:ascii="Times New Roman" w:eastAsia="Times New Roman" w:hAnsi="Times New Roman" w:cs="Times New Roman"/>
          <w:lang w:eastAsia="tr-TR"/>
        </w:rPr>
      </w:pPr>
      <w:r w:rsidRPr="003A7D1E">
        <w:rPr>
          <w:rFonts w:ascii="Times New Roman" w:eastAsia="Calibri" w:hAnsi="Times New Roman" w:cs="Times New Roman"/>
          <w:b/>
          <w:bCs/>
          <w:color w:val="010205"/>
        </w:rPr>
        <w:t xml:space="preserve">Tablo </w:t>
      </w:r>
      <w:r w:rsidR="00D611EB" w:rsidRPr="003A7D1E">
        <w:rPr>
          <w:rFonts w:ascii="Times New Roman" w:eastAsia="Calibri" w:hAnsi="Times New Roman" w:cs="Times New Roman"/>
          <w:b/>
          <w:bCs/>
          <w:color w:val="010205"/>
        </w:rPr>
        <w:t>3</w:t>
      </w:r>
      <w:r w:rsidR="00D73AB7" w:rsidRPr="003A7D1E">
        <w:rPr>
          <w:rFonts w:ascii="Times New Roman" w:eastAsia="Calibri" w:hAnsi="Times New Roman" w:cs="Times New Roman"/>
          <w:b/>
          <w:bCs/>
          <w:color w:val="010205"/>
        </w:rPr>
        <w:t>.26.</w:t>
      </w:r>
      <w:r w:rsidRPr="00B645C8">
        <w:rPr>
          <w:rFonts w:ascii="Times New Roman" w:eastAsia="Calibri" w:hAnsi="Times New Roman" w:cs="Times New Roman"/>
          <w:bCs/>
          <w:color w:val="010205"/>
        </w:rPr>
        <w:t xml:space="preserve"> </w:t>
      </w:r>
      <w:r w:rsidRPr="00B645C8">
        <w:rPr>
          <w:rFonts w:ascii="Times New Roman" w:hAnsi="Times New Roman" w:cs="Times New Roman"/>
        </w:rPr>
        <w:t xml:space="preserve">Dönüştürücü Liderlik Davranışının Firmanın Entelektüel Sermaye Performansı İkinci Boyuta </w:t>
      </w:r>
      <w:r w:rsidRPr="00B645C8">
        <w:rPr>
          <w:rFonts w:ascii="Times New Roman" w:eastAsia="Times New Roman" w:hAnsi="Times New Roman" w:cs="Times New Roman"/>
          <w:lang w:eastAsia="tr-TR"/>
        </w:rPr>
        <w:t>Etkisine İlişkin Regresyon Analizi</w:t>
      </w:r>
    </w:p>
    <w:tbl>
      <w:tblPr>
        <w:tblW w:w="7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3"/>
        <w:gridCol w:w="330"/>
        <w:gridCol w:w="1088"/>
        <w:gridCol w:w="181"/>
        <w:gridCol w:w="1005"/>
        <w:gridCol w:w="342"/>
        <w:gridCol w:w="844"/>
        <w:gridCol w:w="1003"/>
        <w:gridCol w:w="306"/>
        <w:gridCol w:w="899"/>
        <w:gridCol w:w="725"/>
      </w:tblGrid>
      <w:tr w:rsidR="00FF1389" w:rsidRPr="00FF1389" w:rsidTr="00D611EB">
        <w:trPr>
          <w:cantSplit/>
          <w:trHeight w:val="330"/>
        </w:trPr>
        <w:tc>
          <w:tcPr>
            <w:tcW w:w="7376" w:type="dxa"/>
            <w:gridSpan w:val="11"/>
            <w:shd w:val="clear" w:color="auto" w:fill="FFFFFF"/>
          </w:tcPr>
          <w:p w:rsidR="00FF1389" w:rsidRPr="00FF1389" w:rsidRDefault="00FF1389" w:rsidP="00FF1389">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FF1389">
              <w:rPr>
                <w:rFonts w:ascii="Times New Roman" w:hAnsi="Times New Roman" w:cs="Times New Roman"/>
                <w:b/>
                <w:bCs/>
                <w:color w:val="000000"/>
                <w:sz w:val="20"/>
                <w:szCs w:val="20"/>
              </w:rPr>
              <w:t>Model Summary</w:t>
            </w:r>
            <w:r w:rsidRPr="00FF1389">
              <w:rPr>
                <w:rFonts w:ascii="Times New Roman" w:hAnsi="Times New Roman" w:cs="Times New Roman"/>
                <w:b/>
                <w:bCs/>
                <w:color w:val="000000"/>
                <w:sz w:val="20"/>
                <w:szCs w:val="20"/>
                <w:vertAlign w:val="superscript"/>
              </w:rPr>
              <w:t>b</w:t>
            </w:r>
          </w:p>
        </w:tc>
      </w:tr>
      <w:tr w:rsidR="00FF1389" w:rsidRPr="00FF1389" w:rsidTr="00D611EB">
        <w:trPr>
          <w:cantSplit/>
          <w:trHeight w:val="661"/>
        </w:trPr>
        <w:tc>
          <w:tcPr>
            <w:tcW w:w="983" w:type="dxa"/>
            <w:gridSpan w:val="2"/>
            <w:shd w:val="clear" w:color="auto" w:fill="FFFFFF"/>
          </w:tcPr>
          <w:p w:rsidR="00FF1389" w:rsidRPr="00FF1389" w:rsidRDefault="00FF1389" w:rsidP="00FF1389">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FF1389">
              <w:rPr>
                <w:rFonts w:ascii="Times New Roman" w:hAnsi="Times New Roman" w:cs="Times New Roman"/>
                <w:color w:val="000000"/>
                <w:sz w:val="20"/>
                <w:szCs w:val="20"/>
              </w:rPr>
              <w:t>Model</w:t>
            </w:r>
          </w:p>
        </w:tc>
        <w:tc>
          <w:tcPr>
            <w:tcW w:w="1269" w:type="dxa"/>
            <w:gridSpan w:val="2"/>
            <w:shd w:val="clear" w:color="auto" w:fill="FFFFFF"/>
          </w:tcPr>
          <w:p w:rsidR="00FF1389" w:rsidRPr="00FF1389" w:rsidRDefault="00FF1389" w:rsidP="00FF1389">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FF1389">
              <w:rPr>
                <w:rFonts w:ascii="Times New Roman" w:hAnsi="Times New Roman" w:cs="Times New Roman"/>
                <w:color w:val="000000"/>
                <w:sz w:val="20"/>
                <w:szCs w:val="20"/>
              </w:rPr>
              <w:t>R</w:t>
            </w:r>
          </w:p>
        </w:tc>
        <w:tc>
          <w:tcPr>
            <w:tcW w:w="1347" w:type="dxa"/>
            <w:gridSpan w:val="2"/>
            <w:shd w:val="clear" w:color="auto" w:fill="FFFFFF"/>
          </w:tcPr>
          <w:p w:rsidR="00FF1389" w:rsidRPr="00FF1389" w:rsidRDefault="00FF1389" w:rsidP="00FF1389">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FF1389">
              <w:rPr>
                <w:rFonts w:ascii="Times New Roman" w:hAnsi="Times New Roman" w:cs="Times New Roman"/>
                <w:color w:val="000000"/>
                <w:sz w:val="20"/>
                <w:szCs w:val="20"/>
              </w:rPr>
              <w:t>R Square</w:t>
            </w:r>
          </w:p>
        </w:tc>
        <w:tc>
          <w:tcPr>
            <w:tcW w:w="1847" w:type="dxa"/>
            <w:gridSpan w:val="2"/>
            <w:shd w:val="clear" w:color="auto" w:fill="FFFFFF"/>
          </w:tcPr>
          <w:p w:rsidR="00FF1389" w:rsidRPr="00FF1389" w:rsidRDefault="00FF1389" w:rsidP="00FF1389">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FF1389">
              <w:rPr>
                <w:rFonts w:ascii="Times New Roman" w:hAnsi="Times New Roman" w:cs="Times New Roman"/>
                <w:color w:val="000000"/>
                <w:sz w:val="20"/>
                <w:szCs w:val="20"/>
              </w:rPr>
              <w:t>Adjusted R Square</w:t>
            </w:r>
          </w:p>
        </w:tc>
        <w:tc>
          <w:tcPr>
            <w:tcW w:w="1930" w:type="dxa"/>
            <w:gridSpan w:val="3"/>
            <w:shd w:val="clear" w:color="auto" w:fill="FFFFFF"/>
          </w:tcPr>
          <w:p w:rsidR="00FF1389" w:rsidRPr="00FF1389" w:rsidRDefault="00FF1389" w:rsidP="00FF1389">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FF1389">
              <w:rPr>
                <w:rFonts w:ascii="Times New Roman" w:hAnsi="Times New Roman" w:cs="Times New Roman"/>
                <w:color w:val="000000"/>
                <w:sz w:val="20"/>
                <w:szCs w:val="20"/>
              </w:rPr>
              <w:t>Std. Error of the Estimate</w:t>
            </w:r>
          </w:p>
        </w:tc>
      </w:tr>
      <w:tr w:rsidR="00FF1389" w:rsidRPr="00FF1389" w:rsidTr="00D611EB">
        <w:trPr>
          <w:cantSplit/>
          <w:trHeight w:val="330"/>
        </w:trPr>
        <w:tc>
          <w:tcPr>
            <w:tcW w:w="983" w:type="dxa"/>
            <w:gridSpan w:val="2"/>
            <w:shd w:val="clear" w:color="auto" w:fill="FFFFFF"/>
            <w:vAlign w:val="center"/>
          </w:tcPr>
          <w:p w:rsidR="00FF1389" w:rsidRPr="00FF1389" w:rsidRDefault="00FF1389" w:rsidP="00FF1389">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FF1389">
              <w:rPr>
                <w:rFonts w:ascii="Times New Roman" w:hAnsi="Times New Roman" w:cs="Times New Roman"/>
                <w:color w:val="000000"/>
                <w:sz w:val="20"/>
                <w:szCs w:val="20"/>
              </w:rPr>
              <w:t>1</w:t>
            </w:r>
          </w:p>
        </w:tc>
        <w:tc>
          <w:tcPr>
            <w:tcW w:w="1269" w:type="dxa"/>
            <w:gridSpan w:val="2"/>
            <w:shd w:val="clear" w:color="auto" w:fill="FFFFFF"/>
            <w:vAlign w:val="center"/>
          </w:tcPr>
          <w:p w:rsidR="00FF1389" w:rsidRPr="00FF1389" w:rsidRDefault="00FF1389" w:rsidP="00FF1389">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FF1389">
              <w:rPr>
                <w:rFonts w:ascii="Times New Roman" w:hAnsi="Times New Roman" w:cs="Times New Roman"/>
                <w:color w:val="000000"/>
                <w:sz w:val="20"/>
                <w:szCs w:val="20"/>
              </w:rPr>
              <w:t>,437</w:t>
            </w:r>
            <w:r w:rsidRPr="00FF1389">
              <w:rPr>
                <w:rFonts w:ascii="Times New Roman" w:hAnsi="Times New Roman" w:cs="Times New Roman"/>
                <w:color w:val="000000"/>
                <w:sz w:val="20"/>
                <w:szCs w:val="20"/>
                <w:vertAlign w:val="superscript"/>
              </w:rPr>
              <w:t>a</w:t>
            </w:r>
          </w:p>
        </w:tc>
        <w:tc>
          <w:tcPr>
            <w:tcW w:w="1347" w:type="dxa"/>
            <w:gridSpan w:val="2"/>
            <w:shd w:val="clear" w:color="auto" w:fill="FFFFFF"/>
            <w:vAlign w:val="center"/>
          </w:tcPr>
          <w:p w:rsidR="00FF1389" w:rsidRPr="00FF1389" w:rsidRDefault="00FF1389" w:rsidP="00FF1389">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FF1389">
              <w:rPr>
                <w:rFonts w:ascii="Times New Roman" w:hAnsi="Times New Roman" w:cs="Times New Roman"/>
                <w:color w:val="000000"/>
                <w:sz w:val="20"/>
                <w:szCs w:val="20"/>
              </w:rPr>
              <w:t>,191</w:t>
            </w:r>
          </w:p>
        </w:tc>
        <w:tc>
          <w:tcPr>
            <w:tcW w:w="1847" w:type="dxa"/>
            <w:gridSpan w:val="2"/>
            <w:shd w:val="clear" w:color="auto" w:fill="FFFFFF"/>
            <w:vAlign w:val="center"/>
          </w:tcPr>
          <w:p w:rsidR="00FF1389" w:rsidRPr="00FF1389" w:rsidRDefault="00FF1389" w:rsidP="00FF1389">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FF1389">
              <w:rPr>
                <w:rFonts w:ascii="Times New Roman" w:hAnsi="Times New Roman" w:cs="Times New Roman"/>
                <w:color w:val="000000"/>
                <w:sz w:val="20"/>
                <w:szCs w:val="20"/>
              </w:rPr>
              <w:t>,185</w:t>
            </w:r>
          </w:p>
        </w:tc>
        <w:tc>
          <w:tcPr>
            <w:tcW w:w="1930" w:type="dxa"/>
            <w:gridSpan w:val="3"/>
            <w:shd w:val="clear" w:color="auto" w:fill="FFFFFF"/>
            <w:vAlign w:val="center"/>
          </w:tcPr>
          <w:p w:rsidR="00FF1389" w:rsidRPr="00FF1389" w:rsidRDefault="00FF1389" w:rsidP="00FF1389">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FF1389">
              <w:rPr>
                <w:rFonts w:ascii="Times New Roman" w:hAnsi="Times New Roman" w:cs="Times New Roman"/>
                <w:color w:val="000000"/>
                <w:sz w:val="20"/>
                <w:szCs w:val="20"/>
              </w:rPr>
              <w:t>,75179</w:t>
            </w:r>
          </w:p>
        </w:tc>
      </w:tr>
      <w:tr w:rsidR="00FF1389" w:rsidRPr="00FF1389" w:rsidTr="00D611EB">
        <w:trPr>
          <w:cantSplit/>
          <w:trHeight w:val="330"/>
        </w:trPr>
        <w:tc>
          <w:tcPr>
            <w:tcW w:w="7376" w:type="dxa"/>
            <w:gridSpan w:val="11"/>
            <w:shd w:val="clear" w:color="auto" w:fill="FFFFFF"/>
          </w:tcPr>
          <w:p w:rsidR="00FF1389" w:rsidRPr="00FF1389" w:rsidRDefault="00FF1389" w:rsidP="00FF1389">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FF1389">
              <w:rPr>
                <w:rFonts w:ascii="Times New Roman" w:hAnsi="Times New Roman" w:cs="Times New Roman"/>
                <w:color w:val="000000"/>
                <w:sz w:val="20"/>
                <w:szCs w:val="20"/>
              </w:rPr>
              <w:t>a. Predictors: (Constant), CADLATEKTOP</w:t>
            </w:r>
          </w:p>
        </w:tc>
      </w:tr>
      <w:tr w:rsidR="00FF1389" w:rsidRPr="00FF1389" w:rsidTr="00D611EB">
        <w:trPr>
          <w:cantSplit/>
          <w:trHeight w:val="330"/>
        </w:trPr>
        <w:tc>
          <w:tcPr>
            <w:tcW w:w="7376" w:type="dxa"/>
            <w:gridSpan w:val="11"/>
            <w:shd w:val="clear" w:color="auto" w:fill="FFFFFF"/>
          </w:tcPr>
          <w:p w:rsidR="00FF1389" w:rsidRPr="00FF1389" w:rsidRDefault="00FF1389" w:rsidP="00FF1389">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FF1389">
              <w:rPr>
                <w:rFonts w:ascii="Times New Roman" w:hAnsi="Times New Roman" w:cs="Times New Roman"/>
                <w:color w:val="000000"/>
                <w:sz w:val="20"/>
                <w:szCs w:val="20"/>
              </w:rPr>
              <w:t xml:space="preserve">b. </w:t>
            </w:r>
            <w:r w:rsidR="00E5077C">
              <w:rPr>
                <w:rFonts w:ascii="Times New Roman" w:hAnsi="Times New Roman" w:cs="Times New Roman"/>
                <w:color w:val="000000"/>
                <w:sz w:val="20"/>
                <w:szCs w:val="20"/>
              </w:rPr>
              <w:t>Bağımlı Değişken</w:t>
            </w:r>
            <w:r w:rsidRPr="00FF1389">
              <w:rPr>
                <w:rFonts w:ascii="Times New Roman" w:hAnsi="Times New Roman" w:cs="Times New Roman"/>
                <w:color w:val="000000"/>
                <w:sz w:val="20"/>
                <w:szCs w:val="20"/>
              </w:rPr>
              <w:t>: ESPIKI</w:t>
            </w:r>
          </w:p>
        </w:tc>
      </w:tr>
      <w:tr w:rsidR="00FD3A7C" w:rsidRPr="00FD3A7C" w:rsidTr="00D611EB">
        <w:trPr>
          <w:cantSplit/>
          <w:trHeight w:val="293"/>
        </w:trPr>
        <w:tc>
          <w:tcPr>
            <w:tcW w:w="7376" w:type="dxa"/>
            <w:gridSpan w:val="11"/>
            <w:shd w:val="clear" w:color="auto" w:fill="FFFFFF"/>
          </w:tcPr>
          <w:p w:rsidR="00FD3A7C" w:rsidRPr="00FD3A7C" w:rsidRDefault="00FD3A7C" w:rsidP="00FD3A7C">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FD3A7C">
              <w:rPr>
                <w:rFonts w:ascii="Times New Roman" w:hAnsi="Times New Roman" w:cs="Times New Roman"/>
                <w:b/>
                <w:bCs/>
                <w:color w:val="000000"/>
                <w:sz w:val="20"/>
                <w:szCs w:val="20"/>
              </w:rPr>
              <w:t>Coefficients</w:t>
            </w:r>
            <w:r w:rsidRPr="00FD3A7C">
              <w:rPr>
                <w:rFonts w:ascii="Times New Roman" w:hAnsi="Times New Roman" w:cs="Times New Roman"/>
                <w:b/>
                <w:bCs/>
                <w:color w:val="000000"/>
                <w:sz w:val="20"/>
                <w:szCs w:val="20"/>
                <w:vertAlign w:val="superscript"/>
              </w:rPr>
              <w:t>a</w:t>
            </w:r>
          </w:p>
        </w:tc>
      </w:tr>
      <w:tr w:rsidR="00FD3A7C" w:rsidRPr="00FD3A7C" w:rsidTr="00D611EB">
        <w:trPr>
          <w:cantSplit/>
          <w:trHeight w:val="597"/>
        </w:trPr>
        <w:tc>
          <w:tcPr>
            <w:tcW w:w="2071" w:type="dxa"/>
            <w:gridSpan w:val="3"/>
            <w:vMerge w:val="restart"/>
            <w:shd w:val="clear" w:color="auto" w:fill="FFFFFF"/>
          </w:tcPr>
          <w:p w:rsidR="00FD3A7C" w:rsidRPr="00FD3A7C" w:rsidRDefault="00FD3A7C" w:rsidP="00FD3A7C">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FD3A7C">
              <w:rPr>
                <w:rFonts w:ascii="Times New Roman" w:hAnsi="Times New Roman" w:cs="Times New Roman"/>
                <w:color w:val="000000"/>
                <w:sz w:val="20"/>
                <w:szCs w:val="20"/>
              </w:rPr>
              <w:t>Model</w:t>
            </w:r>
          </w:p>
        </w:tc>
        <w:tc>
          <w:tcPr>
            <w:tcW w:w="2372" w:type="dxa"/>
            <w:gridSpan w:val="4"/>
            <w:shd w:val="clear" w:color="auto" w:fill="FFFFFF"/>
          </w:tcPr>
          <w:p w:rsidR="00FD3A7C" w:rsidRPr="00FD3A7C" w:rsidRDefault="00FD3A7C" w:rsidP="00FD3A7C">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FD3A7C">
              <w:rPr>
                <w:rFonts w:ascii="Times New Roman" w:hAnsi="Times New Roman" w:cs="Times New Roman"/>
                <w:color w:val="000000"/>
                <w:sz w:val="20"/>
                <w:szCs w:val="20"/>
              </w:rPr>
              <w:t>Unstandardized Coefficients</w:t>
            </w:r>
          </w:p>
        </w:tc>
        <w:tc>
          <w:tcPr>
            <w:tcW w:w="1309" w:type="dxa"/>
            <w:gridSpan w:val="2"/>
            <w:shd w:val="clear" w:color="auto" w:fill="FFFFFF"/>
          </w:tcPr>
          <w:p w:rsidR="00FD3A7C" w:rsidRPr="00FD3A7C" w:rsidRDefault="00FD3A7C" w:rsidP="00FD3A7C">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FD3A7C">
              <w:rPr>
                <w:rFonts w:ascii="Times New Roman" w:hAnsi="Times New Roman" w:cs="Times New Roman"/>
                <w:color w:val="000000"/>
                <w:sz w:val="20"/>
                <w:szCs w:val="20"/>
              </w:rPr>
              <w:t>Standardized Coefficients</w:t>
            </w:r>
          </w:p>
        </w:tc>
        <w:tc>
          <w:tcPr>
            <w:tcW w:w="899" w:type="dxa"/>
            <w:vMerge w:val="restart"/>
            <w:shd w:val="clear" w:color="auto" w:fill="FFFFFF"/>
          </w:tcPr>
          <w:p w:rsidR="00FD3A7C" w:rsidRPr="00FD3A7C" w:rsidRDefault="00FD3A7C" w:rsidP="00FD3A7C">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FD3A7C">
              <w:rPr>
                <w:rFonts w:ascii="Times New Roman" w:hAnsi="Times New Roman" w:cs="Times New Roman"/>
                <w:color w:val="000000"/>
                <w:sz w:val="20"/>
                <w:szCs w:val="20"/>
              </w:rPr>
              <w:t>t</w:t>
            </w:r>
          </w:p>
        </w:tc>
        <w:tc>
          <w:tcPr>
            <w:tcW w:w="725" w:type="dxa"/>
            <w:vMerge w:val="restart"/>
            <w:shd w:val="clear" w:color="auto" w:fill="FFFFFF"/>
          </w:tcPr>
          <w:p w:rsidR="00FD3A7C" w:rsidRPr="00FD3A7C" w:rsidRDefault="00FD3A7C" w:rsidP="00FD3A7C">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FD3A7C">
              <w:rPr>
                <w:rFonts w:ascii="Times New Roman" w:hAnsi="Times New Roman" w:cs="Times New Roman"/>
                <w:color w:val="000000"/>
                <w:sz w:val="20"/>
                <w:szCs w:val="20"/>
              </w:rPr>
              <w:t>Sig.</w:t>
            </w:r>
          </w:p>
        </w:tc>
      </w:tr>
      <w:tr w:rsidR="00FD3A7C" w:rsidRPr="00FD3A7C" w:rsidTr="00D611EB">
        <w:trPr>
          <w:cantSplit/>
          <w:trHeight w:val="134"/>
        </w:trPr>
        <w:tc>
          <w:tcPr>
            <w:tcW w:w="2071" w:type="dxa"/>
            <w:gridSpan w:val="3"/>
            <w:vMerge/>
            <w:shd w:val="clear" w:color="auto" w:fill="FFFFFF"/>
          </w:tcPr>
          <w:p w:rsidR="00FD3A7C" w:rsidRPr="00FD3A7C" w:rsidRDefault="00FD3A7C" w:rsidP="00FD3A7C">
            <w:pPr>
              <w:autoSpaceDE w:val="0"/>
              <w:autoSpaceDN w:val="0"/>
              <w:adjustRightInd w:val="0"/>
              <w:spacing w:before="0" w:after="0" w:line="240" w:lineRule="auto"/>
              <w:ind w:firstLine="0"/>
              <w:jc w:val="left"/>
              <w:rPr>
                <w:rFonts w:ascii="Times New Roman" w:hAnsi="Times New Roman" w:cs="Times New Roman"/>
                <w:color w:val="000000"/>
                <w:sz w:val="20"/>
                <w:szCs w:val="20"/>
              </w:rPr>
            </w:pPr>
          </w:p>
        </w:tc>
        <w:tc>
          <w:tcPr>
            <w:tcW w:w="1186" w:type="dxa"/>
            <w:gridSpan w:val="2"/>
            <w:shd w:val="clear" w:color="auto" w:fill="FFFFFF"/>
          </w:tcPr>
          <w:p w:rsidR="00FD3A7C" w:rsidRPr="00FD3A7C" w:rsidRDefault="00FD3A7C" w:rsidP="00FD3A7C">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FD3A7C">
              <w:rPr>
                <w:rFonts w:ascii="Times New Roman" w:hAnsi="Times New Roman" w:cs="Times New Roman"/>
                <w:color w:val="000000"/>
                <w:sz w:val="20"/>
                <w:szCs w:val="20"/>
              </w:rPr>
              <w:t>B</w:t>
            </w:r>
          </w:p>
        </w:tc>
        <w:tc>
          <w:tcPr>
            <w:tcW w:w="1186" w:type="dxa"/>
            <w:gridSpan w:val="2"/>
            <w:shd w:val="clear" w:color="auto" w:fill="FFFFFF"/>
          </w:tcPr>
          <w:p w:rsidR="00FD3A7C" w:rsidRPr="00FD3A7C" w:rsidRDefault="00FD3A7C" w:rsidP="00FD3A7C">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FD3A7C">
              <w:rPr>
                <w:rFonts w:ascii="Times New Roman" w:hAnsi="Times New Roman" w:cs="Times New Roman"/>
                <w:color w:val="000000"/>
                <w:sz w:val="20"/>
                <w:szCs w:val="20"/>
              </w:rPr>
              <w:t>Std. Error</w:t>
            </w:r>
          </w:p>
        </w:tc>
        <w:tc>
          <w:tcPr>
            <w:tcW w:w="1309" w:type="dxa"/>
            <w:gridSpan w:val="2"/>
            <w:shd w:val="clear" w:color="auto" w:fill="FFFFFF"/>
          </w:tcPr>
          <w:p w:rsidR="00FD3A7C" w:rsidRPr="00FD3A7C" w:rsidRDefault="00FD3A7C" w:rsidP="00FD3A7C">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FD3A7C">
              <w:rPr>
                <w:rFonts w:ascii="Times New Roman" w:hAnsi="Times New Roman" w:cs="Times New Roman"/>
                <w:color w:val="000000"/>
                <w:sz w:val="20"/>
                <w:szCs w:val="20"/>
              </w:rPr>
              <w:t>Beta</w:t>
            </w:r>
          </w:p>
        </w:tc>
        <w:tc>
          <w:tcPr>
            <w:tcW w:w="899" w:type="dxa"/>
            <w:vMerge/>
            <w:shd w:val="clear" w:color="auto" w:fill="FFFFFF"/>
          </w:tcPr>
          <w:p w:rsidR="00FD3A7C" w:rsidRPr="00FD3A7C" w:rsidRDefault="00FD3A7C" w:rsidP="00FD3A7C">
            <w:pPr>
              <w:autoSpaceDE w:val="0"/>
              <w:autoSpaceDN w:val="0"/>
              <w:adjustRightInd w:val="0"/>
              <w:spacing w:before="0" w:after="0" w:line="240" w:lineRule="auto"/>
              <w:ind w:firstLine="0"/>
              <w:jc w:val="left"/>
              <w:rPr>
                <w:rFonts w:ascii="Times New Roman" w:hAnsi="Times New Roman" w:cs="Times New Roman"/>
                <w:color w:val="000000"/>
                <w:sz w:val="20"/>
                <w:szCs w:val="20"/>
              </w:rPr>
            </w:pPr>
          </w:p>
        </w:tc>
        <w:tc>
          <w:tcPr>
            <w:tcW w:w="725" w:type="dxa"/>
            <w:vMerge/>
            <w:shd w:val="clear" w:color="auto" w:fill="FFFFFF"/>
          </w:tcPr>
          <w:p w:rsidR="00FD3A7C" w:rsidRPr="00FD3A7C" w:rsidRDefault="00FD3A7C" w:rsidP="00FD3A7C">
            <w:pPr>
              <w:autoSpaceDE w:val="0"/>
              <w:autoSpaceDN w:val="0"/>
              <w:adjustRightInd w:val="0"/>
              <w:spacing w:before="0" w:after="0" w:line="240" w:lineRule="auto"/>
              <w:ind w:firstLine="0"/>
              <w:jc w:val="left"/>
              <w:rPr>
                <w:rFonts w:ascii="Times New Roman" w:hAnsi="Times New Roman" w:cs="Times New Roman"/>
                <w:color w:val="000000"/>
                <w:sz w:val="20"/>
                <w:szCs w:val="20"/>
              </w:rPr>
            </w:pPr>
          </w:p>
        </w:tc>
      </w:tr>
      <w:tr w:rsidR="00FD3A7C" w:rsidRPr="00FD3A7C" w:rsidTr="00D611EB">
        <w:trPr>
          <w:cantSplit/>
          <w:trHeight w:val="304"/>
        </w:trPr>
        <w:tc>
          <w:tcPr>
            <w:tcW w:w="653" w:type="dxa"/>
            <w:vMerge w:val="restart"/>
            <w:shd w:val="clear" w:color="auto" w:fill="FFFFFF"/>
            <w:vAlign w:val="center"/>
          </w:tcPr>
          <w:p w:rsidR="00FD3A7C" w:rsidRPr="00FD3A7C" w:rsidRDefault="00FD3A7C" w:rsidP="00FD3A7C">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FD3A7C">
              <w:rPr>
                <w:rFonts w:ascii="Times New Roman" w:hAnsi="Times New Roman" w:cs="Times New Roman"/>
                <w:color w:val="000000"/>
                <w:sz w:val="20"/>
                <w:szCs w:val="20"/>
              </w:rPr>
              <w:t>1</w:t>
            </w:r>
          </w:p>
        </w:tc>
        <w:tc>
          <w:tcPr>
            <w:tcW w:w="1418" w:type="dxa"/>
            <w:gridSpan w:val="2"/>
            <w:shd w:val="clear" w:color="auto" w:fill="FFFFFF"/>
            <w:vAlign w:val="center"/>
          </w:tcPr>
          <w:p w:rsidR="00FD3A7C" w:rsidRPr="00FD3A7C" w:rsidRDefault="00FD3A7C" w:rsidP="00FD3A7C">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FD3A7C">
              <w:rPr>
                <w:rFonts w:ascii="Times New Roman" w:hAnsi="Times New Roman" w:cs="Times New Roman"/>
                <w:color w:val="000000"/>
                <w:sz w:val="20"/>
                <w:szCs w:val="20"/>
              </w:rPr>
              <w:t>(Constant)</w:t>
            </w:r>
          </w:p>
        </w:tc>
        <w:tc>
          <w:tcPr>
            <w:tcW w:w="1186" w:type="dxa"/>
            <w:gridSpan w:val="2"/>
            <w:shd w:val="clear" w:color="auto" w:fill="FFFFFF"/>
            <w:vAlign w:val="center"/>
          </w:tcPr>
          <w:p w:rsidR="00FD3A7C" w:rsidRPr="00FD3A7C" w:rsidRDefault="00FD3A7C" w:rsidP="00FD3A7C">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FD3A7C">
              <w:rPr>
                <w:rFonts w:ascii="Times New Roman" w:hAnsi="Times New Roman" w:cs="Times New Roman"/>
                <w:color w:val="000000"/>
                <w:sz w:val="20"/>
                <w:szCs w:val="20"/>
              </w:rPr>
              <w:t>2,333</w:t>
            </w:r>
          </w:p>
        </w:tc>
        <w:tc>
          <w:tcPr>
            <w:tcW w:w="1186" w:type="dxa"/>
            <w:gridSpan w:val="2"/>
            <w:shd w:val="clear" w:color="auto" w:fill="FFFFFF"/>
            <w:vAlign w:val="center"/>
          </w:tcPr>
          <w:p w:rsidR="00FD3A7C" w:rsidRPr="00FD3A7C" w:rsidRDefault="00FD3A7C" w:rsidP="00FD3A7C">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FD3A7C">
              <w:rPr>
                <w:rFonts w:ascii="Times New Roman" w:hAnsi="Times New Roman" w:cs="Times New Roman"/>
                <w:color w:val="000000"/>
                <w:sz w:val="20"/>
                <w:szCs w:val="20"/>
              </w:rPr>
              <w:t>,287</w:t>
            </w:r>
          </w:p>
        </w:tc>
        <w:tc>
          <w:tcPr>
            <w:tcW w:w="1309" w:type="dxa"/>
            <w:gridSpan w:val="2"/>
            <w:shd w:val="clear" w:color="auto" w:fill="FFFFFF"/>
          </w:tcPr>
          <w:p w:rsidR="00FD3A7C" w:rsidRPr="00FD3A7C" w:rsidRDefault="00FD3A7C" w:rsidP="00FD3A7C">
            <w:pPr>
              <w:autoSpaceDE w:val="0"/>
              <w:autoSpaceDN w:val="0"/>
              <w:adjustRightInd w:val="0"/>
              <w:spacing w:before="0" w:after="0" w:line="240" w:lineRule="auto"/>
              <w:ind w:firstLine="0"/>
              <w:jc w:val="left"/>
              <w:rPr>
                <w:rFonts w:ascii="Times New Roman" w:hAnsi="Times New Roman" w:cs="Times New Roman"/>
                <w:sz w:val="20"/>
                <w:szCs w:val="20"/>
              </w:rPr>
            </w:pPr>
          </w:p>
        </w:tc>
        <w:tc>
          <w:tcPr>
            <w:tcW w:w="899" w:type="dxa"/>
            <w:shd w:val="clear" w:color="auto" w:fill="FFFFFF"/>
            <w:vAlign w:val="center"/>
          </w:tcPr>
          <w:p w:rsidR="00FD3A7C" w:rsidRPr="00FD3A7C" w:rsidRDefault="00FD3A7C" w:rsidP="00FD3A7C">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FD3A7C">
              <w:rPr>
                <w:rFonts w:ascii="Times New Roman" w:hAnsi="Times New Roman" w:cs="Times New Roman"/>
                <w:color w:val="000000"/>
                <w:sz w:val="20"/>
                <w:szCs w:val="20"/>
              </w:rPr>
              <w:t>8,127</w:t>
            </w:r>
          </w:p>
        </w:tc>
        <w:tc>
          <w:tcPr>
            <w:tcW w:w="725" w:type="dxa"/>
            <w:shd w:val="clear" w:color="auto" w:fill="FFFFFF"/>
            <w:vAlign w:val="center"/>
          </w:tcPr>
          <w:p w:rsidR="00FD3A7C" w:rsidRPr="00FD3A7C" w:rsidRDefault="00FD3A7C" w:rsidP="00FD3A7C">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FD3A7C">
              <w:rPr>
                <w:rFonts w:ascii="Times New Roman" w:hAnsi="Times New Roman" w:cs="Times New Roman"/>
                <w:color w:val="000000"/>
                <w:sz w:val="20"/>
                <w:szCs w:val="20"/>
              </w:rPr>
              <w:t>,000</w:t>
            </w:r>
          </w:p>
        </w:tc>
      </w:tr>
      <w:tr w:rsidR="00FD3A7C" w:rsidRPr="00FD3A7C" w:rsidTr="00D611EB">
        <w:trPr>
          <w:cantSplit/>
          <w:trHeight w:val="134"/>
        </w:trPr>
        <w:tc>
          <w:tcPr>
            <w:tcW w:w="653" w:type="dxa"/>
            <w:vMerge/>
            <w:shd w:val="clear" w:color="auto" w:fill="FFFFFF"/>
            <w:vAlign w:val="center"/>
          </w:tcPr>
          <w:p w:rsidR="00FD3A7C" w:rsidRPr="00FD3A7C" w:rsidRDefault="00FD3A7C" w:rsidP="00FD3A7C">
            <w:pPr>
              <w:autoSpaceDE w:val="0"/>
              <w:autoSpaceDN w:val="0"/>
              <w:adjustRightInd w:val="0"/>
              <w:spacing w:before="0" w:after="0" w:line="240" w:lineRule="auto"/>
              <w:ind w:firstLine="0"/>
              <w:jc w:val="left"/>
              <w:rPr>
                <w:rFonts w:ascii="Times New Roman" w:hAnsi="Times New Roman" w:cs="Times New Roman"/>
                <w:color w:val="000000"/>
                <w:sz w:val="20"/>
                <w:szCs w:val="20"/>
              </w:rPr>
            </w:pPr>
          </w:p>
        </w:tc>
        <w:tc>
          <w:tcPr>
            <w:tcW w:w="1418" w:type="dxa"/>
            <w:gridSpan w:val="2"/>
            <w:shd w:val="clear" w:color="auto" w:fill="FFFFFF"/>
            <w:vAlign w:val="center"/>
          </w:tcPr>
          <w:p w:rsidR="00FD3A7C" w:rsidRPr="00FD3A7C" w:rsidRDefault="00FD3A7C" w:rsidP="00FD3A7C">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FD3A7C">
              <w:rPr>
                <w:rFonts w:ascii="Times New Roman" w:hAnsi="Times New Roman" w:cs="Times New Roman"/>
                <w:color w:val="000000"/>
                <w:sz w:val="20"/>
                <w:szCs w:val="20"/>
              </w:rPr>
              <w:t>CADLATEKTOP</w:t>
            </w:r>
          </w:p>
        </w:tc>
        <w:tc>
          <w:tcPr>
            <w:tcW w:w="1186" w:type="dxa"/>
            <w:gridSpan w:val="2"/>
            <w:shd w:val="clear" w:color="auto" w:fill="FFFFFF"/>
            <w:vAlign w:val="center"/>
          </w:tcPr>
          <w:p w:rsidR="00FD3A7C" w:rsidRPr="00FD3A7C" w:rsidRDefault="00FD3A7C" w:rsidP="00FD3A7C">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FD3A7C">
              <w:rPr>
                <w:rFonts w:ascii="Times New Roman" w:hAnsi="Times New Roman" w:cs="Times New Roman"/>
                <w:color w:val="000000"/>
                <w:sz w:val="20"/>
                <w:szCs w:val="20"/>
              </w:rPr>
              <w:t>,408</w:t>
            </w:r>
          </w:p>
        </w:tc>
        <w:tc>
          <w:tcPr>
            <w:tcW w:w="1186" w:type="dxa"/>
            <w:gridSpan w:val="2"/>
            <w:shd w:val="clear" w:color="auto" w:fill="FFFFFF"/>
            <w:vAlign w:val="center"/>
          </w:tcPr>
          <w:p w:rsidR="00FD3A7C" w:rsidRPr="00FD3A7C" w:rsidRDefault="00FD3A7C" w:rsidP="00FD3A7C">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FD3A7C">
              <w:rPr>
                <w:rFonts w:ascii="Times New Roman" w:hAnsi="Times New Roman" w:cs="Times New Roman"/>
                <w:color w:val="000000"/>
                <w:sz w:val="20"/>
                <w:szCs w:val="20"/>
              </w:rPr>
              <w:t>,073</w:t>
            </w:r>
          </w:p>
        </w:tc>
        <w:tc>
          <w:tcPr>
            <w:tcW w:w="1309" w:type="dxa"/>
            <w:gridSpan w:val="2"/>
            <w:shd w:val="clear" w:color="auto" w:fill="FFFFFF"/>
            <w:vAlign w:val="center"/>
          </w:tcPr>
          <w:p w:rsidR="00FD3A7C" w:rsidRPr="00FD3A7C" w:rsidRDefault="00FD3A7C" w:rsidP="00FD3A7C">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FD3A7C">
              <w:rPr>
                <w:rFonts w:ascii="Times New Roman" w:hAnsi="Times New Roman" w:cs="Times New Roman"/>
                <w:color w:val="000000"/>
                <w:sz w:val="20"/>
                <w:szCs w:val="20"/>
              </w:rPr>
              <w:t>,437</w:t>
            </w:r>
          </w:p>
        </w:tc>
        <w:tc>
          <w:tcPr>
            <w:tcW w:w="899" w:type="dxa"/>
            <w:shd w:val="clear" w:color="auto" w:fill="FFFFFF"/>
            <w:vAlign w:val="center"/>
          </w:tcPr>
          <w:p w:rsidR="00FD3A7C" w:rsidRPr="00FD3A7C" w:rsidRDefault="00FD3A7C" w:rsidP="00FD3A7C">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FD3A7C">
              <w:rPr>
                <w:rFonts w:ascii="Times New Roman" w:hAnsi="Times New Roman" w:cs="Times New Roman"/>
                <w:color w:val="000000"/>
                <w:sz w:val="20"/>
                <w:szCs w:val="20"/>
              </w:rPr>
              <w:t>5,577</w:t>
            </w:r>
          </w:p>
        </w:tc>
        <w:tc>
          <w:tcPr>
            <w:tcW w:w="725" w:type="dxa"/>
            <w:shd w:val="clear" w:color="auto" w:fill="FFFFFF"/>
            <w:vAlign w:val="center"/>
          </w:tcPr>
          <w:p w:rsidR="00FD3A7C" w:rsidRPr="00FD3A7C" w:rsidRDefault="00FD3A7C" w:rsidP="00FD3A7C">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FD3A7C">
              <w:rPr>
                <w:rFonts w:ascii="Times New Roman" w:hAnsi="Times New Roman" w:cs="Times New Roman"/>
                <w:color w:val="000000"/>
                <w:sz w:val="20"/>
                <w:szCs w:val="20"/>
              </w:rPr>
              <w:t>,000</w:t>
            </w:r>
          </w:p>
        </w:tc>
      </w:tr>
      <w:tr w:rsidR="00FD3A7C" w:rsidRPr="00FD3A7C" w:rsidTr="00D611EB">
        <w:trPr>
          <w:cantSplit/>
          <w:trHeight w:val="316"/>
        </w:trPr>
        <w:tc>
          <w:tcPr>
            <w:tcW w:w="7376" w:type="dxa"/>
            <w:gridSpan w:val="11"/>
            <w:shd w:val="clear" w:color="auto" w:fill="FFFFFF"/>
          </w:tcPr>
          <w:p w:rsidR="00FD3A7C" w:rsidRPr="00FD3A7C" w:rsidRDefault="00FD3A7C" w:rsidP="00FD3A7C">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FD3A7C">
              <w:rPr>
                <w:rFonts w:ascii="Times New Roman" w:hAnsi="Times New Roman" w:cs="Times New Roman"/>
                <w:color w:val="000000"/>
                <w:sz w:val="20"/>
                <w:szCs w:val="20"/>
              </w:rPr>
              <w:t xml:space="preserve">a. </w:t>
            </w:r>
            <w:r w:rsidR="00E5077C">
              <w:rPr>
                <w:rFonts w:ascii="Times New Roman" w:hAnsi="Times New Roman" w:cs="Times New Roman"/>
                <w:color w:val="000000"/>
                <w:sz w:val="20"/>
                <w:szCs w:val="20"/>
              </w:rPr>
              <w:t>Bağımlı Değişken</w:t>
            </w:r>
            <w:r w:rsidRPr="00FD3A7C">
              <w:rPr>
                <w:rFonts w:ascii="Times New Roman" w:hAnsi="Times New Roman" w:cs="Times New Roman"/>
                <w:color w:val="000000"/>
                <w:sz w:val="20"/>
                <w:szCs w:val="20"/>
              </w:rPr>
              <w:t>: ESPIKI</w:t>
            </w:r>
          </w:p>
        </w:tc>
      </w:tr>
    </w:tbl>
    <w:p w:rsidR="00FF1389" w:rsidRPr="00601D33" w:rsidRDefault="00D73AB7" w:rsidP="00D611EB">
      <w:pPr>
        <w:autoSpaceDE w:val="0"/>
        <w:autoSpaceDN w:val="0"/>
        <w:adjustRightInd w:val="0"/>
        <w:spacing w:before="240" w:after="240" w:line="320" w:lineRule="atLeas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Tablo 3.6.26</w:t>
      </w:r>
      <w:r w:rsidR="00FF1389">
        <w:rPr>
          <w:rFonts w:ascii="Times New Roman" w:eastAsia="Times New Roman" w:hAnsi="Times New Roman" w:cs="Times New Roman"/>
          <w:color w:val="000000"/>
          <w:lang w:eastAsia="tr-TR"/>
        </w:rPr>
        <w:t>’d</w:t>
      </w:r>
      <w:r w:rsidR="00FF1389" w:rsidRPr="00601D33">
        <w:rPr>
          <w:rFonts w:ascii="Times New Roman" w:eastAsia="Times New Roman" w:hAnsi="Times New Roman" w:cs="Times New Roman"/>
          <w:color w:val="000000"/>
          <w:lang w:eastAsia="tr-TR"/>
        </w:rPr>
        <w:t xml:space="preserve">eki regresyon modelinde, </w:t>
      </w:r>
      <w:r w:rsidR="00FF1389" w:rsidRPr="00601D33">
        <w:rPr>
          <w:rFonts w:ascii="Times New Roman" w:eastAsia="Times New Roman" w:hAnsi="Times New Roman" w:cs="Times New Roman"/>
          <w:lang w:eastAsia="tr-TR"/>
        </w:rPr>
        <w:t>dönüştürücü liderlik davranışının</w:t>
      </w:r>
      <w:r w:rsidR="00FF1389" w:rsidRPr="00601D33">
        <w:rPr>
          <w:rFonts w:ascii="Times New Roman" w:eastAsia="Times New Roman" w:hAnsi="Times New Roman" w:cs="Times New Roman"/>
          <w:color w:val="000000"/>
          <w:lang w:eastAsia="tr-TR"/>
        </w:rPr>
        <w:t xml:space="preserve"> </w:t>
      </w:r>
      <w:r w:rsidR="00FF1389" w:rsidRPr="00601D33">
        <w:rPr>
          <w:rFonts w:ascii="Times New Roman" w:eastAsia="Times New Roman" w:hAnsi="Times New Roman" w:cs="Times New Roman"/>
          <w:lang w:eastAsia="tr-TR"/>
        </w:rPr>
        <w:t>insan sermayesi performansı boyutu üzerine</w:t>
      </w:r>
      <w:r w:rsidR="00FF1389" w:rsidRPr="00601D33">
        <w:rPr>
          <w:rFonts w:ascii="Times New Roman" w:eastAsia="Times New Roman" w:hAnsi="Times New Roman" w:cs="Times New Roman"/>
          <w:b/>
          <w:lang w:eastAsia="tr-TR"/>
        </w:rPr>
        <w:t xml:space="preserve"> </w:t>
      </w:r>
      <w:r w:rsidR="00FF1389" w:rsidRPr="00601D33">
        <w:rPr>
          <w:rFonts w:ascii="Times New Roman" w:eastAsia="Times New Roman" w:hAnsi="Times New Roman" w:cs="Times New Roman"/>
          <w:color w:val="000000"/>
          <w:lang w:eastAsia="tr-TR"/>
        </w:rPr>
        <w:t xml:space="preserve">etkisi araştırılmaya çalışılmıştır. </w:t>
      </w:r>
      <w:r w:rsidR="00FF1389" w:rsidRPr="00601D33">
        <w:rPr>
          <w:rFonts w:ascii="Times New Roman" w:eastAsia="Times New Roman" w:hAnsi="Times New Roman" w:cs="Times New Roman"/>
          <w:lang w:eastAsia="tr-TR"/>
        </w:rPr>
        <w:t>Kurulan regresyon modelinde, araştırmanın bağımsız değişkeni olan dönüştürücü liderlik davranışının, modelde bağımlı değişken olarak tasarlanan insan sermayesi performansı boyutu üzerine etkisi</w:t>
      </w:r>
      <w:r w:rsidR="00FF1389" w:rsidRPr="00601D33">
        <w:rPr>
          <w:rFonts w:ascii="Times New Roman" w:eastAsia="Times New Roman" w:hAnsi="Times New Roman" w:cs="Times New Roman"/>
          <w:b/>
          <w:lang w:eastAsia="tr-TR"/>
        </w:rPr>
        <w:t xml:space="preserve"> </w:t>
      </w:r>
      <w:r w:rsidR="00FD3A7C">
        <w:rPr>
          <w:rFonts w:ascii="Times New Roman" w:eastAsia="Times New Roman" w:hAnsi="Times New Roman" w:cs="Times New Roman"/>
          <w:lang w:eastAsia="tr-TR"/>
        </w:rPr>
        <w:t>araştırılmıştır.</w:t>
      </w:r>
      <w:r w:rsidR="00FF1389" w:rsidRPr="00601D33">
        <w:rPr>
          <w:rFonts w:ascii="Times New Roman" w:eastAsia="Times New Roman" w:hAnsi="Times New Roman" w:cs="Times New Roman"/>
          <w:lang w:eastAsia="tr-TR"/>
        </w:rPr>
        <w:t xml:space="preserve"> </w:t>
      </w:r>
      <w:r w:rsidR="00FF1389" w:rsidRPr="00601D33">
        <w:rPr>
          <w:rFonts w:ascii="Times New Roman" w:eastAsia="Times New Roman" w:hAnsi="Times New Roman" w:cs="Times New Roman"/>
          <w:color w:val="000000"/>
          <w:lang w:eastAsia="tr-TR"/>
        </w:rPr>
        <w:t>Sözü edilen mode</w:t>
      </w:r>
      <w:r w:rsidR="00FD3A7C">
        <w:rPr>
          <w:rFonts w:ascii="Times New Roman" w:eastAsia="Times New Roman" w:hAnsi="Times New Roman" w:cs="Times New Roman"/>
          <w:color w:val="000000"/>
          <w:lang w:eastAsia="tr-TR"/>
        </w:rPr>
        <w:t>lde regresyon katsayısının (,437</w:t>
      </w:r>
      <w:r w:rsidR="00FF1389" w:rsidRPr="00601D33">
        <w:rPr>
          <w:rFonts w:ascii="Times New Roman" w:eastAsia="Times New Roman" w:hAnsi="Times New Roman" w:cs="Times New Roman"/>
          <w:color w:val="000000"/>
          <w:lang w:eastAsia="tr-TR"/>
        </w:rPr>
        <w:t>)</w:t>
      </w:r>
      <w:r w:rsidR="00FF1389" w:rsidRPr="00601D33">
        <w:rPr>
          <w:rFonts w:ascii="Times New Roman" w:eastAsia="Times New Roman" w:hAnsi="Times New Roman" w:cs="Times New Roman"/>
          <w:lang w:eastAsia="tr-TR"/>
        </w:rPr>
        <w:t xml:space="preserve"> olduğu göz önüne alınırsa</w:t>
      </w:r>
      <w:r w:rsidR="00FF1389" w:rsidRPr="00601D33">
        <w:rPr>
          <w:rFonts w:ascii="Times New Roman" w:eastAsia="Times New Roman" w:hAnsi="Times New Roman" w:cs="Times New Roman"/>
          <w:color w:val="000000"/>
          <w:lang w:eastAsia="tr-TR"/>
        </w:rPr>
        <w:t xml:space="preserve"> </w:t>
      </w:r>
      <w:r w:rsidR="00FF1389" w:rsidRPr="00601D33">
        <w:rPr>
          <w:rFonts w:ascii="Times New Roman" w:eastAsia="Times New Roman" w:hAnsi="Times New Roman" w:cs="Times New Roman"/>
          <w:lang w:eastAsia="tr-TR"/>
        </w:rPr>
        <w:t>dönüştürücü liderlik davranışının</w:t>
      </w:r>
      <w:r w:rsidR="00A667C0">
        <w:rPr>
          <w:rFonts w:ascii="Times New Roman" w:eastAsia="Times New Roman" w:hAnsi="Times New Roman" w:cs="Times New Roman"/>
          <w:color w:val="000000"/>
          <w:lang w:eastAsia="tr-TR"/>
        </w:rPr>
        <w:t xml:space="preserve">, </w:t>
      </w:r>
      <w:r w:rsidR="00FF1389" w:rsidRPr="00601D33">
        <w:rPr>
          <w:rFonts w:ascii="Times New Roman" w:eastAsia="Times New Roman" w:hAnsi="Times New Roman" w:cs="Times New Roman"/>
          <w:lang w:eastAsia="tr-TR"/>
        </w:rPr>
        <w:t xml:space="preserve">insan sermayesi performansı boyutu </w:t>
      </w:r>
      <w:r w:rsidR="00FF1389" w:rsidRPr="00601D33">
        <w:rPr>
          <w:rFonts w:ascii="Times New Roman" w:eastAsia="Times New Roman" w:hAnsi="Times New Roman" w:cs="Times New Roman"/>
          <w:color w:val="000000"/>
          <w:lang w:eastAsia="tr-TR"/>
        </w:rPr>
        <w:t xml:space="preserve">üzerinde pozitif yönde, anlamlı ve kuvvetlice etkisi olduğu anlaşılmaktadır. </w:t>
      </w:r>
    </w:p>
    <w:p w:rsidR="00FF1389" w:rsidRDefault="00FF1389" w:rsidP="00FF1389">
      <w:pPr>
        <w:autoSpaceDE w:val="0"/>
        <w:autoSpaceDN w:val="0"/>
        <w:adjustRightInd w:val="0"/>
        <w:spacing w:before="240" w:after="240" w:line="320" w:lineRule="atLeast"/>
        <w:ind w:firstLine="708"/>
        <w:rPr>
          <w:rFonts w:ascii="Times New Roman" w:eastAsia="Times New Roman" w:hAnsi="Times New Roman" w:cs="Times New Roman"/>
          <w:lang w:eastAsia="tr-TR"/>
        </w:rPr>
      </w:pPr>
      <w:r w:rsidRPr="00601D33">
        <w:rPr>
          <w:rFonts w:ascii="Times New Roman" w:eastAsia="Times New Roman" w:hAnsi="Times New Roman" w:cs="Times New Roman"/>
          <w:lang w:eastAsia="tr-TR"/>
        </w:rPr>
        <w:lastRenderedPageBreak/>
        <w:t>Dönüştürücü liderlik davranışı</w:t>
      </w:r>
      <w:r w:rsidRPr="00601D33">
        <w:rPr>
          <w:rFonts w:ascii="Times New Roman" w:eastAsia="Times New Roman" w:hAnsi="Times New Roman" w:cs="Times New Roman"/>
          <w:color w:val="000000"/>
          <w:lang w:eastAsia="tr-TR"/>
        </w:rPr>
        <w:t xml:space="preserve"> </w:t>
      </w:r>
      <w:r w:rsidRPr="00601D33">
        <w:rPr>
          <w:rFonts w:ascii="Times New Roman" w:eastAsia="Times New Roman" w:hAnsi="Times New Roman" w:cs="Times New Roman"/>
          <w:lang w:eastAsia="tr-TR"/>
        </w:rPr>
        <w:t>+1 birim arttırıldığında, insan sermayes</w:t>
      </w:r>
      <w:r w:rsidR="00A667C0">
        <w:rPr>
          <w:rFonts w:ascii="Times New Roman" w:eastAsia="Times New Roman" w:hAnsi="Times New Roman" w:cs="Times New Roman"/>
          <w:lang w:eastAsia="tr-TR"/>
        </w:rPr>
        <w:t>i performansının değerinin 0,437</w:t>
      </w:r>
      <w:r w:rsidRPr="00601D33">
        <w:rPr>
          <w:rFonts w:ascii="Times New Roman" w:eastAsia="Times New Roman" w:hAnsi="Times New Roman" w:cs="Times New Roman"/>
          <w:lang w:eastAsia="tr-TR"/>
        </w:rPr>
        <w:t xml:space="preserve"> birim artacağı anlaşılmakt</w:t>
      </w:r>
      <w:r>
        <w:rPr>
          <w:rFonts w:ascii="Times New Roman" w:eastAsia="Times New Roman" w:hAnsi="Times New Roman" w:cs="Times New Roman"/>
          <w:lang w:eastAsia="tr-TR"/>
        </w:rPr>
        <w:t xml:space="preserve">adır. </w:t>
      </w:r>
      <w:r w:rsidRPr="00601D33">
        <w:rPr>
          <w:rFonts w:ascii="Times New Roman" w:eastAsia="Times New Roman" w:hAnsi="Times New Roman" w:cs="Times New Roman"/>
          <w:lang w:eastAsia="tr-TR"/>
        </w:rPr>
        <w:t xml:space="preserve">Bu sonuçla birlikte araştırmanın hipotezi olarak kararlaştırılan </w:t>
      </w:r>
      <w:r w:rsidRPr="00890291">
        <w:rPr>
          <w:rFonts w:ascii="Times New Roman" w:eastAsia="Times New Roman" w:hAnsi="Times New Roman" w:cs="Times New Roman"/>
          <w:lang w:eastAsia="tr-TR"/>
        </w:rPr>
        <w:t>H8b’nın kabul edildiği tespit edilmiştir.</w:t>
      </w:r>
    </w:p>
    <w:p w:rsidR="003C50E5" w:rsidRDefault="00FF1389" w:rsidP="00A667C0">
      <w:pPr>
        <w:overflowPunct w:val="0"/>
        <w:autoSpaceDE w:val="0"/>
        <w:autoSpaceDN w:val="0"/>
        <w:adjustRightInd w:val="0"/>
        <w:spacing w:before="240" w:after="240" w:line="320" w:lineRule="atLeast"/>
        <w:textAlignment w:val="baseline"/>
        <w:rPr>
          <w:rFonts w:ascii="Times New Roman" w:eastAsia="Times New Roman" w:hAnsi="Times New Roman" w:cs="Times New Roman"/>
          <w:lang w:eastAsia="tr-TR"/>
        </w:rPr>
      </w:pPr>
      <w:r w:rsidRPr="008537FA">
        <w:rPr>
          <w:rFonts w:ascii="Times New Roman" w:eastAsia="Calibri" w:hAnsi="Times New Roman" w:cs="Times New Roman"/>
          <w:bCs/>
          <w:color w:val="010205"/>
        </w:rPr>
        <w:t>H8</w:t>
      </w:r>
      <w:r>
        <w:rPr>
          <w:rFonts w:ascii="Times New Roman" w:eastAsia="Calibri" w:hAnsi="Times New Roman" w:cs="Times New Roman"/>
          <w:bCs/>
          <w:color w:val="010205"/>
        </w:rPr>
        <w:t>b</w:t>
      </w:r>
      <w:r w:rsidRPr="008537FA">
        <w:rPr>
          <w:rFonts w:ascii="Times New Roman" w:eastAsia="Calibri" w:hAnsi="Times New Roman" w:cs="Times New Roman"/>
          <w:bCs/>
          <w:color w:val="010205"/>
        </w:rPr>
        <w:t xml:space="preserve"> kabul</w:t>
      </w:r>
      <w:r>
        <w:rPr>
          <w:rFonts w:ascii="Times New Roman" w:eastAsia="Calibri" w:hAnsi="Times New Roman" w:cs="Times New Roman"/>
          <w:b/>
          <w:bCs/>
          <w:color w:val="010205"/>
        </w:rPr>
        <w:t xml:space="preserve">: </w:t>
      </w:r>
      <w:r w:rsidRPr="008537FA">
        <w:rPr>
          <w:rFonts w:ascii="Times New Roman" w:eastAsia="Times New Roman" w:hAnsi="Times New Roman" w:cs="Times New Roman"/>
          <w:color w:val="000000"/>
          <w:lang w:eastAsia="tr-TR"/>
        </w:rPr>
        <w:t>D</w:t>
      </w:r>
      <w:r w:rsidRPr="008537FA">
        <w:rPr>
          <w:rFonts w:ascii="Times New Roman" w:eastAsia="Times New Roman" w:hAnsi="Times New Roman" w:cs="Times New Roman"/>
          <w:lang w:eastAsia="tr-TR"/>
        </w:rPr>
        <w:t xml:space="preserve">önüştürücü </w:t>
      </w:r>
      <w:r w:rsidR="00771CF0" w:rsidRPr="008537FA">
        <w:rPr>
          <w:rFonts w:ascii="Times New Roman" w:eastAsia="Times New Roman" w:hAnsi="Times New Roman" w:cs="Times New Roman"/>
          <w:lang w:eastAsia="tr-TR"/>
        </w:rPr>
        <w:t>liderlik davranışı</w:t>
      </w:r>
      <w:r w:rsidR="00771CF0">
        <w:rPr>
          <w:rFonts w:ascii="Times New Roman" w:eastAsia="Times New Roman" w:hAnsi="Times New Roman" w:cs="Times New Roman"/>
          <w:lang w:eastAsia="tr-TR"/>
        </w:rPr>
        <w:t>yla</w:t>
      </w:r>
      <w:r>
        <w:rPr>
          <w:rFonts w:ascii="Times New Roman" w:eastAsia="Times New Roman" w:hAnsi="Times New Roman" w:cs="Times New Roman"/>
          <w:lang w:eastAsia="tr-TR"/>
        </w:rPr>
        <w:t xml:space="preserve"> insan sermayesi arasında pozitif yönlü bir ilişki vardır.</w:t>
      </w:r>
    </w:p>
    <w:p w:rsidR="00771CF0" w:rsidRPr="00A667C0" w:rsidRDefault="00771CF0" w:rsidP="00A667C0">
      <w:pPr>
        <w:overflowPunct w:val="0"/>
        <w:autoSpaceDE w:val="0"/>
        <w:autoSpaceDN w:val="0"/>
        <w:adjustRightInd w:val="0"/>
        <w:spacing w:before="240" w:after="240" w:line="320" w:lineRule="atLeast"/>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Kabul edilen H8b hipotezine göre dönüştürücü liderlik davranış</w:t>
      </w:r>
      <w:r w:rsidR="00922F4B">
        <w:rPr>
          <w:rFonts w:ascii="Times New Roman" w:eastAsia="Times New Roman" w:hAnsi="Times New Roman" w:cs="Times New Roman"/>
          <w:lang w:eastAsia="tr-TR"/>
        </w:rPr>
        <w:t xml:space="preserve">ları </w:t>
      </w:r>
      <w:r>
        <w:rPr>
          <w:rFonts w:ascii="Times New Roman" w:eastAsia="Times New Roman" w:hAnsi="Times New Roman" w:cs="Times New Roman"/>
          <w:lang w:eastAsia="tr-TR"/>
        </w:rPr>
        <w:t xml:space="preserve">banka çalışanları üzerinde </w:t>
      </w:r>
      <w:r w:rsidR="00922F4B">
        <w:rPr>
          <w:rFonts w:ascii="Times New Roman" w:eastAsia="Times New Roman" w:hAnsi="Times New Roman" w:cs="Times New Roman"/>
          <w:lang w:eastAsia="tr-TR"/>
        </w:rPr>
        <w:t xml:space="preserve">uygulandığı zaman bunun banka için bir katma değer yaratacağı öngörülmektedir. Dönüştürücü liderin çalışanları, yenilikçi ve yaratıcı olmaları konusunda teşvik ettiği, onların ihtiyaçlarını ya da sorunlarını anlayıp gerekli kaynakları sağladığı, çevresine güven, saygı ve huzur verdiği takdirde bunun bankanın performanını artırması açısından olumlu etki yapacağı öngörülebilir. </w:t>
      </w:r>
    </w:p>
    <w:p w:rsidR="00601D33" w:rsidRPr="00601D33" w:rsidRDefault="00D73AB7" w:rsidP="003C50E5">
      <w:pPr>
        <w:autoSpaceDE w:val="0"/>
        <w:autoSpaceDN w:val="0"/>
        <w:adjustRightInd w:val="0"/>
        <w:spacing w:before="240" w:after="240" w:line="320" w:lineRule="atLeast"/>
        <w:ind w:left="709" w:hanging="709"/>
        <w:rPr>
          <w:rFonts w:ascii="Times New Roman" w:eastAsia="Times New Roman" w:hAnsi="Times New Roman" w:cs="Times New Roman"/>
          <w:b/>
          <w:lang w:eastAsia="tr-TR"/>
        </w:rPr>
      </w:pPr>
      <w:r w:rsidRPr="00D73AB7">
        <w:rPr>
          <w:rFonts w:ascii="Times New Roman" w:eastAsia="Times New Roman" w:hAnsi="Times New Roman" w:cs="Times New Roman"/>
          <w:b/>
          <w:lang w:eastAsia="tr-TR"/>
        </w:rPr>
        <w:t>3.6.5.</w:t>
      </w:r>
      <w:r>
        <w:rPr>
          <w:rFonts w:ascii="Times New Roman" w:eastAsia="Times New Roman" w:hAnsi="Times New Roman" w:cs="Times New Roman"/>
          <w:b/>
          <w:lang w:eastAsia="tr-TR"/>
        </w:rPr>
        <w:t xml:space="preserve">5.Dönüştürücü Liderlik İle </w:t>
      </w:r>
      <w:r w:rsidRPr="00601D33">
        <w:rPr>
          <w:rFonts w:ascii="Times New Roman" w:eastAsia="Times New Roman" w:hAnsi="Times New Roman" w:cs="Times New Roman"/>
          <w:b/>
          <w:lang w:eastAsia="tr-TR"/>
        </w:rPr>
        <w:t>Yapısal Sermaye Performansı Boyutu</w:t>
      </w:r>
      <w:r>
        <w:rPr>
          <w:rFonts w:ascii="Times New Roman" w:eastAsia="Times New Roman" w:hAnsi="Times New Roman" w:cs="Times New Roman"/>
          <w:b/>
          <w:lang w:eastAsia="tr-TR"/>
        </w:rPr>
        <w:t xml:space="preserve">nun </w:t>
      </w:r>
      <w:r w:rsidR="00E57742" w:rsidRPr="00A862D6">
        <w:rPr>
          <w:rFonts w:ascii="Times New Roman" w:eastAsiaTheme="majorEastAsia" w:hAnsi="Times New Roman" w:cs="Times New Roman"/>
          <w:b/>
          <w:bCs/>
          <w:iCs/>
          <w:lang w:eastAsia="tr-TR"/>
        </w:rPr>
        <w:t>Regresyon Analizi Yöntemiyle İncelenmesi</w:t>
      </w:r>
      <w:r w:rsidR="00601D33" w:rsidRPr="00601D33">
        <w:rPr>
          <w:rFonts w:ascii="Times New Roman" w:eastAsia="Times New Roman" w:hAnsi="Times New Roman" w:cs="Times New Roman"/>
          <w:b/>
          <w:lang w:eastAsia="tr-TR"/>
        </w:rPr>
        <w:t xml:space="preserve"> </w:t>
      </w:r>
    </w:p>
    <w:p w:rsidR="009B1018" w:rsidRDefault="003C50E5" w:rsidP="003F3333">
      <w:pPr>
        <w:autoSpaceDE w:val="0"/>
        <w:autoSpaceDN w:val="0"/>
        <w:adjustRightInd w:val="0"/>
        <w:spacing w:before="240" w:after="120" w:line="320" w:lineRule="atLeast"/>
        <w:ind w:left="708" w:right="62" w:hanging="646"/>
        <w:rPr>
          <w:rFonts w:ascii="Times New Roman" w:eastAsia="Times New Roman" w:hAnsi="Times New Roman" w:cs="Times New Roman"/>
          <w:lang w:eastAsia="tr-TR"/>
        </w:rPr>
      </w:pPr>
      <w:r w:rsidRPr="003A7D1E">
        <w:rPr>
          <w:rFonts w:ascii="Times New Roman" w:eastAsia="Calibri" w:hAnsi="Times New Roman" w:cs="Times New Roman"/>
          <w:b/>
          <w:bCs/>
          <w:color w:val="010205"/>
        </w:rPr>
        <w:t>Tablo</w:t>
      </w:r>
      <w:r w:rsidR="003B4884" w:rsidRPr="003A7D1E">
        <w:rPr>
          <w:rFonts w:ascii="Times New Roman" w:eastAsia="Calibri" w:hAnsi="Times New Roman" w:cs="Times New Roman"/>
          <w:b/>
          <w:bCs/>
          <w:color w:val="010205"/>
        </w:rPr>
        <w:t xml:space="preserve"> </w:t>
      </w:r>
      <w:r w:rsidR="00D611EB" w:rsidRPr="003A7D1E">
        <w:rPr>
          <w:rFonts w:ascii="Times New Roman" w:eastAsia="Calibri" w:hAnsi="Times New Roman" w:cs="Times New Roman"/>
          <w:b/>
          <w:bCs/>
          <w:color w:val="010205"/>
        </w:rPr>
        <w:t>3</w:t>
      </w:r>
      <w:r w:rsidR="00D73AB7" w:rsidRPr="003A7D1E">
        <w:rPr>
          <w:rFonts w:ascii="Times New Roman" w:eastAsia="Calibri" w:hAnsi="Times New Roman" w:cs="Times New Roman"/>
          <w:b/>
          <w:bCs/>
          <w:color w:val="010205"/>
        </w:rPr>
        <w:t>.27</w:t>
      </w:r>
      <w:r w:rsidR="00D73AB7">
        <w:rPr>
          <w:rFonts w:ascii="Times New Roman" w:eastAsia="Calibri" w:hAnsi="Times New Roman" w:cs="Times New Roman"/>
          <w:bCs/>
          <w:color w:val="010205"/>
        </w:rPr>
        <w:t>.</w:t>
      </w:r>
      <w:r w:rsidR="009B1018" w:rsidRPr="003C50E5">
        <w:rPr>
          <w:rFonts w:ascii="Times New Roman" w:eastAsia="Calibri" w:hAnsi="Times New Roman" w:cs="Times New Roman"/>
          <w:bCs/>
          <w:color w:val="010205"/>
        </w:rPr>
        <w:t xml:space="preserve"> </w:t>
      </w:r>
      <w:r w:rsidR="009B1018" w:rsidRPr="003C50E5">
        <w:rPr>
          <w:rFonts w:ascii="Times New Roman" w:hAnsi="Times New Roman" w:cs="Times New Roman"/>
        </w:rPr>
        <w:t xml:space="preserve">Dönüştürücü Liderlik Davranışının Firmanın Entelektüel Sermaye Performansı Üçüncü Boyuta </w:t>
      </w:r>
      <w:r w:rsidR="009B1018" w:rsidRPr="003C50E5">
        <w:rPr>
          <w:rFonts w:ascii="Times New Roman" w:eastAsia="Times New Roman" w:hAnsi="Times New Roman" w:cs="Times New Roman"/>
          <w:lang w:eastAsia="tr-TR"/>
        </w:rPr>
        <w:t>Etkisine İlişkin Regresyon Analizi</w:t>
      </w:r>
    </w:p>
    <w:p w:rsidR="00A667C0" w:rsidRPr="00A667C0" w:rsidRDefault="00A667C0" w:rsidP="00A667C0">
      <w:pPr>
        <w:autoSpaceDE w:val="0"/>
        <w:autoSpaceDN w:val="0"/>
        <w:adjustRightInd w:val="0"/>
        <w:spacing w:before="0" w:after="0" w:line="240" w:lineRule="auto"/>
        <w:ind w:firstLine="0"/>
        <w:jc w:val="left"/>
        <w:rPr>
          <w:rFonts w:ascii="Times New Roman" w:hAnsi="Times New Roman" w:cs="Times New Roman"/>
          <w:sz w:val="24"/>
          <w:szCs w:val="24"/>
        </w:rPr>
      </w:pPr>
    </w:p>
    <w:tbl>
      <w:tblPr>
        <w:tblW w:w="72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8"/>
        <w:gridCol w:w="974"/>
        <w:gridCol w:w="469"/>
        <w:gridCol w:w="531"/>
        <w:gridCol w:w="676"/>
        <w:gridCol w:w="385"/>
        <w:gridCol w:w="822"/>
        <w:gridCol w:w="633"/>
        <w:gridCol w:w="699"/>
        <w:gridCol w:w="915"/>
        <w:gridCol w:w="607"/>
      </w:tblGrid>
      <w:tr w:rsidR="00A667C0" w:rsidRPr="00A667C0" w:rsidTr="00D611EB">
        <w:trPr>
          <w:cantSplit/>
        </w:trPr>
        <w:tc>
          <w:tcPr>
            <w:tcW w:w="7229" w:type="dxa"/>
            <w:gridSpan w:val="11"/>
            <w:shd w:val="clear" w:color="auto" w:fill="FFFFFF"/>
          </w:tcPr>
          <w:p w:rsidR="00A667C0" w:rsidRPr="00A667C0" w:rsidRDefault="00A667C0" w:rsidP="00A667C0">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A667C0">
              <w:rPr>
                <w:rFonts w:ascii="Times New Roman" w:hAnsi="Times New Roman" w:cs="Times New Roman"/>
                <w:b/>
                <w:bCs/>
                <w:color w:val="000000"/>
                <w:sz w:val="20"/>
                <w:szCs w:val="20"/>
              </w:rPr>
              <w:t>Model Summary</w:t>
            </w:r>
            <w:r w:rsidRPr="00A667C0">
              <w:rPr>
                <w:rFonts w:ascii="Times New Roman" w:hAnsi="Times New Roman" w:cs="Times New Roman"/>
                <w:b/>
                <w:bCs/>
                <w:color w:val="000000"/>
                <w:sz w:val="20"/>
                <w:szCs w:val="20"/>
                <w:vertAlign w:val="superscript"/>
              </w:rPr>
              <w:t>b</w:t>
            </w:r>
          </w:p>
        </w:tc>
      </w:tr>
      <w:tr w:rsidR="00A667C0" w:rsidRPr="00A667C0" w:rsidTr="00D611EB">
        <w:trPr>
          <w:cantSplit/>
        </w:trPr>
        <w:tc>
          <w:tcPr>
            <w:tcW w:w="1492" w:type="dxa"/>
            <w:gridSpan w:val="2"/>
            <w:shd w:val="clear" w:color="auto" w:fill="FFFFFF"/>
          </w:tcPr>
          <w:p w:rsidR="00A667C0" w:rsidRPr="00A667C0" w:rsidRDefault="00A667C0" w:rsidP="00A667C0">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A667C0">
              <w:rPr>
                <w:rFonts w:ascii="Times New Roman" w:hAnsi="Times New Roman" w:cs="Times New Roman"/>
                <w:color w:val="000000"/>
                <w:sz w:val="20"/>
                <w:szCs w:val="20"/>
              </w:rPr>
              <w:t>Model</w:t>
            </w:r>
          </w:p>
        </w:tc>
        <w:tc>
          <w:tcPr>
            <w:tcW w:w="1000" w:type="dxa"/>
            <w:gridSpan w:val="2"/>
            <w:shd w:val="clear" w:color="auto" w:fill="FFFFFF"/>
          </w:tcPr>
          <w:p w:rsidR="00A667C0" w:rsidRPr="00A667C0" w:rsidRDefault="00A667C0" w:rsidP="00A667C0">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A667C0">
              <w:rPr>
                <w:rFonts w:ascii="Times New Roman" w:hAnsi="Times New Roman" w:cs="Times New Roman"/>
                <w:color w:val="000000"/>
                <w:sz w:val="20"/>
                <w:szCs w:val="20"/>
              </w:rPr>
              <w:t>R</w:t>
            </w:r>
          </w:p>
        </w:tc>
        <w:tc>
          <w:tcPr>
            <w:tcW w:w="1061" w:type="dxa"/>
            <w:gridSpan w:val="2"/>
            <w:shd w:val="clear" w:color="auto" w:fill="FFFFFF"/>
          </w:tcPr>
          <w:p w:rsidR="00A667C0" w:rsidRPr="00A667C0" w:rsidRDefault="00A667C0" w:rsidP="00A667C0">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A667C0">
              <w:rPr>
                <w:rFonts w:ascii="Times New Roman" w:hAnsi="Times New Roman" w:cs="Times New Roman"/>
                <w:color w:val="000000"/>
                <w:sz w:val="20"/>
                <w:szCs w:val="20"/>
              </w:rPr>
              <w:t>R Square</w:t>
            </w:r>
          </w:p>
        </w:tc>
        <w:tc>
          <w:tcPr>
            <w:tcW w:w="1455" w:type="dxa"/>
            <w:gridSpan w:val="2"/>
            <w:shd w:val="clear" w:color="auto" w:fill="FFFFFF"/>
          </w:tcPr>
          <w:p w:rsidR="00A667C0" w:rsidRPr="00A667C0" w:rsidRDefault="00A667C0" w:rsidP="00A667C0">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A667C0">
              <w:rPr>
                <w:rFonts w:ascii="Times New Roman" w:hAnsi="Times New Roman" w:cs="Times New Roman"/>
                <w:color w:val="000000"/>
                <w:sz w:val="20"/>
                <w:szCs w:val="20"/>
              </w:rPr>
              <w:t>Adjusted R Square</w:t>
            </w:r>
          </w:p>
        </w:tc>
        <w:tc>
          <w:tcPr>
            <w:tcW w:w="2221" w:type="dxa"/>
            <w:gridSpan w:val="3"/>
            <w:shd w:val="clear" w:color="auto" w:fill="FFFFFF"/>
          </w:tcPr>
          <w:p w:rsidR="00A667C0" w:rsidRPr="00A667C0" w:rsidRDefault="00A667C0" w:rsidP="00A667C0">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A667C0">
              <w:rPr>
                <w:rFonts w:ascii="Times New Roman" w:hAnsi="Times New Roman" w:cs="Times New Roman"/>
                <w:color w:val="000000"/>
                <w:sz w:val="20"/>
                <w:szCs w:val="20"/>
              </w:rPr>
              <w:t>Std. Error of the Estimate</w:t>
            </w:r>
          </w:p>
        </w:tc>
      </w:tr>
      <w:tr w:rsidR="00A667C0" w:rsidRPr="00A667C0" w:rsidTr="00D611EB">
        <w:trPr>
          <w:cantSplit/>
        </w:trPr>
        <w:tc>
          <w:tcPr>
            <w:tcW w:w="1492" w:type="dxa"/>
            <w:gridSpan w:val="2"/>
            <w:shd w:val="clear" w:color="auto" w:fill="FFFFFF"/>
            <w:vAlign w:val="center"/>
          </w:tcPr>
          <w:p w:rsidR="00A667C0" w:rsidRPr="00A667C0" w:rsidRDefault="00A667C0" w:rsidP="00A667C0">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A667C0">
              <w:rPr>
                <w:rFonts w:ascii="Times New Roman" w:hAnsi="Times New Roman" w:cs="Times New Roman"/>
                <w:color w:val="000000"/>
                <w:sz w:val="20"/>
                <w:szCs w:val="20"/>
              </w:rPr>
              <w:t>1</w:t>
            </w:r>
          </w:p>
        </w:tc>
        <w:tc>
          <w:tcPr>
            <w:tcW w:w="1000" w:type="dxa"/>
            <w:gridSpan w:val="2"/>
            <w:shd w:val="clear" w:color="auto" w:fill="FFFFFF"/>
            <w:vAlign w:val="center"/>
          </w:tcPr>
          <w:p w:rsidR="00A667C0" w:rsidRPr="00A667C0" w:rsidRDefault="00A667C0" w:rsidP="00A667C0">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A667C0">
              <w:rPr>
                <w:rFonts w:ascii="Times New Roman" w:hAnsi="Times New Roman" w:cs="Times New Roman"/>
                <w:color w:val="000000"/>
                <w:sz w:val="20"/>
                <w:szCs w:val="20"/>
              </w:rPr>
              <w:t>,034</w:t>
            </w:r>
            <w:r w:rsidRPr="00A667C0">
              <w:rPr>
                <w:rFonts w:ascii="Times New Roman" w:hAnsi="Times New Roman" w:cs="Times New Roman"/>
                <w:color w:val="000000"/>
                <w:sz w:val="20"/>
                <w:szCs w:val="20"/>
                <w:vertAlign w:val="superscript"/>
              </w:rPr>
              <w:t>a</w:t>
            </w:r>
          </w:p>
        </w:tc>
        <w:tc>
          <w:tcPr>
            <w:tcW w:w="1061" w:type="dxa"/>
            <w:gridSpan w:val="2"/>
            <w:shd w:val="clear" w:color="auto" w:fill="FFFFFF"/>
            <w:vAlign w:val="center"/>
          </w:tcPr>
          <w:p w:rsidR="00A667C0" w:rsidRPr="00A667C0" w:rsidRDefault="00A667C0" w:rsidP="00A667C0">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A667C0">
              <w:rPr>
                <w:rFonts w:ascii="Times New Roman" w:hAnsi="Times New Roman" w:cs="Times New Roman"/>
                <w:color w:val="000000"/>
                <w:sz w:val="20"/>
                <w:szCs w:val="20"/>
              </w:rPr>
              <w:t>,001</w:t>
            </w:r>
          </w:p>
        </w:tc>
        <w:tc>
          <w:tcPr>
            <w:tcW w:w="1455" w:type="dxa"/>
            <w:gridSpan w:val="2"/>
            <w:shd w:val="clear" w:color="auto" w:fill="FFFFFF"/>
            <w:vAlign w:val="center"/>
          </w:tcPr>
          <w:p w:rsidR="00A667C0" w:rsidRPr="00A667C0" w:rsidRDefault="00A667C0" w:rsidP="00A667C0">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A667C0">
              <w:rPr>
                <w:rFonts w:ascii="Times New Roman" w:hAnsi="Times New Roman" w:cs="Times New Roman"/>
                <w:color w:val="000000"/>
                <w:sz w:val="20"/>
                <w:szCs w:val="20"/>
              </w:rPr>
              <w:t>-,006</w:t>
            </w:r>
          </w:p>
        </w:tc>
        <w:tc>
          <w:tcPr>
            <w:tcW w:w="2221" w:type="dxa"/>
            <w:gridSpan w:val="3"/>
            <w:shd w:val="clear" w:color="auto" w:fill="FFFFFF"/>
            <w:vAlign w:val="center"/>
          </w:tcPr>
          <w:p w:rsidR="00A667C0" w:rsidRPr="00A667C0" w:rsidRDefault="00A667C0" w:rsidP="00A667C0">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A667C0">
              <w:rPr>
                <w:rFonts w:ascii="Times New Roman" w:hAnsi="Times New Roman" w:cs="Times New Roman"/>
                <w:color w:val="000000"/>
                <w:sz w:val="20"/>
                <w:szCs w:val="20"/>
              </w:rPr>
              <w:t>1,23969</w:t>
            </w:r>
          </w:p>
        </w:tc>
      </w:tr>
      <w:tr w:rsidR="00A667C0" w:rsidRPr="00A667C0" w:rsidTr="00D611EB">
        <w:trPr>
          <w:cantSplit/>
        </w:trPr>
        <w:tc>
          <w:tcPr>
            <w:tcW w:w="7229" w:type="dxa"/>
            <w:gridSpan w:val="11"/>
            <w:shd w:val="clear" w:color="auto" w:fill="FFFFFF"/>
          </w:tcPr>
          <w:p w:rsidR="00A667C0" w:rsidRPr="00A667C0" w:rsidRDefault="00A667C0" w:rsidP="00A667C0">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A667C0">
              <w:rPr>
                <w:rFonts w:ascii="Times New Roman" w:hAnsi="Times New Roman" w:cs="Times New Roman"/>
                <w:color w:val="000000"/>
                <w:sz w:val="20"/>
                <w:szCs w:val="20"/>
              </w:rPr>
              <w:t>a. Predictors: (Constant), CADLATEKTOP</w:t>
            </w:r>
          </w:p>
        </w:tc>
      </w:tr>
      <w:tr w:rsidR="00A667C0" w:rsidRPr="00A667C0" w:rsidTr="00D611EB">
        <w:trPr>
          <w:cantSplit/>
        </w:trPr>
        <w:tc>
          <w:tcPr>
            <w:tcW w:w="7229" w:type="dxa"/>
            <w:gridSpan w:val="11"/>
            <w:shd w:val="clear" w:color="auto" w:fill="FFFFFF"/>
          </w:tcPr>
          <w:p w:rsidR="00A667C0" w:rsidRPr="00A667C0" w:rsidRDefault="00A667C0" w:rsidP="00A667C0">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A667C0">
              <w:rPr>
                <w:rFonts w:ascii="Times New Roman" w:hAnsi="Times New Roman" w:cs="Times New Roman"/>
                <w:color w:val="000000"/>
                <w:sz w:val="20"/>
                <w:szCs w:val="20"/>
              </w:rPr>
              <w:t xml:space="preserve">b. </w:t>
            </w:r>
            <w:r w:rsidR="00E5077C">
              <w:rPr>
                <w:rFonts w:ascii="Times New Roman" w:hAnsi="Times New Roman" w:cs="Times New Roman"/>
                <w:color w:val="000000"/>
                <w:sz w:val="20"/>
                <w:szCs w:val="20"/>
              </w:rPr>
              <w:t>Bağımlı Değişken</w:t>
            </w:r>
            <w:r w:rsidR="00E5077C" w:rsidRPr="008001BB">
              <w:rPr>
                <w:rFonts w:ascii="Times New Roman" w:hAnsi="Times New Roman" w:cs="Times New Roman"/>
                <w:color w:val="000000"/>
                <w:sz w:val="20"/>
                <w:szCs w:val="20"/>
              </w:rPr>
              <w:t>:</w:t>
            </w:r>
            <w:r w:rsidRPr="00A667C0">
              <w:rPr>
                <w:rFonts w:ascii="Times New Roman" w:hAnsi="Times New Roman" w:cs="Times New Roman"/>
                <w:color w:val="000000"/>
                <w:sz w:val="20"/>
                <w:szCs w:val="20"/>
              </w:rPr>
              <w:t xml:space="preserve"> ESPUC</w:t>
            </w:r>
          </w:p>
        </w:tc>
      </w:tr>
      <w:tr w:rsidR="00E5077C" w:rsidRPr="00E5077C" w:rsidTr="00D611EB">
        <w:trPr>
          <w:cantSplit/>
          <w:trHeight w:val="326"/>
        </w:trPr>
        <w:tc>
          <w:tcPr>
            <w:tcW w:w="7229" w:type="dxa"/>
            <w:gridSpan w:val="11"/>
            <w:shd w:val="clear" w:color="auto" w:fill="FFFFFF"/>
          </w:tcPr>
          <w:p w:rsidR="00E5077C" w:rsidRPr="00E5077C" w:rsidRDefault="00E5077C" w:rsidP="00E5077C">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E5077C">
              <w:rPr>
                <w:rFonts w:ascii="Times New Roman" w:hAnsi="Times New Roman" w:cs="Times New Roman"/>
                <w:b/>
                <w:bCs/>
                <w:color w:val="000000"/>
                <w:sz w:val="20"/>
                <w:szCs w:val="20"/>
              </w:rPr>
              <w:t>Coefficients</w:t>
            </w:r>
            <w:r w:rsidRPr="00E5077C">
              <w:rPr>
                <w:rFonts w:ascii="Times New Roman" w:hAnsi="Times New Roman" w:cs="Times New Roman"/>
                <w:b/>
                <w:bCs/>
                <w:color w:val="000000"/>
                <w:sz w:val="20"/>
                <w:szCs w:val="20"/>
                <w:vertAlign w:val="superscript"/>
              </w:rPr>
              <w:t>a</w:t>
            </w:r>
          </w:p>
        </w:tc>
      </w:tr>
      <w:tr w:rsidR="00E5077C" w:rsidRPr="00E5077C" w:rsidTr="00D611EB">
        <w:trPr>
          <w:cantSplit/>
          <w:trHeight w:val="638"/>
        </w:trPr>
        <w:tc>
          <w:tcPr>
            <w:tcW w:w="1961" w:type="dxa"/>
            <w:gridSpan w:val="3"/>
            <w:vMerge w:val="restart"/>
            <w:shd w:val="clear" w:color="auto" w:fill="FFFFFF"/>
          </w:tcPr>
          <w:p w:rsidR="00E5077C" w:rsidRPr="00E5077C" w:rsidRDefault="00E5077C" w:rsidP="00E5077C">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E5077C">
              <w:rPr>
                <w:rFonts w:ascii="Times New Roman" w:hAnsi="Times New Roman" w:cs="Times New Roman"/>
                <w:color w:val="000000"/>
                <w:sz w:val="20"/>
                <w:szCs w:val="20"/>
              </w:rPr>
              <w:t>Model</w:t>
            </w:r>
          </w:p>
        </w:tc>
        <w:tc>
          <w:tcPr>
            <w:tcW w:w="2414" w:type="dxa"/>
            <w:gridSpan w:val="4"/>
            <w:shd w:val="clear" w:color="auto" w:fill="FFFFFF"/>
          </w:tcPr>
          <w:p w:rsidR="00E5077C" w:rsidRPr="00E5077C" w:rsidRDefault="00E5077C" w:rsidP="00E5077C">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E5077C">
              <w:rPr>
                <w:rFonts w:ascii="Times New Roman" w:hAnsi="Times New Roman" w:cs="Times New Roman"/>
                <w:color w:val="000000"/>
                <w:sz w:val="20"/>
                <w:szCs w:val="20"/>
              </w:rPr>
              <w:t>Unstandardized Coefficients</w:t>
            </w:r>
          </w:p>
        </w:tc>
        <w:tc>
          <w:tcPr>
            <w:tcW w:w="1332" w:type="dxa"/>
            <w:gridSpan w:val="2"/>
            <w:shd w:val="clear" w:color="auto" w:fill="FFFFFF"/>
          </w:tcPr>
          <w:p w:rsidR="00E5077C" w:rsidRPr="00E5077C" w:rsidRDefault="00E5077C" w:rsidP="00E5077C">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E5077C">
              <w:rPr>
                <w:rFonts w:ascii="Times New Roman" w:hAnsi="Times New Roman" w:cs="Times New Roman"/>
                <w:color w:val="000000"/>
                <w:sz w:val="20"/>
                <w:szCs w:val="20"/>
              </w:rPr>
              <w:t>Standardized Coefficients</w:t>
            </w:r>
          </w:p>
        </w:tc>
        <w:tc>
          <w:tcPr>
            <w:tcW w:w="915" w:type="dxa"/>
            <w:vMerge w:val="restart"/>
            <w:shd w:val="clear" w:color="auto" w:fill="FFFFFF"/>
          </w:tcPr>
          <w:p w:rsidR="00E5077C" w:rsidRPr="00E5077C" w:rsidRDefault="00E5077C" w:rsidP="00E5077C">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E5077C">
              <w:rPr>
                <w:rFonts w:ascii="Times New Roman" w:hAnsi="Times New Roman" w:cs="Times New Roman"/>
                <w:color w:val="000000"/>
                <w:sz w:val="20"/>
                <w:szCs w:val="20"/>
              </w:rPr>
              <w:t>t</w:t>
            </w:r>
          </w:p>
        </w:tc>
        <w:tc>
          <w:tcPr>
            <w:tcW w:w="607" w:type="dxa"/>
            <w:vMerge w:val="restart"/>
            <w:shd w:val="clear" w:color="auto" w:fill="FFFFFF"/>
          </w:tcPr>
          <w:p w:rsidR="00E5077C" w:rsidRPr="00E5077C" w:rsidRDefault="00E5077C" w:rsidP="00E5077C">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E5077C">
              <w:rPr>
                <w:rFonts w:ascii="Times New Roman" w:hAnsi="Times New Roman" w:cs="Times New Roman"/>
                <w:color w:val="000000"/>
                <w:sz w:val="20"/>
                <w:szCs w:val="20"/>
              </w:rPr>
              <w:t>Sig.</w:t>
            </w:r>
          </w:p>
        </w:tc>
      </w:tr>
      <w:tr w:rsidR="00E5077C" w:rsidRPr="00E5077C" w:rsidTr="00D611EB">
        <w:trPr>
          <w:cantSplit/>
          <w:trHeight w:val="143"/>
        </w:trPr>
        <w:tc>
          <w:tcPr>
            <w:tcW w:w="1961" w:type="dxa"/>
            <w:gridSpan w:val="3"/>
            <w:vMerge/>
            <w:shd w:val="clear" w:color="auto" w:fill="FFFFFF"/>
          </w:tcPr>
          <w:p w:rsidR="00E5077C" w:rsidRPr="00E5077C" w:rsidRDefault="00E5077C" w:rsidP="00E5077C">
            <w:pPr>
              <w:autoSpaceDE w:val="0"/>
              <w:autoSpaceDN w:val="0"/>
              <w:adjustRightInd w:val="0"/>
              <w:spacing w:before="0" w:after="0" w:line="240" w:lineRule="auto"/>
              <w:ind w:firstLine="0"/>
              <w:jc w:val="left"/>
              <w:rPr>
                <w:rFonts w:ascii="Times New Roman" w:hAnsi="Times New Roman" w:cs="Times New Roman"/>
                <w:color w:val="000000"/>
                <w:sz w:val="20"/>
                <w:szCs w:val="20"/>
              </w:rPr>
            </w:pPr>
          </w:p>
        </w:tc>
        <w:tc>
          <w:tcPr>
            <w:tcW w:w="1207" w:type="dxa"/>
            <w:gridSpan w:val="2"/>
            <w:shd w:val="clear" w:color="auto" w:fill="FFFFFF"/>
          </w:tcPr>
          <w:p w:rsidR="00E5077C" w:rsidRPr="00E5077C" w:rsidRDefault="00E5077C" w:rsidP="00E5077C">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E5077C">
              <w:rPr>
                <w:rFonts w:ascii="Times New Roman" w:hAnsi="Times New Roman" w:cs="Times New Roman"/>
                <w:color w:val="000000"/>
                <w:sz w:val="20"/>
                <w:szCs w:val="20"/>
              </w:rPr>
              <w:t>B</w:t>
            </w:r>
          </w:p>
        </w:tc>
        <w:tc>
          <w:tcPr>
            <w:tcW w:w="1207" w:type="dxa"/>
            <w:gridSpan w:val="2"/>
            <w:shd w:val="clear" w:color="auto" w:fill="FFFFFF"/>
          </w:tcPr>
          <w:p w:rsidR="00E5077C" w:rsidRPr="00E5077C" w:rsidRDefault="00E5077C" w:rsidP="00E5077C">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E5077C">
              <w:rPr>
                <w:rFonts w:ascii="Times New Roman" w:hAnsi="Times New Roman" w:cs="Times New Roman"/>
                <w:color w:val="000000"/>
                <w:sz w:val="20"/>
                <w:szCs w:val="20"/>
              </w:rPr>
              <w:t>Std. Error</w:t>
            </w:r>
          </w:p>
        </w:tc>
        <w:tc>
          <w:tcPr>
            <w:tcW w:w="1332" w:type="dxa"/>
            <w:gridSpan w:val="2"/>
            <w:shd w:val="clear" w:color="auto" w:fill="FFFFFF"/>
          </w:tcPr>
          <w:p w:rsidR="00E5077C" w:rsidRPr="00E5077C" w:rsidRDefault="00E5077C" w:rsidP="00E5077C">
            <w:pPr>
              <w:autoSpaceDE w:val="0"/>
              <w:autoSpaceDN w:val="0"/>
              <w:adjustRightInd w:val="0"/>
              <w:spacing w:before="0" w:after="0" w:line="320" w:lineRule="atLeast"/>
              <w:ind w:left="60" w:right="60" w:firstLine="0"/>
              <w:jc w:val="center"/>
              <w:rPr>
                <w:rFonts w:ascii="Times New Roman" w:hAnsi="Times New Roman" w:cs="Times New Roman"/>
                <w:color w:val="000000"/>
                <w:sz w:val="20"/>
                <w:szCs w:val="20"/>
              </w:rPr>
            </w:pPr>
            <w:r w:rsidRPr="00E5077C">
              <w:rPr>
                <w:rFonts w:ascii="Times New Roman" w:hAnsi="Times New Roman" w:cs="Times New Roman"/>
                <w:color w:val="000000"/>
                <w:sz w:val="20"/>
                <w:szCs w:val="20"/>
              </w:rPr>
              <w:t>Beta</w:t>
            </w:r>
          </w:p>
        </w:tc>
        <w:tc>
          <w:tcPr>
            <w:tcW w:w="915" w:type="dxa"/>
            <w:vMerge/>
            <w:shd w:val="clear" w:color="auto" w:fill="FFFFFF"/>
          </w:tcPr>
          <w:p w:rsidR="00E5077C" w:rsidRPr="00E5077C" w:rsidRDefault="00E5077C" w:rsidP="00E5077C">
            <w:pPr>
              <w:autoSpaceDE w:val="0"/>
              <w:autoSpaceDN w:val="0"/>
              <w:adjustRightInd w:val="0"/>
              <w:spacing w:before="0" w:after="0" w:line="240" w:lineRule="auto"/>
              <w:ind w:firstLine="0"/>
              <w:jc w:val="left"/>
              <w:rPr>
                <w:rFonts w:ascii="Times New Roman" w:hAnsi="Times New Roman" w:cs="Times New Roman"/>
                <w:color w:val="000000"/>
                <w:sz w:val="20"/>
                <w:szCs w:val="20"/>
              </w:rPr>
            </w:pPr>
          </w:p>
        </w:tc>
        <w:tc>
          <w:tcPr>
            <w:tcW w:w="607" w:type="dxa"/>
            <w:vMerge/>
            <w:shd w:val="clear" w:color="auto" w:fill="FFFFFF"/>
          </w:tcPr>
          <w:p w:rsidR="00E5077C" w:rsidRPr="00E5077C" w:rsidRDefault="00E5077C" w:rsidP="00E5077C">
            <w:pPr>
              <w:autoSpaceDE w:val="0"/>
              <w:autoSpaceDN w:val="0"/>
              <w:adjustRightInd w:val="0"/>
              <w:spacing w:before="0" w:after="0" w:line="240" w:lineRule="auto"/>
              <w:ind w:firstLine="0"/>
              <w:jc w:val="left"/>
              <w:rPr>
                <w:rFonts w:ascii="Times New Roman" w:hAnsi="Times New Roman" w:cs="Times New Roman"/>
                <w:color w:val="000000"/>
                <w:sz w:val="20"/>
                <w:szCs w:val="20"/>
              </w:rPr>
            </w:pPr>
          </w:p>
        </w:tc>
      </w:tr>
      <w:tr w:rsidR="00E5077C" w:rsidRPr="00E5077C" w:rsidTr="00D611EB">
        <w:trPr>
          <w:cantSplit/>
          <w:trHeight w:val="314"/>
        </w:trPr>
        <w:tc>
          <w:tcPr>
            <w:tcW w:w="518" w:type="dxa"/>
            <w:vMerge w:val="restart"/>
            <w:shd w:val="clear" w:color="auto" w:fill="FFFFFF"/>
            <w:vAlign w:val="center"/>
          </w:tcPr>
          <w:p w:rsidR="00E5077C" w:rsidRPr="00E5077C" w:rsidRDefault="00E5077C" w:rsidP="00E5077C">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E5077C">
              <w:rPr>
                <w:rFonts w:ascii="Times New Roman" w:hAnsi="Times New Roman" w:cs="Times New Roman"/>
                <w:color w:val="000000"/>
                <w:sz w:val="20"/>
                <w:szCs w:val="20"/>
              </w:rPr>
              <w:t>1</w:t>
            </w:r>
          </w:p>
        </w:tc>
        <w:tc>
          <w:tcPr>
            <w:tcW w:w="1443" w:type="dxa"/>
            <w:gridSpan w:val="2"/>
            <w:shd w:val="clear" w:color="auto" w:fill="FFFFFF"/>
            <w:vAlign w:val="center"/>
          </w:tcPr>
          <w:p w:rsidR="00E5077C" w:rsidRPr="00E5077C" w:rsidRDefault="00E5077C" w:rsidP="00E5077C">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E5077C">
              <w:rPr>
                <w:rFonts w:ascii="Times New Roman" w:hAnsi="Times New Roman" w:cs="Times New Roman"/>
                <w:color w:val="000000"/>
                <w:sz w:val="20"/>
                <w:szCs w:val="20"/>
              </w:rPr>
              <w:t>(Constant)</w:t>
            </w:r>
          </w:p>
        </w:tc>
        <w:tc>
          <w:tcPr>
            <w:tcW w:w="1207" w:type="dxa"/>
            <w:gridSpan w:val="2"/>
            <w:shd w:val="clear" w:color="auto" w:fill="FFFFFF"/>
            <w:vAlign w:val="center"/>
          </w:tcPr>
          <w:p w:rsidR="00E5077C" w:rsidRPr="00E5077C" w:rsidRDefault="00E5077C" w:rsidP="00E5077C">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E5077C">
              <w:rPr>
                <w:rFonts w:ascii="Times New Roman" w:hAnsi="Times New Roman" w:cs="Times New Roman"/>
                <w:color w:val="000000"/>
                <w:sz w:val="20"/>
                <w:szCs w:val="20"/>
              </w:rPr>
              <w:t>3,647</w:t>
            </w:r>
          </w:p>
        </w:tc>
        <w:tc>
          <w:tcPr>
            <w:tcW w:w="1207" w:type="dxa"/>
            <w:gridSpan w:val="2"/>
            <w:shd w:val="clear" w:color="auto" w:fill="FFFFFF"/>
            <w:vAlign w:val="center"/>
          </w:tcPr>
          <w:p w:rsidR="00E5077C" w:rsidRPr="00E5077C" w:rsidRDefault="00E5077C" w:rsidP="00E5077C">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E5077C">
              <w:rPr>
                <w:rFonts w:ascii="Times New Roman" w:hAnsi="Times New Roman" w:cs="Times New Roman"/>
                <w:color w:val="000000"/>
                <w:sz w:val="20"/>
                <w:szCs w:val="20"/>
              </w:rPr>
              <w:t>,473</w:t>
            </w:r>
          </w:p>
        </w:tc>
        <w:tc>
          <w:tcPr>
            <w:tcW w:w="1332" w:type="dxa"/>
            <w:gridSpan w:val="2"/>
            <w:shd w:val="clear" w:color="auto" w:fill="FFFFFF"/>
          </w:tcPr>
          <w:p w:rsidR="00E5077C" w:rsidRPr="00E5077C" w:rsidRDefault="00E5077C" w:rsidP="00E5077C">
            <w:pPr>
              <w:autoSpaceDE w:val="0"/>
              <w:autoSpaceDN w:val="0"/>
              <w:adjustRightInd w:val="0"/>
              <w:spacing w:before="0" w:after="0" w:line="240" w:lineRule="auto"/>
              <w:ind w:firstLine="0"/>
              <w:jc w:val="left"/>
              <w:rPr>
                <w:rFonts w:ascii="Times New Roman" w:hAnsi="Times New Roman" w:cs="Times New Roman"/>
                <w:sz w:val="20"/>
                <w:szCs w:val="20"/>
              </w:rPr>
            </w:pPr>
          </w:p>
        </w:tc>
        <w:tc>
          <w:tcPr>
            <w:tcW w:w="915" w:type="dxa"/>
            <w:shd w:val="clear" w:color="auto" w:fill="FFFFFF"/>
            <w:vAlign w:val="center"/>
          </w:tcPr>
          <w:p w:rsidR="00E5077C" w:rsidRPr="00E5077C" w:rsidRDefault="00E5077C" w:rsidP="00E5077C">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E5077C">
              <w:rPr>
                <w:rFonts w:ascii="Times New Roman" w:hAnsi="Times New Roman" w:cs="Times New Roman"/>
                <w:color w:val="000000"/>
                <w:sz w:val="20"/>
                <w:szCs w:val="20"/>
              </w:rPr>
              <w:t>7,706</w:t>
            </w:r>
          </w:p>
        </w:tc>
        <w:tc>
          <w:tcPr>
            <w:tcW w:w="607" w:type="dxa"/>
            <w:shd w:val="clear" w:color="auto" w:fill="FFFFFF"/>
            <w:vAlign w:val="center"/>
          </w:tcPr>
          <w:p w:rsidR="00E5077C" w:rsidRPr="00E5077C" w:rsidRDefault="00E5077C" w:rsidP="00E5077C">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E5077C">
              <w:rPr>
                <w:rFonts w:ascii="Times New Roman" w:hAnsi="Times New Roman" w:cs="Times New Roman"/>
                <w:color w:val="000000"/>
                <w:sz w:val="20"/>
                <w:szCs w:val="20"/>
              </w:rPr>
              <w:t>,000</w:t>
            </w:r>
          </w:p>
        </w:tc>
      </w:tr>
      <w:tr w:rsidR="00E5077C" w:rsidRPr="00E5077C" w:rsidTr="00D611EB">
        <w:trPr>
          <w:cantSplit/>
          <w:trHeight w:val="143"/>
        </w:trPr>
        <w:tc>
          <w:tcPr>
            <w:tcW w:w="518" w:type="dxa"/>
            <w:vMerge/>
            <w:shd w:val="clear" w:color="auto" w:fill="FFFFFF"/>
            <w:vAlign w:val="center"/>
          </w:tcPr>
          <w:p w:rsidR="00E5077C" w:rsidRPr="00E5077C" w:rsidRDefault="00E5077C" w:rsidP="00E5077C">
            <w:pPr>
              <w:autoSpaceDE w:val="0"/>
              <w:autoSpaceDN w:val="0"/>
              <w:adjustRightInd w:val="0"/>
              <w:spacing w:before="0" w:after="0" w:line="240" w:lineRule="auto"/>
              <w:ind w:firstLine="0"/>
              <w:jc w:val="left"/>
              <w:rPr>
                <w:rFonts w:ascii="Times New Roman" w:hAnsi="Times New Roman" w:cs="Times New Roman"/>
                <w:color w:val="000000"/>
                <w:sz w:val="20"/>
                <w:szCs w:val="20"/>
              </w:rPr>
            </w:pPr>
          </w:p>
        </w:tc>
        <w:tc>
          <w:tcPr>
            <w:tcW w:w="1443" w:type="dxa"/>
            <w:gridSpan w:val="2"/>
            <w:shd w:val="clear" w:color="auto" w:fill="FFFFFF"/>
            <w:vAlign w:val="center"/>
          </w:tcPr>
          <w:p w:rsidR="00E5077C" w:rsidRPr="00E5077C" w:rsidRDefault="00E5077C" w:rsidP="00E5077C">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E5077C">
              <w:rPr>
                <w:rFonts w:ascii="Times New Roman" w:hAnsi="Times New Roman" w:cs="Times New Roman"/>
                <w:color w:val="000000"/>
                <w:sz w:val="20"/>
                <w:szCs w:val="20"/>
              </w:rPr>
              <w:t>CADLATEKTOP</w:t>
            </w:r>
          </w:p>
        </w:tc>
        <w:tc>
          <w:tcPr>
            <w:tcW w:w="1207" w:type="dxa"/>
            <w:gridSpan w:val="2"/>
            <w:shd w:val="clear" w:color="auto" w:fill="FFFFFF"/>
            <w:vAlign w:val="center"/>
          </w:tcPr>
          <w:p w:rsidR="00E5077C" w:rsidRPr="00E5077C" w:rsidRDefault="00E5077C" w:rsidP="00E5077C">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E5077C">
              <w:rPr>
                <w:rFonts w:ascii="Times New Roman" w:hAnsi="Times New Roman" w:cs="Times New Roman"/>
                <w:color w:val="000000"/>
                <w:sz w:val="20"/>
                <w:szCs w:val="20"/>
              </w:rPr>
              <w:t>-,047</w:t>
            </w:r>
          </w:p>
        </w:tc>
        <w:tc>
          <w:tcPr>
            <w:tcW w:w="1207" w:type="dxa"/>
            <w:gridSpan w:val="2"/>
            <w:shd w:val="clear" w:color="auto" w:fill="FFFFFF"/>
            <w:vAlign w:val="center"/>
          </w:tcPr>
          <w:p w:rsidR="00E5077C" w:rsidRPr="00E5077C" w:rsidRDefault="00E5077C" w:rsidP="00E5077C">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E5077C">
              <w:rPr>
                <w:rFonts w:ascii="Times New Roman" w:hAnsi="Times New Roman" w:cs="Times New Roman"/>
                <w:color w:val="000000"/>
                <w:sz w:val="20"/>
                <w:szCs w:val="20"/>
              </w:rPr>
              <w:t>,121</w:t>
            </w:r>
          </w:p>
        </w:tc>
        <w:tc>
          <w:tcPr>
            <w:tcW w:w="1332" w:type="dxa"/>
            <w:gridSpan w:val="2"/>
            <w:shd w:val="clear" w:color="auto" w:fill="FFFFFF"/>
            <w:vAlign w:val="center"/>
          </w:tcPr>
          <w:p w:rsidR="00E5077C" w:rsidRPr="00E5077C" w:rsidRDefault="00E5077C" w:rsidP="00E5077C">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E5077C">
              <w:rPr>
                <w:rFonts w:ascii="Times New Roman" w:hAnsi="Times New Roman" w:cs="Times New Roman"/>
                <w:color w:val="000000"/>
                <w:sz w:val="20"/>
                <w:szCs w:val="20"/>
              </w:rPr>
              <w:t>-,034</w:t>
            </w:r>
          </w:p>
        </w:tc>
        <w:tc>
          <w:tcPr>
            <w:tcW w:w="915" w:type="dxa"/>
            <w:shd w:val="clear" w:color="auto" w:fill="FFFFFF"/>
            <w:vAlign w:val="center"/>
          </w:tcPr>
          <w:p w:rsidR="00E5077C" w:rsidRPr="00E5077C" w:rsidRDefault="00E5077C" w:rsidP="00E5077C">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E5077C">
              <w:rPr>
                <w:rFonts w:ascii="Times New Roman" w:hAnsi="Times New Roman" w:cs="Times New Roman"/>
                <w:color w:val="000000"/>
                <w:sz w:val="20"/>
                <w:szCs w:val="20"/>
              </w:rPr>
              <w:t>-,392</w:t>
            </w:r>
          </w:p>
        </w:tc>
        <w:tc>
          <w:tcPr>
            <w:tcW w:w="607" w:type="dxa"/>
            <w:shd w:val="clear" w:color="auto" w:fill="FFFFFF"/>
            <w:vAlign w:val="center"/>
          </w:tcPr>
          <w:p w:rsidR="00E5077C" w:rsidRPr="00E5077C" w:rsidRDefault="00E5077C" w:rsidP="00E5077C">
            <w:pPr>
              <w:autoSpaceDE w:val="0"/>
              <w:autoSpaceDN w:val="0"/>
              <w:adjustRightInd w:val="0"/>
              <w:spacing w:before="0" w:after="0" w:line="320" w:lineRule="atLeast"/>
              <w:ind w:left="60" w:right="60" w:firstLine="0"/>
              <w:jc w:val="right"/>
              <w:rPr>
                <w:rFonts w:ascii="Times New Roman" w:hAnsi="Times New Roman" w:cs="Times New Roman"/>
                <w:color w:val="000000"/>
                <w:sz w:val="20"/>
                <w:szCs w:val="20"/>
              </w:rPr>
            </w:pPr>
            <w:r w:rsidRPr="00E5077C">
              <w:rPr>
                <w:rFonts w:ascii="Times New Roman" w:hAnsi="Times New Roman" w:cs="Times New Roman"/>
                <w:color w:val="000000"/>
                <w:sz w:val="20"/>
                <w:szCs w:val="20"/>
              </w:rPr>
              <w:t>,696</w:t>
            </w:r>
          </w:p>
        </w:tc>
      </w:tr>
      <w:tr w:rsidR="00E5077C" w:rsidRPr="00E5077C" w:rsidTr="00D611EB">
        <w:trPr>
          <w:cantSplit/>
          <w:trHeight w:val="326"/>
        </w:trPr>
        <w:tc>
          <w:tcPr>
            <w:tcW w:w="7229" w:type="dxa"/>
            <w:gridSpan w:val="11"/>
            <w:shd w:val="clear" w:color="auto" w:fill="FFFFFF"/>
          </w:tcPr>
          <w:p w:rsidR="00E5077C" w:rsidRPr="00E5077C" w:rsidRDefault="00E5077C" w:rsidP="00E5077C">
            <w:pPr>
              <w:autoSpaceDE w:val="0"/>
              <w:autoSpaceDN w:val="0"/>
              <w:adjustRightInd w:val="0"/>
              <w:spacing w:before="0" w:after="0" w:line="320" w:lineRule="atLeast"/>
              <w:ind w:left="60" w:right="60" w:firstLine="0"/>
              <w:jc w:val="left"/>
              <w:rPr>
                <w:rFonts w:ascii="Times New Roman" w:hAnsi="Times New Roman" w:cs="Times New Roman"/>
                <w:color w:val="000000"/>
                <w:sz w:val="20"/>
                <w:szCs w:val="20"/>
              </w:rPr>
            </w:pPr>
            <w:r w:rsidRPr="00E5077C">
              <w:rPr>
                <w:rFonts w:ascii="Times New Roman" w:hAnsi="Times New Roman" w:cs="Times New Roman"/>
                <w:color w:val="000000"/>
                <w:sz w:val="20"/>
                <w:szCs w:val="20"/>
              </w:rPr>
              <w:t xml:space="preserve">a. </w:t>
            </w:r>
            <w:r>
              <w:rPr>
                <w:rFonts w:ascii="Times New Roman" w:hAnsi="Times New Roman" w:cs="Times New Roman"/>
                <w:color w:val="000000"/>
                <w:sz w:val="20"/>
                <w:szCs w:val="20"/>
              </w:rPr>
              <w:t>Bağımlı Değişken</w:t>
            </w:r>
            <w:r w:rsidRPr="00E5077C">
              <w:rPr>
                <w:rFonts w:ascii="Times New Roman" w:hAnsi="Times New Roman" w:cs="Times New Roman"/>
                <w:color w:val="000000"/>
                <w:sz w:val="20"/>
                <w:szCs w:val="20"/>
              </w:rPr>
              <w:t>: ESPUC</w:t>
            </w:r>
          </w:p>
        </w:tc>
      </w:tr>
    </w:tbl>
    <w:p w:rsidR="00E5077C" w:rsidRDefault="00E5077C" w:rsidP="00A667C0">
      <w:pPr>
        <w:autoSpaceDE w:val="0"/>
        <w:autoSpaceDN w:val="0"/>
        <w:adjustRightInd w:val="0"/>
        <w:spacing w:before="0" w:after="0" w:line="400" w:lineRule="atLeast"/>
        <w:ind w:firstLine="0"/>
        <w:jc w:val="left"/>
        <w:rPr>
          <w:rFonts w:ascii="Times New Roman" w:eastAsia="Calibri" w:hAnsi="Times New Roman" w:cs="Times New Roman"/>
          <w:color w:val="010205"/>
          <w:sz w:val="20"/>
          <w:szCs w:val="20"/>
        </w:rPr>
      </w:pPr>
    </w:p>
    <w:p w:rsidR="00A667C0" w:rsidRPr="00601D33" w:rsidRDefault="00A667C0" w:rsidP="00A667C0">
      <w:pPr>
        <w:autoSpaceDE w:val="0"/>
        <w:autoSpaceDN w:val="0"/>
        <w:adjustRightInd w:val="0"/>
        <w:spacing w:before="240" w:after="240" w:line="320" w:lineRule="atLeast"/>
        <w:ind w:firstLine="708"/>
        <w:rPr>
          <w:rFonts w:ascii="Times New Roman" w:eastAsia="Times New Roman" w:hAnsi="Times New Roman" w:cs="Times New Roman"/>
          <w:color w:val="000000"/>
          <w:lang w:eastAsia="tr-TR"/>
        </w:rPr>
      </w:pPr>
      <w:r w:rsidRPr="00601D33">
        <w:rPr>
          <w:rFonts w:ascii="Times New Roman" w:eastAsia="Times New Roman" w:hAnsi="Times New Roman" w:cs="Times New Roman"/>
          <w:color w:val="000000"/>
          <w:lang w:eastAsia="tr-TR"/>
        </w:rPr>
        <w:lastRenderedPageBreak/>
        <w:t xml:space="preserve">Tablo: </w:t>
      </w:r>
      <w:r w:rsidR="00D611EB">
        <w:rPr>
          <w:rFonts w:ascii="Times New Roman" w:eastAsia="Times New Roman" w:hAnsi="Times New Roman" w:cs="Times New Roman"/>
          <w:color w:val="000000"/>
          <w:lang w:eastAsia="tr-TR"/>
        </w:rPr>
        <w:t>3.27'de ki</w:t>
      </w:r>
      <w:r w:rsidRPr="00601D33">
        <w:rPr>
          <w:rFonts w:ascii="Times New Roman" w:eastAsia="Times New Roman" w:hAnsi="Times New Roman" w:cs="Times New Roman"/>
          <w:color w:val="000000"/>
          <w:lang w:eastAsia="tr-TR"/>
        </w:rPr>
        <w:t xml:space="preserve"> regresyon modelinde, dönüştürücü liderlik davranışının </w:t>
      </w:r>
      <w:r w:rsidRPr="00601D33">
        <w:rPr>
          <w:rFonts w:ascii="Times New Roman" w:eastAsia="Times New Roman" w:hAnsi="Times New Roman" w:cs="Times New Roman"/>
          <w:lang w:eastAsia="tr-TR"/>
        </w:rPr>
        <w:t xml:space="preserve">firmanın yapısal sermayesi performansı boyutu </w:t>
      </w:r>
      <w:r w:rsidRPr="00601D33">
        <w:rPr>
          <w:rFonts w:ascii="Times New Roman" w:eastAsia="Times New Roman" w:hAnsi="Times New Roman" w:cs="Times New Roman"/>
          <w:color w:val="000000"/>
          <w:lang w:eastAsia="tr-TR"/>
        </w:rPr>
        <w:t xml:space="preserve">araştırılmaya çalışılmıştır. </w:t>
      </w:r>
      <w:r w:rsidRPr="00601D33">
        <w:rPr>
          <w:rFonts w:ascii="Times New Roman" w:eastAsia="Times New Roman" w:hAnsi="Times New Roman" w:cs="Times New Roman"/>
          <w:lang w:eastAsia="tr-TR"/>
        </w:rPr>
        <w:t xml:space="preserve">Kurulan regresyon modelinde, araştırmanın bağımsız değişkeni olan dönüştürücü liderlik davranışının, modelde bağımlı değişken olarak tasarlanan firmanın </w:t>
      </w:r>
      <w:r>
        <w:rPr>
          <w:rFonts w:ascii="Times New Roman" w:eastAsia="Times New Roman" w:hAnsi="Times New Roman" w:cs="Times New Roman"/>
          <w:lang w:eastAsia="tr-TR"/>
        </w:rPr>
        <w:t>yapısal sermaye</w:t>
      </w:r>
      <w:r w:rsidRPr="00601D33">
        <w:rPr>
          <w:rFonts w:ascii="Times New Roman" w:eastAsia="Times New Roman" w:hAnsi="Times New Roman" w:cs="Times New Roman"/>
          <w:lang w:eastAsia="tr-TR"/>
        </w:rPr>
        <w:t xml:space="preserve"> performansı boyutu üze</w:t>
      </w:r>
      <w:r w:rsidR="00E5077C">
        <w:rPr>
          <w:rFonts w:ascii="Times New Roman" w:eastAsia="Times New Roman" w:hAnsi="Times New Roman" w:cs="Times New Roman"/>
          <w:lang w:eastAsia="tr-TR"/>
        </w:rPr>
        <w:t>rine etki düzeyi incelenmiştir.</w:t>
      </w:r>
      <w:r w:rsidRPr="00601D33">
        <w:rPr>
          <w:rFonts w:ascii="Times New Roman" w:eastAsia="Times New Roman" w:hAnsi="Times New Roman" w:cs="Times New Roman"/>
          <w:lang w:eastAsia="tr-TR"/>
        </w:rPr>
        <w:t xml:space="preserve"> </w:t>
      </w:r>
      <w:r w:rsidRPr="00601D33">
        <w:rPr>
          <w:rFonts w:ascii="Times New Roman" w:eastAsia="Times New Roman" w:hAnsi="Times New Roman" w:cs="Times New Roman"/>
          <w:color w:val="000000"/>
          <w:lang w:eastAsia="tr-TR"/>
        </w:rPr>
        <w:t>Sözü edilen modelde regresyon katsayısı</w:t>
      </w:r>
      <w:r>
        <w:rPr>
          <w:rFonts w:ascii="Times New Roman" w:eastAsia="Times New Roman" w:hAnsi="Times New Roman" w:cs="Times New Roman"/>
          <w:color w:val="000000"/>
          <w:lang w:eastAsia="tr-TR"/>
        </w:rPr>
        <w:t xml:space="preserve"> </w:t>
      </w:r>
      <w:r w:rsidR="00CE6795">
        <w:rPr>
          <w:rFonts w:ascii="Times New Roman" w:eastAsia="Times New Roman" w:hAnsi="Times New Roman" w:cs="Times New Roman"/>
          <w:color w:val="000000"/>
          <w:lang w:eastAsia="tr-TR"/>
        </w:rPr>
        <w:t>-</w:t>
      </w:r>
      <w:r w:rsidR="002409D2">
        <w:rPr>
          <w:rFonts w:ascii="Times New Roman" w:eastAsia="Times New Roman" w:hAnsi="Times New Roman" w:cs="Times New Roman"/>
          <w:color w:val="000000"/>
          <w:lang w:eastAsia="tr-TR"/>
        </w:rPr>
        <w:t>,03</w:t>
      </w:r>
      <w:r w:rsidRPr="00601D33">
        <w:rPr>
          <w:rFonts w:ascii="Times New Roman" w:eastAsia="Times New Roman" w:hAnsi="Times New Roman" w:cs="Times New Roman"/>
          <w:color w:val="000000"/>
          <w:lang w:eastAsia="tr-TR"/>
        </w:rPr>
        <w:t xml:space="preserve">4 olarak bulunmuş (Sig.=,767) ve modele ilişkin değişkenler arasındaki ilişkinin oldukça zayıf olduğu tespit edilmiştir. </w:t>
      </w:r>
      <w:r w:rsidR="00E5077C">
        <w:rPr>
          <w:rFonts w:ascii="Times New Roman" w:eastAsia="Times New Roman" w:hAnsi="Times New Roman" w:cs="Times New Roman"/>
          <w:color w:val="000000"/>
          <w:lang w:eastAsia="tr-TR"/>
        </w:rPr>
        <w:t>Kurulan</w:t>
      </w:r>
      <w:r w:rsidRPr="00601D33">
        <w:rPr>
          <w:rFonts w:ascii="Times New Roman" w:eastAsia="Times New Roman" w:hAnsi="Times New Roman" w:cs="Times New Roman"/>
          <w:color w:val="000000"/>
          <w:lang w:eastAsia="tr-TR"/>
        </w:rPr>
        <w:t xml:space="preserve"> regresyon </w:t>
      </w:r>
      <w:r w:rsidR="002409D2">
        <w:rPr>
          <w:rFonts w:ascii="Times New Roman" w:eastAsia="Times New Roman" w:hAnsi="Times New Roman" w:cs="Times New Roman"/>
          <w:color w:val="000000"/>
          <w:lang w:eastAsia="tr-TR"/>
        </w:rPr>
        <w:t>modelinde</w:t>
      </w:r>
      <w:r w:rsidRPr="00601D33">
        <w:rPr>
          <w:rFonts w:ascii="Times New Roman" w:eastAsia="Times New Roman" w:hAnsi="Times New Roman" w:cs="Times New Roman"/>
          <w:color w:val="000000"/>
          <w:lang w:eastAsia="tr-TR"/>
        </w:rPr>
        <w:t xml:space="preserve"> elde edilen bulgular araştırma konusu dönüştürücü liderlik davranışı ile </w:t>
      </w:r>
      <w:r>
        <w:rPr>
          <w:rFonts w:ascii="Times New Roman" w:eastAsia="Times New Roman" w:hAnsi="Times New Roman" w:cs="Times New Roman"/>
          <w:color w:val="000000"/>
          <w:lang w:eastAsia="tr-TR"/>
        </w:rPr>
        <w:t>yapısal sermaye</w:t>
      </w:r>
      <w:r w:rsidRPr="00601D33">
        <w:rPr>
          <w:rFonts w:ascii="Times New Roman" w:eastAsia="Times New Roman" w:hAnsi="Times New Roman" w:cs="Times New Roman"/>
          <w:color w:val="000000"/>
          <w:lang w:eastAsia="tr-TR"/>
        </w:rPr>
        <w:t xml:space="preserve"> performansı alt boyutu arasındaki ilişkin</w:t>
      </w:r>
      <w:r w:rsidR="002409D2">
        <w:rPr>
          <w:rFonts w:ascii="Times New Roman" w:eastAsia="Times New Roman" w:hAnsi="Times New Roman" w:cs="Times New Roman"/>
          <w:color w:val="000000"/>
          <w:lang w:eastAsia="tr-TR"/>
        </w:rPr>
        <w:t>in</w:t>
      </w:r>
      <w:r w:rsidRPr="00601D33">
        <w:rPr>
          <w:rFonts w:ascii="Times New Roman" w:eastAsia="Times New Roman" w:hAnsi="Times New Roman" w:cs="Times New Roman"/>
          <w:color w:val="000000"/>
          <w:lang w:eastAsia="tr-TR"/>
        </w:rPr>
        <w:t xml:space="preserve"> </w:t>
      </w:r>
      <w:r w:rsidR="00CE6795">
        <w:rPr>
          <w:rFonts w:ascii="Times New Roman" w:eastAsia="Times New Roman" w:hAnsi="Times New Roman" w:cs="Times New Roman"/>
          <w:color w:val="000000"/>
          <w:lang w:eastAsia="tr-TR"/>
        </w:rPr>
        <w:t>negatif yönlü</w:t>
      </w:r>
      <w:r w:rsidR="002409D2">
        <w:rPr>
          <w:rFonts w:ascii="Times New Roman" w:eastAsia="Times New Roman" w:hAnsi="Times New Roman" w:cs="Times New Roman"/>
          <w:color w:val="000000"/>
          <w:lang w:eastAsia="tr-TR"/>
        </w:rPr>
        <w:t xml:space="preserve"> olduğunu ortaya koymaktadır.</w:t>
      </w:r>
      <w:r w:rsidRPr="00601D33">
        <w:rPr>
          <w:rFonts w:ascii="Times New Roman" w:eastAsia="Times New Roman" w:hAnsi="Times New Roman" w:cs="Times New Roman"/>
          <w:color w:val="000000"/>
          <w:lang w:eastAsia="tr-TR"/>
        </w:rPr>
        <w:t xml:space="preserve"> </w:t>
      </w:r>
      <w:r w:rsidR="002409D2" w:rsidRPr="00601D33">
        <w:rPr>
          <w:rFonts w:ascii="Times New Roman" w:eastAsia="Times New Roman" w:hAnsi="Times New Roman" w:cs="Times New Roman"/>
          <w:lang w:eastAsia="tr-TR"/>
        </w:rPr>
        <w:t>Dönüştürücü liderlik davranışı</w:t>
      </w:r>
      <w:r w:rsidR="002409D2" w:rsidRPr="00601D33">
        <w:rPr>
          <w:rFonts w:ascii="Times New Roman" w:eastAsia="Times New Roman" w:hAnsi="Times New Roman" w:cs="Times New Roman"/>
          <w:color w:val="000000"/>
          <w:lang w:eastAsia="tr-TR"/>
        </w:rPr>
        <w:t xml:space="preserve"> </w:t>
      </w:r>
      <w:r w:rsidR="002409D2" w:rsidRPr="00601D33">
        <w:rPr>
          <w:rFonts w:ascii="Times New Roman" w:eastAsia="Times New Roman" w:hAnsi="Times New Roman" w:cs="Times New Roman"/>
          <w:lang w:eastAsia="tr-TR"/>
        </w:rPr>
        <w:t>+1 birim arttırıldığında, insan sermayes</w:t>
      </w:r>
      <w:r w:rsidR="002409D2">
        <w:rPr>
          <w:rFonts w:ascii="Times New Roman" w:eastAsia="Times New Roman" w:hAnsi="Times New Roman" w:cs="Times New Roman"/>
          <w:lang w:eastAsia="tr-TR"/>
        </w:rPr>
        <w:t xml:space="preserve">i performansının değerinin </w:t>
      </w:r>
      <w:r w:rsidR="00CE6795">
        <w:rPr>
          <w:rFonts w:ascii="Times New Roman" w:eastAsia="Times New Roman" w:hAnsi="Times New Roman" w:cs="Times New Roman"/>
          <w:lang w:eastAsia="tr-TR"/>
        </w:rPr>
        <w:t>-</w:t>
      </w:r>
      <w:r w:rsidR="002409D2">
        <w:rPr>
          <w:rFonts w:ascii="Times New Roman" w:eastAsia="Times New Roman" w:hAnsi="Times New Roman" w:cs="Times New Roman"/>
          <w:lang w:eastAsia="tr-TR"/>
        </w:rPr>
        <w:t>0,034</w:t>
      </w:r>
      <w:r w:rsidR="002409D2" w:rsidRPr="00601D33">
        <w:rPr>
          <w:rFonts w:ascii="Times New Roman" w:eastAsia="Times New Roman" w:hAnsi="Times New Roman" w:cs="Times New Roman"/>
          <w:lang w:eastAsia="tr-TR"/>
        </w:rPr>
        <w:t xml:space="preserve"> birim </w:t>
      </w:r>
      <w:r w:rsidR="00594AFF">
        <w:rPr>
          <w:rFonts w:ascii="Times New Roman" w:eastAsia="Times New Roman" w:hAnsi="Times New Roman" w:cs="Times New Roman"/>
          <w:lang w:eastAsia="tr-TR"/>
        </w:rPr>
        <w:t xml:space="preserve">azalacağı </w:t>
      </w:r>
      <w:r w:rsidR="002409D2" w:rsidRPr="00601D33">
        <w:rPr>
          <w:rFonts w:ascii="Times New Roman" w:eastAsia="Times New Roman" w:hAnsi="Times New Roman" w:cs="Times New Roman"/>
          <w:lang w:eastAsia="tr-TR"/>
        </w:rPr>
        <w:t>anlaşılmakt</w:t>
      </w:r>
      <w:r w:rsidR="002409D2">
        <w:rPr>
          <w:rFonts w:ascii="Times New Roman" w:eastAsia="Times New Roman" w:hAnsi="Times New Roman" w:cs="Times New Roman"/>
          <w:lang w:eastAsia="tr-TR"/>
        </w:rPr>
        <w:t>adır</w:t>
      </w:r>
      <w:r w:rsidR="002409D2" w:rsidRPr="00601D33">
        <w:rPr>
          <w:rFonts w:ascii="Times New Roman" w:eastAsia="Times New Roman" w:hAnsi="Times New Roman" w:cs="Times New Roman"/>
          <w:color w:val="000000"/>
          <w:lang w:eastAsia="tr-TR"/>
        </w:rPr>
        <w:t xml:space="preserve"> </w:t>
      </w:r>
      <w:r w:rsidRPr="00601D33">
        <w:rPr>
          <w:rFonts w:ascii="Times New Roman" w:eastAsia="Times New Roman" w:hAnsi="Times New Roman" w:cs="Times New Roman"/>
          <w:color w:val="000000"/>
          <w:lang w:eastAsia="tr-TR"/>
        </w:rPr>
        <w:t xml:space="preserve">Ortaya çıkan bu sonuç araştırmada test edilmek üzere tasarlanan </w:t>
      </w:r>
      <w:r w:rsidRPr="00B02B1D">
        <w:rPr>
          <w:rFonts w:ascii="Times New Roman" w:eastAsia="Times New Roman" w:hAnsi="Times New Roman" w:cs="Times New Roman"/>
          <w:color w:val="000000"/>
          <w:lang w:eastAsia="tr-TR"/>
        </w:rPr>
        <w:t xml:space="preserve">H8c’in </w:t>
      </w:r>
      <w:r w:rsidR="00594AFF">
        <w:rPr>
          <w:rFonts w:ascii="Times New Roman" w:eastAsia="Times New Roman" w:hAnsi="Times New Roman" w:cs="Times New Roman"/>
          <w:color w:val="000000"/>
          <w:lang w:eastAsia="tr-TR"/>
        </w:rPr>
        <w:t>ret</w:t>
      </w:r>
      <w:r w:rsidR="002409D2">
        <w:rPr>
          <w:rFonts w:ascii="Times New Roman" w:eastAsia="Times New Roman" w:hAnsi="Times New Roman" w:cs="Times New Roman"/>
          <w:color w:val="000000"/>
          <w:lang w:eastAsia="tr-TR"/>
        </w:rPr>
        <w:t xml:space="preserve"> </w:t>
      </w:r>
      <w:r w:rsidRPr="00B02B1D">
        <w:rPr>
          <w:rFonts w:ascii="Times New Roman" w:eastAsia="Times New Roman" w:hAnsi="Times New Roman" w:cs="Times New Roman"/>
          <w:color w:val="000000"/>
          <w:lang w:eastAsia="tr-TR"/>
        </w:rPr>
        <w:t>edildiğini göstermiştir.</w:t>
      </w:r>
    </w:p>
    <w:p w:rsidR="00922F4B" w:rsidRDefault="00A667C0" w:rsidP="00A667C0">
      <w:pPr>
        <w:overflowPunct w:val="0"/>
        <w:autoSpaceDE w:val="0"/>
        <w:autoSpaceDN w:val="0"/>
        <w:adjustRightInd w:val="0"/>
        <w:spacing w:before="240" w:after="240" w:line="320" w:lineRule="atLeast"/>
        <w:textAlignment w:val="baseline"/>
        <w:rPr>
          <w:rFonts w:ascii="Times New Roman" w:eastAsia="Times New Roman" w:hAnsi="Times New Roman" w:cs="Times New Roman"/>
          <w:lang w:eastAsia="tr-TR"/>
        </w:rPr>
      </w:pPr>
      <w:r w:rsidRPr="008537FA">
        <w:rPr>
          <w:rFonts w:ascii="Times New Roman" w:eastAsia="Calibri" w:hAnsi="Times New Roman" w:cs="Times New Roman"/>
          <w:bCs/>
          <w:color w:val="010205"/>
        </w:rPr>
        <w:t>H8</w:t>
      </w:r>
      <w:r>
        <w:rPr>
          <w:rFonts w:ascii="Times New Roman" w:eastAsia="Calibri" w:hAnsi="Times New Roman" w:cs="Times New Roman"/>
          <w:bCs/>
          <w:color w:val="010205"/>
        </w:rPr>
        <w:t>c</w:t>
      </w:r>
      <w:r w:rsidRPr="008537FA">
        <w:rPr>
          <w:rFonts w:ascii="Times New Roman" w:eastAsia="Calibri" w:hAnsi="Times New Roman" w:cs="Times New Roman"/>
          <w:bCs/>
          <w:color w:val="010205"/>
        </w:rPr>
        <w:t xml:space="preserve"> </w:t>
      </w:r>
      <w:r w:rsidR="00CE6795">
        <w:rPr>
          <w:rFonts w:ascii="Times New Roman" w:eastAsia="Calibri" w:hAnsi="Times New Roman" w:cs="Times New Roman"/>
          <w:bCs/>
          <w:color w:val="010205"/>
        </w:rPr>
        <w:t>Ret</w:t>
      </w:r>
      <w:r>
        <w:rPr>
          <w:rFonts w:ascii="Times New Roman" w:eastAsia="Calibri" w:hAnsi="Times New Roman" w:cs="Times New Roman"/>
          <w:b/>
          <w:bCs/>
          <w:color w:val="010205"/>
        </w:rPr>
        <w:t xml:space="preserve">: </w:t>
      </w:r>
      <w:r w:rsidRPr="008537FA">
        <w:rPr>
          <w:rFonts w:ascii="Times New Roman" w:eastAsia="Times New Roman" w:hAnsi="Times New Roman" w:cs="Times New Roman"/>
          <w:color w:val="000000"/>
          <w:lang w:eastAsia="tr-TR"/>
        </w:rPr>
        <w:t>D</w:t>
      </w:r>
      <w:r w:rsidRPr="008537FA">
        <w:rPr>
          <w:rFonts w:ascii="Times New Roman" w:eastAsia="Times New Roman" w:hAnsi="Times New Roman" w:cs="Times New Roman"/>
          <w:lang w:eastAsia="tr-TR"/>
        </w:rPr>
        <w:t xml:space="preserve">önüştürücü </w:t>
      </w:r>
      <w:r w:rsidR="00922F4B" w:rsidRPr="008537FA">
        <w:rPr>
          <w:rFonts w:ascii="Times New Roman" w:eastAsia="Times New Roman" w:hAnsi="Times New Roman" w:cs="Times New Roman"/>
          <w:lang w:eastAsia="tr-TR"/>
        </w:rPr>
        <w:t>liderlik davranışı</w:t>
      </w:r>
      <w:r w:rsidR="00922F4B">
        <w:rPr>
          <w:rFonts w:ascii="Times New Roman" w:eastAsia="Times New Roman" w:hAnsi="Times New Roman" w:cs="Times New Roman"/>
          <w:lang w:eastAsia="tr-TR"/>
        </w:rPr>
        <w:t xml:space="preserve">yla </w:t>
      </w:r>
      <w:r>
        <w:rPr>
          <w:rFonts w:ascii="Times New Roman" w:eastAsia="Times New Roman" w:hAnsi="Times New Roman" w:cs="Times New Roman"/>
          <w:lang w:eastAsia="tr-TR"/>
        </w:rPr>
        <w:t xml:space="preserve">yapısal sermaye arasında </w:t>
      </w:r>
      <w:r w:rsidR="00594AFF">
        <w:rPr>
          <w:rFonts w:ascii="Times New Roman" w:eastAsia="Times New Roman" w:hAnsi="Times New Roman" w:cs="Times New Roman"/>
          <w:lang w:eastAsia="tr-TR"/>
        </w:rPr>
        <w:t>negatif</w:t>
      </w:r>
      <w:r w:rsidR="0002596B">
        <w:rPr>
          <w:rFonts w:ascii="Times New Roman" w:eastAsia="Times New Roman" w:hAnsi="Times New Roman" w:cs="Times New Roman"/>
          <w:lang w:eastAsia="tr-TR"/>
        </w:rPr>
        <w:t xml:space="preserve"> yönlü bir ilişki vardır.</w:t>
      </w:r>
    </w:p>
    <w:p w:rsidR="00922F4B" w:rsidRDefault="00681A77" w:rsidP="00A667C0">
      <w:pPr>
        <w:overflowPunct w:val="0"/>
        <w:autoSpaceDE w:val="0"/>
        <w:autoSpaceDN w:val="0"/>
        <w:adjustRightInd w:val="0"/>
        <w:spacing w:before="240" w:after="240" w:line="320" w:lineRule="atLeast"/>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Ret edilen</w:t>
      </w:r>
      <w:r w:rsidR="00922F4B">
        <w:rPr>
          <w:rFonts w:ascii="Times New Roman" w:eastAsia="Times New Roman" w:hAnsi="Times New Roman" w:cs="Times New Roman"/>
          <w:lang w:eastAsia="tr-TR"/>
        </w:rPr>
        <w:t xml:space="preserve"> H8</w:t>
      </w:r>
      <w:r>
        <w:rPr>
          <w:rFonts w:ascii="Times New Roman" w:eastAsia="Times New Roman" w:hAnsi="Times New Roman" w:cs="Times New Roman"/>
          <w:lang w:eastAsia="tr-TR"/>
        </w:rPr>
        <w:t>c</w:t>
      </w:r>
      <w:r w:rsidR="00922F4B">
        <w:rPr>
          <w:rFonts w:ascii="Times New Roman" w:eastAsia="Times New Roman" w:hAnsi="Times New Roman" w:cs="Times New Roman"/>
          <w:lang w:eastAsia="tr-TR"/>
        </w:rPr>
        <w:t xml:space="preserve"> hipotezine göre</w:t>
      </w:r>
      <w:r w:rsidR="005A5542">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dönüştürücü liderliğin yapısal sermayeyi negatif şekilde etkilediği görülmektedir. Bunun nedeni organizasyonların kararı ile dönüştürücü liderliğin, değişimci davranışların çatısı olmasıdır. B</w:t>
      </w:r>
      <w:r w:rsidR="005A5542">
        <w:rPr>
          <w:rFonts w:ascii="Times New Roman" w:eastAsia="Times New Roman" w:hAnsi="Times New Roman" w:cs="Times New Roman"/>
          <w:lang w:eastAsia="tr-TR"/>
        </w:rPr>
        <w:t xml:space="preserve">ankadaki </w:t>
      </w:r>
      <w:r w:rsidR="00922F4B">
        <w:rPr>
          <w:rFonts w:ascii="Times New Roman" w:eastAsia="Times New Roman" w:hAnsi="Times New Roman" w:cs="Times New Roman"/>
          <w:lang w:eastAsia="tr-TR"/>
        </w:rPr>
        <w:t xml:space="preserve">üst düzey yöneticilerin </w:t>
      </w:r>
      <w:r w:rsidR="005A5542">
        <w:rPr>
          <w:rFonts w:ascii="Times New Roman" w:eastAsia="Times New Roman" w:hAnsi="Times New Roman" w:cs="Times New Roman"/>
          <w:lang w:eastAsia="tr-TR"/>
        </w:rPr>
        <w:t>dönüştürücü liderlik davranışları sergilemesi, bankanın yapısal sermayesini</w:t>
      </w:r>
      <w:r w:rsidR="006D5E15">
        <w:rPr>
          <w:rFonts w:ascii="Times New Roman" w:eastAsia="Times New Roman" w:hAnsi="Times New Roman" w:cs="Times New Roman"/>
          <w:lang w:eastAsia="tr-TR"/>
        </w:rPr>
        <w:t>n</w:t>
      </w:r>
      <w:r w:rsidR="00CC3F08">
        <w:rPr>
          <w:rFonts w:ascii="Times New Roman" w:eastAsia="Times New Roman" w:hAnsi="Times New Roman" w:cs="Times New Roman"/>
          <w:lang w:eastAsia="tr-TR"/>
        </w:rPr>
        <w:t>,</w:t>
      </w:r>
      <w:r w:rsidR="005A5542">
        <w:rPr>
          <w:rFonts w:ascii="Times New Roman" w:eastAsia="Times New Roman" w:hAnsi="Times New Roman" w:cs="Times New Roman"/>
          <w:lang w:eastAsia="tr-TR"/>
        </w:rPr>
        <w:t xml:space="preserve"> yani banka çalışanlarının bilgi ve becerilerinin </w:t>
      </w:r>
      <w:r w:rsidR="00CC3F08">
        <w:rPr>
          <w:rFonts w:ascii="Times New Roman" w:eastAsia="Times New Roman" w:hAnsi="Times New Roman" w:cs="Times New Roman"/>
          <w:lang w:eastAsia="tr-TR"/>
        </w:rPr>
        <w:t>yetkin hale</w:t>
      </w:r>
      <w:r>
        <w:rPr>
          <w:rFonts w:ascii="Times New Roman" w:eastAsia="Times New Roman" w:hAnsi="Times New Roman" w:cs="Times New Roman"/>
          <w:lang w:eastAsia="tr-TR"/>
        </w:rPr>
        <w:t xml:space="preserve"> getirilmesine, iş süreçlerine, fonksiyonlarına, kurum kültürüne</w:t>
      </w:r>
      <w:r w:rsidR="005A5542">
        <w:rPr>
          <w:rFonts w:ascii="Times New Roman" w:eastAsia="Times New Roman" w:hAnsi="Times New Roman" w:cs="Times New Roman"/>
          <w:lang w:eastAsia="tr-TR"/>
        </w:rPr>
        <w:t xml:space="preserve"> olumlu yönde </w:t>
      </w:r>
      <w:r>
        <w:rPr>
          <w:rFonts w:ascii="Times New Roman" w:eastAsia="Times New Roman" w:hAnsi="Times New Roman" w:cs="Times New Roman"/>
          <w:lang w:eastAsia="tr-TR"/>
        </w:rPr>
        <w:t xml:space="preserve">etki yapar ancak </w:t>
      </w:r>
      <w:r w:rsidR="005A5542">
        <w:rPr>
          <w:rFonts w:ascii="Times New Roman" w:eastAsia="Times New Roman" w:hAnsi="Times New Roman" w:cs="Times New Roman"/>
          <w:lang w:eastAsia="tr-TR"/>
        </w:rPr>
        <w:t xml:space="preserve">yapılan analiz sonucunda bu etkinin </w:t>
      </w:r>
      <w:r w:rsidR="0002596B">
        <w:rPr>
          <w:rFonts w:ascii="Times New Roman" w:eastAsia="Times New Roman" w:hAnsi="Times New Roman" w:cs="Times New Roman"/>
          <w:lang w:eastAsia="tr-TR"/>
        </w:rPr>
        <w:t>negatif</w:t>
      </w:r>
      <w:r w:rsidR="005A5542">
        <w:rPr>
          <w:rFonts w:ascii="Times New Roman" w:eastAsia="Times New Roman" w:hAnsi="Times New Roman" w:cs="Times New Roman"/>
          <w:lang w:eastAsia="tr-TR"/>
        </w:rPr>
        <w:t xml:space="preserve"> çıkmış olması, dönüştürücü liderliğin insan sermayesi performansını artırmada yetersiz kaldığını ancak bu davranışın artması halinde diğer değişken</w:t>
      </w:r>
      <w:r w:rsidR="0002596B">
        <w:rPr>
          <w:rFonts w:ascii="Times New Roman" w:eastAsia="Times New Roman" w:hAnsi="Times New Roman" w:cs="Times New Roman"/>
          <w:lang w:eastAsia="tr-TR"/>
        </w:rPr>
        <w:t>i de</w:t>
      </w:r>
      <w:r w:rsidR="006D5E15">
        <w:rPr>
          <w:rFonts w:ascii="Times New Roman" w:eastAsia="Times New Roman" w:hAnsi="Times New Roman" w:cs="Times New Roman"/>
          <w:lang w:eastAsia="tr-TR"/>
        </w:rPr>
        <w:t xml:space="preserve"> </w:t>
      </w:r>
      <w:r w:rsidR="0002596B">
        <w:rPr>
          <w:rFonts w:ascii="Times New Roman" w:eastAsia="Times New Roman" w:hAnsi="Times New Roman" w:cs="Times New Roman"/>
          <w:lang w:eastAsia="tr-TR"/>
        </w:rPr>
        <w:t>etkileyeceği</w:t>
      </w:r>
      <w:r w:rsidR="006D5E15">
        <w:rPr>
          <w:rFonts w:ascii="Times New Roman" w:eastAsia="Times New Roman" w:hAnsi="Times New Roman" w:cs="Times New Roman"/>
          <w:lang w:eastAsia="tr-TR"/>
        </w:rPr>
        <w:t xml:space="preserve"> </w:t>
      </w:r>
      <w:r w:rsidR="005A5542">
        <w:rPr>
          <w:rFonts w:ascii="Times New Roman" w:eastAsia="Times New Roman" w:hAnsi="Times New Roman" w:cs="Times New Roman"/>
          <w:lang w:eastAsia="tr-TR"/>
        </w:rPr>
        <w:t xml:space="preserve"> öngörülmektedir. </w:t>
      </w:r>
    </w:p>
    <w:p w:rsidR="00A667C0" w:rsidRDefault="00A667C0" w:rsidP="00D50868">
      <w:pPr>
        <w:autoSpaceDE w:val="0"/>
        <w:autoSpaceDN w:val="0"/>
        <w:adjustRightInd w:val="0"/>
        <w:spacing w:before="240" w:after="240" w:line="320" w:lineRule="atLeast"/>
        <w:ind w:left="709" w:right="62" w:hanging="709"/>
        <w:rPr>
          <w:rFonts w:ascii="Times New Roman" w:eastAsia="Calibri" w:hAnsi="Times New Roman" w:cs="Times New Roman"/>
          <w:bCs/>
          <w:color w:val="FF0000"/>
        </w:rPr>
      </w:pPr>
    </w:p>
    <w:p w:rsidR="00A667C0" w:rsidRDefault="00A667C0" w:rsidP="00D50868">
      <w:pPr>
        <w:autoSpaceDE w:val="0"/>
        <w:autoSpaceDN w:val="0"/>
        <w:adjustRightInd w:val="0"/>
        <w:spacing w:before="240" w:after="240" w:line="320" w:lineRule="atLeast"/>
        <w:ind w:left="709" w:right="62" w:hanging="709"/>
        <w:rPr>
          <w:rFonts w:ascii="Times New Roman" w:eastAsia="Calibri" w:hAnsi="Times New Roman" w:cs="Times New Roman"/>
          <w:bCs/>
          <w:color w:val="FF0000"/>
        </w:rPr>
      </w:pPr>
    </w:p>
    <w:p w:rsidR="00A667C0" w:rsidRDefault="00A667C0" w:rsidP="00D50868">
      <w:pPr>
        <w:autoSpaceDE w:val="0"/>
        <w:autoSpaceDN w:val="0"/>
        <w:adjustRightInd w:val="0"/>
        <w:spacing w:before="240" w:after="240" w:line="320" w:lineRule="atLeast"/>
        <w:ind w:left="709" w:right="62" w:hanging="709"/>
        <w:rPr>
          <w:rFonts w:ascii="Times New Roman" w:eastAsia="Calibri" w:hAnsi="Times New Roman" w:cs="Times New Roman"/>
          <w:bCs/>
          <w:color w:val="FF0000"/>
        </w:rPr>
      </w:pPr>
    </w:p>
    <w:p w:rsidR="00A667C0" w:rsidRDefault="00A667C0" w:rsidP="00D50868">
      <w:pPr>
        <w:autoSpaceDE w:val="0"/>
        <w:autoSpaceDN w:val="0"/>
        <w:adjustRightInd w:val="0"/>
        <w:spacing w:before="240" w:after="240" w:line="320" w:lineRule="atLeast"/>
        <w:ind w:left="709" w:right="62" w:hanging="709"/>
        <w:rPr>
          <w:rFonts w:ascii="Times New Roman" w:eastAsia="Calibri" w:hAnsi="Times New Roman" w:cs="Times New Roman"/>
          <w:bCs/>
          <w:color w:val="FF0000"/>
        </w:rPr>
      </w:pPr>
    </w:p>
    <w:p w:rsidR="00A667C0" w:rsidRDefault="00A667C0" w:rsidP="00D50868">
      <w:pPr>
        <w:autoSpaceDE w:val="0"/>
        <w:autoSpaceDN w:val="0"/>
        <w:adjustRightInd w:val="0"/>
        <w:spacing w:before="240" w:after="240" w:line="320" w:lineRule="atLeast"/>
        <w:ind w:left="709" w:right="62" w:hanging="709"/>
        <w:rPr>
          <w:rFonts w:ascii="Times New Roman" w:eastAsia="Calibri" w:hAnsi="Times New Roman" w:cs="Times New Roman"/>
          <w:bCs/>
          <w:color w:val="FF0000"/>
        </w:rPr>
      </w:pPr>
    </w:p>
    <w:p w:rsidR="00E3584D" w:rsidRPr="009C0CE6" w:rsidRDefault="00922F4B" w:rsidP="009C0CE6">
      <w:pPr>
        <w:spacing w:before="240" w:after="240" w:line="320" w:lineRule="atLeast"/>
        <w:ind w:firstLine="0"/>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lastRenderedPageBreak/>
        <w:t>GENEL DEĞERLENDİRME</w:t>
      </w:r>
      <w:r w:rsidR="00000B3D">
        <w:rPr>
          <w:rFonts w:ascii="Times New Roman" w:hAnsi="Times New Roman" w:cs="Times New Roman"/>
          <w:b/>
          <w:color w:val="000000" w:themeColor="text1"/>
          <w:sz w:val="26"/>
          <w:szCs w:val="26"/>
        </w:rPr>
        <w:t xml:space="preserve"> VE SONUÇ</w:t>
      </w:r>
    </w:p>
    <w:p w:rsidR="00185AE2" w:rsidRDefault="00185AE2" w:rsidP="00185AE2">
      <w:pPr>
        <w:spacing w:before="240" w:after="240" w:line="320" w:lineRule="atLeast"/>
        <w:rPr>
          <w:rFonts w:ascii="Times New Roman" w:hAnsi="Times New Roman" w:cs="Times New Roman"/>
        </w:rPr>
      </w:pPr>
      <w:r w:rsidRPr="003016E9">
        <w:rPr>
          <w:rFonts w:ascii="Times New Roman" w:hAnsi="Times New Roman" w:cs="Times New Roman"/>
        </w:rPr>
        <w:t>Finansal sistem dahilinde bankacılık sektörü daha geniş alanı kaplasa da; sigorta şirketleri, yatırım şirketleri, faktoring, leasing gibi kurumlar</w:t>
      </w:r>
      <w:r w:rsidR="00305F17">
        <w:rPr>
          <w:rFonts w:ascii="Times New Roman" w:hAnsi="Times New Roman" w:cs="Times New Roman"/>
        </w:rPr>
        <w:t xml:space="preserve"> </w:t>
      </w:r>
      <w:r w:rsidRPr="003016E9">
        <w:rPr>
          <w:rFonts w:ascii="Times New Roman" w:hAnsi="Times New Roman" w:cs="Times New Roman"/>
        </w:rPr>
        <w:t>da finansal sistemdeki yerini almıştır.</w:t>
      </w:r>
      <w:r w:rsidRPr="004066B2">
        <w:rPr>
          <w:rFonts w:ascii="Times New Roman" w:hAnsi="Times New Roman" w:cs="Times New Roman"/>
        </w:rPr>
        <w:t xml:space="preserve"> </w:t>
      </w:r>
      <w:r w:rsidRPr="003016E9">
        <w:rPr>
          <w:rFonts w:ascii="Times New Roman" w:hAnsi="Times New Roman" w:cs="Times New Roman"/>
        </w:rPr>
        <w:t>Dolayısıyla kaçınılmaz b</w:t>
      </w:r>
      <w:r>
        <w:rPr>
          <w:rFonts w:ascii="Times New Roman" w:hAnsi="Times New Roman" w:cs="Times New Roman"/>
        </w:rPr>
        <w:t xml:space="preserve">ir rekabetçi ortam doğmuştur. </w:t>
      </w:r>
      <w:r w:rsidRPr="003016E9">
        <w:rPr>
          <w:rFonts w:ascii="Times New Roman" w:hAnsi="Times New Roman" w:cs="Times New Roman"/>
        </w:rPr>
        <w:t xml:space="preserve"> Özellikle bankacılık alanında yaşanan tüm gelişmeler, gerek ulusal gerek uluslararası alanda yaşanan olumlu ve olumsuz etkileşimler hızlı bir şekilde yayılarak, ekonomik yapıyı derinden etkileyebilir.</w:t>
      </w:r>
      <w:r w:rsidRPr="004066B2">
        <w:rPr>
          <w:rFonts w:ascii="Times New Roman" w:hAnsi="Times New Roman" w:cs="Times New Roman"/>
        </w:rPr>
        <w:t xml:space="preserve"> </w:t>
      </w:r>
      <w:r>
        <w:rPr>
          <w:rFonts w:ascii="Times New Roman" w:hAnsi="Times New Roman" w:cs="Times New Roman"/>
        </w:rPr>
        <w:t>B</w:t>
      </w:r>
      <w:r w:rsidRPr="003016E9">
        <w:rPr>
          <w:rFonts w:ascii="Times New Roman" w:hAnsi="Times New Roman" w:cs="Times New Roman"/>
        </w:rPr>
        <w:t>ankacılık sektörü diğer sektörlerde olduğu gibi sürekli bir d</w:t>
      </w:r>
      <w:r>
        <w:rPr>
          <w:rFonts w:ascii="Times New Roman" w:hAnsi="Times New Roman" w:cs="Times New Roman"/>
        </w:rPr>
        <w:t>eğişim ve dönüşüm geçirdiği için y</w:t>
      </w:r>
      <w:r w:rsidRPr="003016E9">
        <w:rPr>
          <w:rFonts w:ascii="Times New Roman" w:hAnsi="Times New Roman" w:cs="Times New Roman"/>
        </w:rPr>
        <w:t xml:space="preserve">urt içinde olduğu kadar yurtdışındaki piyasalara açılmakta ve sınır ötesi birleşmeler yoluyla da faaliyetlerini çeşitlendirmektedir. </w:t>
      </w:r>
      <w:r>
        <w:rPr>
          <w:rFonts w:ascii="Times New Roman" w:hAnsi="Times New Roman" w:cs="Times New Roman"/>
        </w:rPr>
        <w:t>Küreselleşme ile değişen</w:t>
      </w:r>
      <w:r w:rsidRPr="003016E9">
        <w:rPr>
          <w:rFonts w:ascii="Times New Roman" w:hAnsi="Times New Roman" w:cs="Times New Roman"/>
        </w:rPr>
        <w:t xml:space="preserve"> rekabet ortamında işletmeler hem birbirleriyle rakip hem de ortak olabilmektedir. Üretim kaynağı açısından yetersiz olan bir firma, alanında uzmanlaşmış başka bir firmayla işbirliği yaparak üretimini gerçekleşt</w:t>
      </w:r>
      <w:r>
        <w:rPr>
          <w:rFonts w:ascii="Times New Roman" w:hAnsi="Times New Roman" w:cs="Times New Roman"/>
        </w:rPr>
        <w:t xml:space="preserve">irebilmektedir. Böylelikle üretiminde hız ve tasarruf sağlayabilmektedir. </w:t>
      </w:r>
      <w:r w:rsidR="00305F17">
        <w:rPr>
          <w:rFonts w:ascii="Times New Roman" w:hAnsi="Times New Roman" w:cs="Times New Roman"/>
          <w:color w:val="000000" w:themeColor="text1"/>
        </w:rPr>
        <w:t>Y</w:t>
      </w:r>
      <w:r w:rsidR="00305F17" w:rsidRPr="00D50868">
        <w:rPr>
          <w:rFonts w:ascii="Times New Roman" w:hAnsi="Times New Roman" w:cs="Times New Roman"/>
          <w:color w:val="000000" w:themeColor="text1"/>
        </w:rPr>
        <w:t>apılan akademik çalışmalarda pek çok ülkede bankacılık ve finans sektöründe dönüşümcü liderliğin kurumsal bağlılık, kurumsal performans ve iş tatmini üzerinde pozitif yönlü bir etkisi olduğunu doğrulamıştır. Bir çok tarzda ortaya çıkan liderlik modeli olmasına rağmen, sahip olduğu özellikleriyle dönüştürücü liderlerin bankacılık ve finans sektöründe daha etkili olduğu ve bu tarz lidere sahip kurumların her zaman bir adım daha önde olacağı söylenebilir</w:t>
      </w:r>
    </w:p>
    <w:p w:rsidR="000E5BA6" w:rsidRDefault="00185AE2" w:rsidP="000960A4">
      <w:pPr>
        <w:spacing w:before="240" w:after="240" w:line="320" w:lineRule="atLeast"/>
        <w:rPr>
          <w:rFonts w:ascii="Times New Roman" w:hAnsi="Times New Roman" w:cs="Times New Roman"/>
        </w:rPr>
      </w:pPr>
      <w:r w:rsidRPr="003016E9">
        <w:rPr>
          <w:rFonts w:ascii="Times New Roman" w:hAnsi="Times New Roman" w:cs="Times New Roman"/>
        </w:rPr>
        <w:t>Özellikle bankacılık sektörü, tüm piyasa yapısını etkilediği için rekabetle birlikte önemli bir unsur olarak kendini gösterir. Çünkü sektördeki rekab</w:t>
      </w:r>
      <w:r>
        <w:rPr>
          <w:rFonts w:ascii="Times New Roman" w:hAnsi="Times New Roman" w:cs="Times New Roman"/>
        </w:rPr>
        <w:t xml:space="preserve">etin etkinliği ile sosyal refahı </w:t>
      </w:r>
      <w:r w:rsidRPr="003016E9">
        <w:rPr>
          <w:rFonts w:ascii="Times New Roman" w:hAnsi="Times New Roman" w:cs="Times New Roman"/>
        </w:rPr>
        <w:t xml:space="preserve">da </w:t>
      </w:r>
      <w:r>
        <w:rPr>
          <w:rFonts w:ascii="Times New Roman" w:hAnsi="Times New Roman" w:cs="Times New Roman"/>
        </w:rPr>
        <w:t xml:space="preserve">yükseltir. </w:t>
      </w:r>
      <w:r w:rsidRPr="003016E9">
        <w:rPr>
          <w:rFonts w:ascii="Times New Roman" w:hAnsi="Times New Roman" w:cs="Times New Roman"/>
        </w:rPr>
        <w:t xml:space="preserve">Küresel rekabet ortamında teknolojinin hızla değişmesi ile birlikte işletmeler çok sayıda rakiple karşılaşmaktadır. Özellikle </w:t>
      </w:r>
      <w:r w:rsidR="00D50868">
        <w:rPr>
          <w:rFonts w:ascii="Times New Roman" w:hAnsi="Times New Roman" w:cs="Times New Roman"/>
        </w:rPr>
        <w:t xml:space="preserve">bankacılık </w:t>
      </w:r>
      <w:r w:rsidRPr="003016E9">
        <w:rPr>
          <w:rFonts w:ascii="Times New Roman" w:hAnsi="Times New Roman" w:cs="Times New Roman"/>
        </w:rPr>
        <w:t>sektöründe rakipler karşısında avantaj elde edebilmek için müşterinin ihtiyaçları ve problemleri doğru bir şekilde analiz edilmelidir. Müşteri odaklı, hatasız ürün ve hizmet, rakiplerle yıkıcı rekabete girmeden, piyasaya yeni girebilecek rakipleri de her zaman t</w:t>
      </w:r>
      <w:r>
        <w:rPr>
          <w:rFonts w:ascii="Times New Roman" w:hAnsi="Times New Roman" w:cs="Times New Roman"/>
        </w:rPr>
        <w:t>akip ederek hareket edilmelidir.</w:t>
      </w:r>
      <w:r w:rsidR="00E4551D">
        <w:rPr>
          <w:rFonts w:ascii="Times New Roman" w:hAnsi="Times New Roman" w:cs="Times New Roman"/>
        </w:rPr>
        <w:t xml:space="preserve"> </w:t>
      </w:r>
      <w:r w:rsidR="00305F17">
        <w:rPr>
          <w:rFonts w:ascii="Times New Roman" w:hAnsi="Times New Roman" w:cs="Times New Roman"/>
        </w:rPr>
        <w:t>Nitekim bu çalışmada  demografik özelliklere baktığımız</w:t>
      </w:r>
      <w:r w:rsidR="005A1107">
        <w:rPr>
          <w:rFonts w:ascii="Times New Roman" w:hAnsi="Times New Roman" w:cs="Times New Roman"/>
        </w:rPr>
        <w:t xml:space="preserve">da, eğitim düzeyi, yaş grupları ve </w:t>
      </w:r>
      <w:r w:rsidR="00305F17">
        <w:rPr>
          <w:rFonts w:ascii="Times New Roman" w:hAnsi="Times New Roman" w:cs="Times New Roman"/>
        </w:rPr>
        <w:t>mesleki kıdem</w:t>
      </w:r>
      <w:r w:rsidR="005A1107">
        <w:rPr>
          <w:rFonts w:ascii="Times New Roman" w:hAnsi="Times New Roman" w:cs="Times New Roman"/>
        </w:rPr>
        <w:t xml:space="preserve"> gibi faktörlerin daha çok çalıştıkları bankanın rekabet gücüne, entelektüel sermaye performansı ve dönüştürücü liderlikten daha çok önem verdikleri görülmektedir. Sebahattin Yıldız'ın (2011) '</w:t>
      </w:r>
      <w:r w:rsidR="005A1107">
        <w:rPr>
          <w:rFonts w:ascii="Times New Roman" w:hAnsi="Times New Roman" w:cs="Times New Roman"/>
          <w:bCs/>
        </w:rPr>
        <w:t>Entelektüel sermayenin İşletme P</w:t>
      </w:r>
      <w:r w:rsidR="005A1107" w:rsidRPr="005A1107">
        <w:rPr>
          <w:rFonts w:ascii="Times New Roman" w:hAnsi="Times New Roman" w:cs="Times New Roman"/>
          <w:bCs/>
        </w:rPr>
        <w:t>erformansına</w:t>
      </w:r>
      <w:r w:rsidR="005A1107">
        <w:rPr>
          <w:rFonts w:ascii="Times New Roman" w:hAnsi="Times New Roman" w:cs="Times New Roman"/>
        </w:rPr>
        <w:t xml:space="preserve"> </w:t>
      </w:r>
      <w:r w:rsidR="005A1107">
        <w:rPr>
          <w:rFonts w:ascii="Times New Roman" w:hAnsi="Times New Roman" w:cs="Times New Roman"/>
          <w:bCs/>
        </w:rPr>
        <w:t>E</w:t>
      </w:r>
      <w:r w:rsidR="005A1107" w:rsidRPr="005A1107">
        <w:rPr>
          <w:rFonts w:ascii="Times New Roman" w:hAnsi="Times New Roman" w:cs="Times New Roman"/>
          <w:bCs/>
        </w:rPr>
        <w:t>tkisi: Bankacılık Sektöründe Bir Araştırma</w:t>
      </w:r>
      <w:r w:rsidR="005A1107">
        <w:rPr>
          <w:rFonts w:ascii="Times New Roman" w:hAnsi="Times New Roman" w:cs="Times New Roman"/>
          <w:bCs/>
        </w:rPr>
        <w:t>' adlı çalışmasında, yöneticilik tecrübesi, yaş, çalışma süresi ve pozisyon yükseldikçe entelektü</w:t>
      </w:r>
      <w:r w:rsidR="00EA0AFD">
        <w:rPr>
          <w:rFonts w:ascii="Times New Roman" w:hAnsi="Times New Roman" w:cs="Times New Roman"/>
          <w:bCs/>
        </w:rPr>
        <w:t>el sermaye unsurlarını algılama</w:t>
      </w:r>
      <w:r w:rsidR="005A1107">
        <w:rPr>
          <w:rFonts w:ascii="Times New Roman" w:hAnsi="Times New Roman" w:cs="Times New Roman"/>
          <w:bCs/>
        </w:rPr>
        <w:t xml:space="preserve"> </w:t>
      </w:r>
      <w:r w:rsidR="005C482C">
        <w:rPr>
          <w:rFonts w:ascii="Times New Roman" w:hAnsi="Times New Roman" w:cs="Times New Roman"/>
          <w:bCs/>
        </w:rPr>
        <w:t>oranının arttığı</w:t>
      </w:r>
      <w:r w:rsidR="00AA0756">
        <w:rPr>
          <w:rFonts w:ascii="Times New Roman" w:hAnsi="Times New Roman" w:cs="Times New Roman"/>
          <w:bCs/>
        </w:rPr>
        <w:t>nı gözle</w:t>
      </w:r>
      <w:r w:rsidR="005C482C">
        <w:rPr>
          <w:rFonts w:ascii="Times New Roman" w:hAnsi="Times New Roman" w:cs="Times New Roman"/>
          <w:bCs/>
        </w:rPr>
        <w:t>m</w:t>
      </w:r>
      <w:r w:rsidR="00AA0756">
        <w:rPr>
          <w:rFonts w:ascii="Times New Roman" w:hAnsi="Times New Roman" w:cs="Times New Roman"/>
          <w:bCs/>
        </w:rPr>
        <w:t>lenm</w:t>
      </w:r>
      <w:r w:rsidR="005C482C">
        <w:rPr>
          <w:rFonts w:ascii="Times New Roman" w:hAnsi="Times New Roman" w:cs="Times New Roman"/>
          <w:bCs/>
        </w:rPr>
        <w:t>iştir.</w:t>
      </w:r>
      <w:r w:rsidR="000960A4">
        <w:rPr>
          <w:rFonts w:ascii="Times New Roman" w:hAnsi="Times New Roman" w:cs="Times New Roman"/>
          <w:bCs/>
        </w:rPr>
        <w:t xml:space="preserve"> </w:t>
      </w:r>
      <w:r w:rsidR="00EA0AFD">
        <w:rPr>
          <w:rFonts w:ascii="Times New Roman" w:hAnsi="Times New Roman" w:cs="Times New Roman"/>
          <w:bCs/>
        </w:rPr>
        <w:t xml:space="preserve">Ancak bu çalışmada yapılan analiz sonucunda yaş, mesleki kıdem ve öğrenim durumu </w:t>
      </w:r>
      <w:r w:rsidR="00EA0AFD">
        <w:rPr>
          <w:rFonts w:ascii="Times New Roman" w:hAnsi="Times New Roman" w:cs="Times New Roman"/>
          <w:bCs/>
        </w:rPr>
        <w:lastRenderedPageBreak/>
        <w:t xml:space="preserve">yükseldikçe entelektüel sermaye unsurlarını algılama oranının arttığı gözlenememiştir. Bu sonuç literatürde bulunan bu çalışmayla farklılık göstermektedir. </w:t>
      </w:r>
      <w:r w:rsidR="000960A4" w:rsidRPr="000960A4">
        <w:rPr>
          <w:rFonts w:ascii="Times New Roman" w:hAnsi="Times New Roman" w:cs="Times New Roman"/>
        </w:rPr>
        <w:t>Kaygın ve Kaygın</w:t>
      </w:r>
      <w:r w:rsidR="00AA0756">
        <w:rPr>
          <w:rFonts w:ascii="Times New Roman" w:hAnsi="Times New Roman" w:cs="Times New Roman"/>
        </w:rPr>
        <w:t>'ın</w:t>
      </w:r>
      <w:r w:rsidR="000960A4" w:rsidRPr="000960A4">
        <w:rPr>
          <w:rFonts w:ascii="Times New Roman" w:hAnsi="Times New Roman" w:cs="Times New Roman"/>
        </w:rPr>
        <w:t xml:space="preserve"> (2012)</w:t>
      </w:r>
      <w:r w:rsidR="000960A4">
        <w:rPr>
          <w:rFonts w:ascii="Times New Roman" w:hAnsi="Times New Roman" w:cs="Times New Roman"/>
        </w:rPr>
        <w:t xml:space="preserve"> </w:t>
      </w:r>
      <w:r w:rsidR="000960A4" w:rsidRPr="000960A4">
        <w:rPr>
          <w:rFonts w:ascii="Times New Roman" w:hAnsi="Times New Roman" w:cs="Times New Roman"/>
        </w:rPr>
        <w:t>'</w:t>
      </w:r>
      <w:r w:rsidR="000960A4" w:rsidRPr="000960A4">
        <w:rPr>
          <w:rFonts w:ascii="Times New Roman" w:eastAsia="TimesNewRomanPS-BoldMT" w:hAnsi="Times New Roman" w:cs="Times New Roman"/>
          <w:bCs/>
        </w:rPr>
        <w:t>Çalışanların Dönüştürücü Liderlik Algılarını Belirlemeye Yönelik Bir Araştırma</w:t>
      </w:r>
      <w:r w:rsidR="000960A4" w:rsidRPr="000960A4">
        <w:rPr>
          <w:rFonts w:ascii="Times New Roman" w:hAnsi="Times New Roman" w:cs="Times New Roman"/>
        </w:rPr>
        <w:t>' adlı çalışmasında, Banka çalı</w:t>
      </w:r>
      <w:r w:rsidR="000960A4">
        <w:rPr>
          <w:rFonts w:ascii="Times New Roman" w:hAnsi="Times New Roman" w:cs="Times New Roman"/>
        </w:rPr>
        <w:t xml:space="preserve">şanlarının dönüştürücü liderliğe </w:t>
      </w:r>
      <w:r w:rsidR="000960A4" w:rsidRPr="000960A4">
        <w:rPr>
          <w:rFonts w:ascii="Times New Roman" w:hAnsi="Times New Roman" w:cs="Times New Roman"/>
        </w:rPr>
        <w:t>ait algılarının yüksek olduğu sonucuna ulaşılmıştır</w:t>
      </w:r>
      <w:r w:rsidR="000960A4">
        <w:rPr>
          <w:rFonts w:ascii="Times New Roman" w:hAnsi="Times New Roman" w:cs="Times New Roman"/>
        </w:rPr>
        <w:t xml:space="preserve">. </w:t>
      </w:r>
      <w:r w:rsidR="005C482C">
        <w:rPr>
          <w:rFonts w:ascii="Times New Roman" w:hAnsi="Times New Roman" w:cs="Times New Roman"/>
          <w:bCs/>
        </w:rPr>
        <w:t>Ancak bu tez çalışmasın</w:t>
      </w:r>
      <w:r w:rsidR="000960A4">
        <w:rPr>
          <w:rFonts w:ascii="Times New Roman" w:hAnsi="Times New Roman" w:cs="Times New Roman"/>
          <w:bCs/>
        </w:rPr>
        <w:t>d</w:t>
      </w:r>
      <w:r w:rsidR="005C482C">
        <w:rPr>
          <w:rFonts w:ascii="Times New Roman" w:hAnsi="Times New Roman" w:cs="Times New Roman"/>
          <w:bCs/>
        </w:rPr>
        <w:t xml:space="preserve">a </w:t>
      </w:r>
      <w:r w:rsidR="000960A4">
        <w:rPr>
          <w:rFonts w:ascii="Times New Roman" w:hAnsi="Times New Roman" w:cs="Times New Roman"/>
          <w:bCs/>
        </w:rPr>
        <w:t xml:space="preserve">analiz sonuçlarında </w:t>
      </w:r>
      <w:r w:rsidR="005C482C">
        <w:rPr>
          <w:rFonts w:ascii="Times New Roman" w:hAnsi="Times New Roman" w:cs="Times New Roman"/>
          <w:bCs/>
        </w:rPr>
        <w:t xml:space="preserve">görüldüğü üzere bu unsurlara verilen önem firmanın rekabet performansı algısından daha düşüktür. </w:t>
      </w:r>
      <w:r w:rsidR="000960A4">
        <w:rPr>
          <w:rFonts w:ascii="Times New Roman" w:hAnsi="Times New Roman" w:cs="Times New Roman"/>
          <w:bCs/>
        </w:rPr>
        <w:t xml:space="preserve">Bu da özellikle Aydın İli'ndeki banka yöneticilerinin Dönüştürücü liderlik özelliklerinden uzak olduğunu göstermektedir. </w:t>
      </w:r>
      <w:r w:rsidR="00E4551D" w:rsidRPr="00E4551D">
        <w:rPr>
          <w:rFonts w:ascii="Times New Roman" w:hAnsi="Times New Roman" w:cs="Times New Roman"/>
        </w:rPr>
        <w:t>Topaloğlu ve Bayrakdaroğlu</w:t>
      </w:r>
      <w:r w:rsidR="00E4551D">
        <w:rPr>
          <w:rFonts w:ascii="Times New Roman" w:hAnsi="Times New Roman" w:cs="Times New Roman"/>
        </w:rPr>
        <w:t xml:space="preserve">'nun </w:t>
      </w:r>
      <w:r w:rsidR="00E4551D" w:rsidRPr="00E4551D">
        <w:rPr>
          <w:rFonts w:ascii="Times New Roman" w:hAnsi="Times New Roman" w:cs="Times New Roman"/>
        </w:rPr>
        <w:t xml:space="preserve"> (2012) </w:t>
      </w:r>
      <w:r w:rsidR="00E4551D">
        <w:rPr>
          <w:rFonts w:ascii="Times New Roman" w:hAnsi="Times New Roman" w:cs="Times New Roman"/>
        </w:rPr>
        <w:t>'</w:t>
      </w:r>
      <w:r w:rsidR="00E4551D" w:rsidRPr="00E4551D">
        <w:rPr>
          <w:rFonts w:ascii="Times New Roman" w:hAnsi="Times New Roman" w:cs="Times New Roman"/>
          <w:bCs/>
          <w:color w:val="000000"/>
        </w:rPr>
        <w:t>Entelektüel Sermayenin Türk Bankacılık Sektörü Üzerindeki Etkisini Belirlemeye Yönelik Bir Alan Araştırması</w:t>
      </w:r>
      <w:r w:rsidR="00E4551D">
        <w:rPr>
          <w:rFonts w:ascii="Times New Roman" w:hAnsi="Times New Roman" w:cs="Times New Roman"/>
          <w:bCs/>
          <w:color w:val="000000"/>
        </w:rPr>
        <w:t>' adlı çalışmasında</w:t>
      </w:r>
      <w:r w:rsidR="00E4551D" w:rsidRPr="00E4551D">
        <w:rPr>
          <w:rFonts w:ascii="Times New Roman" w:hAnsi="Times New Roman" w:cs="Times New Roman"/>
        </w:rPr>
        <w:t>, çalışanların entelektüel sermayeye tutumlarının olumlu olduğunu, bankaların bilişim altyapılarına, kurum içindeki eğitimlere, teknolojik alt yapıya daha fazla yatırım yapılması gerektiğini ortaya koymuşlardır.</w:t>
      </w:r>
      <w:r w:rsidR="000E5BA6">
        <w:rPr>
          <w:rFonts w:ascii="Times New Roman" w:hAnsi="Times New Roman" w:cs="Times New Roman"/>
        </w:rPr>
        <w:t xml:space="preserve"> Bu çalışmada da çalışanların entelektüel sermayeye olan tutumlarının </w:t>
      </w:r>
      <w:r w:rsidR="00BF10DA">
        <w:rPr>
          <w:rFonts w:ascii="Times New Roman" w:hAnsi="Times New Roman" w:cs="Times New Roman"/>
        </w:rPr>
        <w:t>olumlu</w:t>
      </w:r>
      <w:r w:rsidR="000E5BA6">
        <w:rPr>
          <w:rFonts w:ascii="Times New Roman" w:hAnsi="Times New Roman" w:cs="Times New Roman"/>
        </w:rPr>
        <w:t xml:space="preserve"> düzeyde olması literatürle benzerlik taşıdığını göstermektedir. </w:t>
      </w:r>
    </w:p>
    <w:p w:rsidR="000960A4" w:rsidRPr="000960A4" w:rsidRDefault="000960A4" w:rsidP="000960A4">
      <w:pPr>
        <w:spacing w:before="240" w:after="240" w:line="320" w:lineRule="atLeast"/>
        <w:rPr>
          <w:rFonts w:ascii="Times New Roman" w:hAnsi="Times New Roman" w:cs="Times New Roman"/>
        </w:rPr>
      </w:pPr>
      <w:r>
        <w:rPr>
          <w:rFonts w:ascii="Times New Roman" w:hAnsi="Times New Roman" w:cs="Times New Roman"/>
          <w:bCs/>
        </w:rPr>
        <w:t>Yapılan</w:t>
      </w:r>
      <w:r w:rsidR="00313D27">
        <w:rPr>
          <w:rFonts w:ascii="Times New Roman" w:hAnsi="Times New Roman" w:cs="Times New Roman"/>
          <w:bCs/>
        </w:rPr>
        <w:t xml:space="preserve"> </w:t>
      </w:r>
      <w:r w:rsidR="000E5BA6">
        <w:rPr>
          <w:rFonts w:ascii="Times New Roman" w:hAnsi="Times New Roman" w:cs="Times New Roman"/>
          <w:bCs/>
        </w:rPr>
        <w:t>regresyon ve korelasyon</w:t>
      </w:r>
      <w:r>
        <w:rPr>
          <w:rFonts w:ascii="Times New Roman" w:hAnsi="Times New Roman" w:cs="Times New Roman"/>
          <w:bCs/>
        </w:rPr>
        <w:t xml:space="preserve"> ana</w:t>
      </w:r>
      <w:r w:rsidR="0048392B">
        <w:rPr>
          <w:rFonts w:ascii="Times New Roman" w:hAnsi="Times New Roman" w:cs="Times New Roman"/>
          <w:bCs/>
        </w:rPr>
        <w:t>l</w:t>
      </w:r>
      <w:r>
        <w:rPr>
          <w:rFonts w:ascii="Times New Roman" w:hAnsi="Times New Roman" w:cs="Times New Roman"/>
          <w:bCs/>
        </w:rPr>
        <w:t>izler</w:t>
      </w:r>
      <w:r w:rsidR="000E5BA6">
        <w:rPr>
          <w:rFonts w:ascii="Times New Roman" w:hAnsi="Times New Roman" w:cs="Times New Roman"/>
          <w:bCs/>
        </w:rPr>
        <w:t>i</w:t>
      </w:r>
      <w:r>
        <w:rPr>
          <w:rFonts w:ascii="Times New Roman" w:hAnsi="Times New Roman" w:cs="Times New Roman"/>
          <w:bCs/>
        </w:rPr>
        <w:t xml:space="preserve"> sonucunda</w:t>
      </w:r>
      <w:r w:rsidR="0048392B">
        <w:rPr>
          <w:rFonts w:ascii="Times New Roman" w:hAnsi="Times New Roman" w:cs="Times New Roman"/>
          <w:bCs/>
        </w:rPr>
        <w:t>; dö</w:t>
      </w:r>
      <w:r w:rsidR="00E4551D">
        <w:rPr>
          <w:rFonts w:ascii="Times New Roman" w:hAnsi="Times New Roman" w:cs="Times New Roman"/>
          <w:bCs/>
        </w:rPr>
        <w:t>nüştürücü liderlik davranışın</w:t>
      </w:r>
      <w:r w:rsidR="0048392B">
        <w:rPr>
          <w:rFonts w:ascii="Times New Roman" w:hAnsi="Times New Roman" w:cs="Times New Roman"/>
          <w:bCs/>
        </w:rPr>
        <w:t>daki bir birimlik artışın özellikle müşteri ve insan sermayesi performansını artırdığı gözlenmiştir. Yani dönüştürücü liderlik davranışları ne kadar artarsa entelektüel sermaye performansı da o oranda artacaktır. Ayrıca dönüştürücü liderlikte meydana gelen artışın bank</w:t>
      </w:r>
      <w:r w:rsidR="00E4551D">
        <w:rPr>
          <w:rFonts w:ascii="Times New Roman" w:hAnsi="Times New Roman" w:cs="Times New Roman"/>
          <w:bCs/>
        </w:rPr>
        <w:t>anın</w:t>
      </w:r>
      <w:r w:rsidR="0055072F">
        <w:rPr>
          <w:rFonts w:ascii="Times New Roman" w:hAnsi="Times New Roman" w:cs="Times New Roman"/>
          <w:bCs/>
        </w:rPr>
        <w:t xml:space="preserve"> entelektüel sermaye</w:t>
      </w:r>
      <w:r w:rsidR="00E4551D">
        <w:rPr>
          <w:rFonts w:ascii="Times New Roman" w:hAnsi="Times New Roman" w:cs="Times New Roman"/>
          <w:bCs/>
        </w:rPr>
        <w:t xml:space="preserve"> performansını da artırdığı</w:t>
      </w:r>
      <w:r w:rsidR="0048392B">
        <w:rPr>
          <w:rFonts w:ascii="Times New Roman" w:hAnsi="Times New Roman" w:cs="Times New Roman"/>
          <w:bCs/>
        </w:rPr>
        <w:t xml:space="preserve"> fakat bu artışın kuvvetli bir etkiyle olmadığının tespit edilmesi, dönüştürücü liderliğin bankanın</w:t>
      </w:r>
      <w:r w:rsidR="0055072F">
        <w:rPr>
          <w:rFonts w:ascii="Times New Roman" w:hAnsi="Times New Roman" w:cs="Times New Roman"/>
          <w:bCs/>
        </w:rPr>
        <w:t xml:space="preserve"> entelektüel sermaye</w:t>
      </w:r>
      <w:r w:rsidR="0048392B">
        <w:rPr>
          <w:rFonts w:ascii="Times New Roman" w:hAnsi="Times New Roman" w:cs="Times New Roman"/>
          <w:bCs/>
        </w:rPr>
        <w:t xml:space="preserve"> performansını artırmada tek başına yeterli olmadığını göstermektedir.</w:t>
      </w:r>
      <w:r w:rsidR="0048392B">
        <w:rPr>
          <w:rFonts w:ascii="Times New Roman" w:hAnsi="Times New Roman" w:cs="Times New Roman"/>
        </w:rPr>
        <w:t xml:space="preserve"> Nitekim e</w:t>
      </w:r>
      <w:r w:rsidR="00E4551D">
        <w:rPr>
          <w:rFonts w:ascii="Times New Roman" w:hAnsi="Times New Roman" w:cs="Times New Roman"/>
        </w:rPr>
        <w:t>ntelektüel sermaye performansındaki</w:t>
      </w:r>
      <w:r w:rsidR="0048392B">
        <w:rPr>
          <w:rFonts w:ascii="Times New Roman" w:hAnsi="Times New Roman" w:cs="Times New Roman"/>
        </w:rPr>
        <w:t xml:space="preserve"> artışın</w:t>
      </w:r>
      <w:r w:rsidR="00E4551D">
        <w:rPr>
          <w:rFonts w:ascii="Times New Roman" w:hAnsi="Times New Roman" w:cs="Times New Roman"/>
        </w:rPr>
        <w:t xml:space="preserve"> da</w:t>
      </w:r>
      <w:r w:rsidR="0048392B">
        <w:rPr>
          <w:rFonts w:ascii="Times New Roman" w:hAnsi="Times New Roman" w:cs="Times New Roman"/>
        </w:rPr>
        <w:t xml:space="preserve"> hem </w:t>
      </w:r>
      <w:r w:rsidR="00E4551D">
        <w:rPr>
          <w:rFonts w:ascii="Times New Roman" w:hAnsi="Times New Roman" w:cs="Times New Roman"/>
        </w:rPr>
        <w:t>bankanın performansını artırdığı</w:t>
      </w:r>
      <w:r w:rsidR="0048392B">
        <w:rPr>
          <w:rFonts w:ascii="Times New Roman" w:hAnsi="Times New Roman" w:cs="Times New Roman"/>
        </w:rPr>
        <w:t xml:space="preserve"> hem de </w:t>
      </w:r>
      <w:r w:rsidR="00E4551D">
        <w:rPr>
          <w:rFonts w:ascii="Times New Roman" w:hAnsi="Times New Roman" w:cs="Times New Roman"/>
        </w:rPr>
        <w:t>dönüştürücü liderlik algısını</w:t>
      </w:r>
      <w:r w:rsidR="0048392B">
        <w:rPr>
          <w:rFonts w:ascii="Times New Roman" w:hAnsi="Times New Roman" w:cs="Times New Roman"/>
        </w:rPr>
        <w:t xml:space="preserve"> artırdığı gözlenmektedir. </w:t>
      </w:r>
      <w:r w:rsidRPr="000960A4">
        <w:rPr>
          <w:rFonts w:ascii="Times New Roman" w:hAnsi="Times New Roman" w:cs="Times New Roman"/>
        </w:rPr>
        <w:t>Kayha, İmamoğlu ve Durmaz</w:t>
      </w:r>
      <w:r>
        <w:rPr>
          <w:rFonts w:ascii="Times New Roman" w:hAnsi="Times New Roman" w:cs="Times New Roman"/>
        </w:rPr>
        <w:t>'ın</w:t>
      </w:r>
      <w:r w:rsidRPr="000960A4">
        <w:rPr>
          <w:rFonts w:ascii="Times New Roman" w:hAnsi="Times New Roman" w:cs="Times New Roman"/>
        </w:rPr>
        <w:t xml:space="preserve"> (2015) </w:t>
      </w:r>
      <w:r>
        <w:rPr>
          <w:rFonts w:ascii="Times New Roman" w:hAnsi="Times New Roman" w:cs="Times New Roman"/>
        </w:rPr>
        <w:t>'</w:t>
      </w:r>
      <w:r w:rsidRPr="000960A4">
        <w:rPr>
          <w:rFonts w:ascii="Times New Roman" w:hAnsi="Times New Roman" w:cs="Times New Roman"/>
        </w:rPr>
        <w:t xml:space="preserve">Liderlik </w:t>
      </w:r>
      <w:r w:rsidR="00313D27">
        <w:rPr>
          <w:rFonts w:ascii="Times New Roman" w:hAnsi="Times New Roman" w:cs="Times New Roman"/>
        </w:rPr>
        <w:t>ve</w:t>
      </w:r>
      <w:r w:rsidRPr="000960A4">
        <w:rPr>
          <w:rFonts w:ascii="Times New Roman" w:hAnsi="Times New Roman" w:cs="Times New Roman"/>
        </w:rPr>
        <w:t xml:space="preserve"> Beşeri Sermaye Faktörlerinin Karşılaştırmalı Olarak Değerlendirilmesi: Kamu </w:t>
      </w:r>
      <w:r w:rsidR="00313D27">
        <w:rPr>
          <w:rFonts w:ascii="Times New Roman" w:hAnsi="Times New Roman" w:cs="Times New Roman"/>
        </w:rPr>
        <w:t>v</w:t>
      </w:r>
      <w:r w:rsidRPr="000960A4">
        <w:rPr>
          <w:rFonts w:ascii="Times New Roman" w:hAnsi="Times New Roman" w:cs="Times New Roman"/>
        </w:rPr>
        <w:t>e Özel Sektör Bankalarında Örn</w:t>
      </w:r>
      <w:r>
        <w:rPr>
          <w:rFonts w:ascii="Times New Roman" w:hAnsi="Times New Roman" w:cs="Times New Roman"/>
        </w:rPr>
        <w:t>ek Bir Uygulama' adlı çalışmasında</w:t>
      </w:r>
      <w:r w:rsidRPr="000960A4">
        <w:rPr>
          <w:rFonts w:ascii="Times New Roman" w:hAnsi="Times New Roman" w:cs="Times New Roman"/>
        </w:rPr>
        <w:t xml:space="preserve"> Bankacılık sektöründe özellikle son yıllarda yaşanan değişimler, yenilikler ve ilerlemelerin, bankaların yurtiçi ve yurtdışında çeşitli yatırım hamlelerinin yapı</w:t>
      </w:r>
      <w:r w:rsidR="0055072F">
        <w:rPr>
          <w:rFonts w:ascii="Times New Roman" w:hAnsi="Times New Roman" w:cs="Times New Roman"/>
        </w:rPr>
        <w:t xml:space="preserve">lmasını gerektiğini belirterek bankaların </w:t>
      </w:r>
      <w:r w:rsidRPr="000960A4">
        <w:rPr>
          <w:rFonts w:ascii="Times New Roman" w:hAnsi="Times New Roman" w:cs="Times New Roman"/>
        </w:rPr>
        <w:t>rekabete açık hal</w:t>
      </w:r>
      <w:r>
        <w:rPr>
          <w:rFonts w:ascii="Times New Roman" w:hAnsi="Times New Roman" w:cs="Times New Roman"/>
        </w:rPr>
        <w:t>e geldiğini ifade etmişlerdir. B</w:t>
      </w:r>
      <w:r w:rsidRPr="000960A4">
        <w:rPr>
          <w:rFonts w:ascii="Times New Roman" w:hAnsi="Times New Roman" w:cs="Times New Roman"/>
        </w:rPr>
        <w:t>u değişim ve dönüşümlerin gerçekleştirilebilmesi için de entelektüel sermaye faktörleriyle birlikte dönüşümü gerçekleştirebilecek liderlere ihtiyacın zorunlu hale geldiğini savunmuşlardır.</w:t>
      </w:r>
      <w:r w:rsidR="00E4551D">
        <w:rPr>
          <w:rFonts w:ascii="Times New Roman" w:hAnsi="Times New Roman" w:cs="Times New Roman"/>
        </w:rPr>
        <w:t xml:space="preserve"> Dolayısıyla yapılan bu analizin literatürle benzerlik taşıdığı da görülmektedir. </w:t>
      </w:r>
    </w:p>
    <w:p w:rsidR="00305F17" w:rsidRDefault="00D50868" w:rsidP="00D50868">
      <w:pPr>
        <w:spacing w:before="240" w:after="240" w:line="320" w:lineRule="atLeast"/>
        <w:rPr>
          <w:rFonts w:ascii="Times New Roman" w:hAnsi="Times New Roman" w:cs="Times New Roman"/>
        </w:rPr>
      </w:pPr>
      <w:r>
        <w:rPr>
          <w:rFonts w:ascii="Times New Roman" w:hAnsi="Times New Roman" w:cs="Times New Roman"/>
          <w:color w:val="000000" w:themeColor="text1"/>
        </w:rPr>
        <w:lastRenderedPageBreak/>
        <w:t xml:space="preserve">Bu tez çalışması, </w:t>
      </w:r>
      <w:r w:rsidR="007D6BEF" w:rsidRPr="00D50868">
        <w:rPr>
          <w:rFonts w:ascii="Times New Roman" w:hAnsi="Times New Roman" w:cs="Times New Roman"/>
          <w:color w:val="000000" w:themeColor="text1"/>
        </w:rPr>
        <w:t>Aydın</w:t>
      </w:r>
      <w:r w:rsidRPr="00D50868">
        <w:rPr>
          <w:rFonts w:ascii="Times New Roman" w:hAnsi="Times New Roman" w:cs="Times New Roman"/>
          <w:color w:val="000000" w:themeColor="text1"/>
        </w:rPr>
        <w:t xml:space="preserve"> </w:t>
      </w:r>
      <w:r w:rsidRPr="00313D27">
        <w:rPr>
          <w:rFonts w:ascii="Times New Roman" w:hAnsi="Times New Roman" w:cs="Times New Roman"/>
          <w:color w:val="000000" w:themeColor="text1"/>
        </w:rPr>
        <w:t>İl</w:t>
      </w:r>
      <w:r w:rsidRPr="00D50868">
        <w:rPr>
          <w:rFonts w:ascii="Times New Roman" w:hAnsi="Times New Roman" w:cs="Times New Roman"/>
          <w:color w:val="000000" w:themeColor="text1"/>
        </w:rPr>
        <w:t xml:space="preserve"> Merkezi'ndeki banka</w:t>
      </w:r>
      <w:r>
        <w:rPr>
          <w:rFonts w:ascii="Times New Roman" w:hAnsi="Times New Roman" w:cs="Times New Roman"/>
          <w:color w:val="FF0000"/>
        </w:rPr>
        <w:t xml:space="preserve"> </w:t>
      </w:r>
      <w:r w:rsidR="007D6BEF" w:rsidRPr="007D6BEF">
        <w:rPr>
          <w:rFonts w:ascii="Times New Roman" w:hAnsi="Times New Roman" w:cs="Times New Roman"/>
        </w:rPr>
        <w:t>yöneticilerinin dönüştürücü liderlik</w:t>
      </w:r>
      <w:r>
        <w:rPr>
          <w:rFonts w:ascii="Times New Roman" w:hAnsi="Times New Roman" w:cs="Times New Roman"/>
        </w:rPr>
        <w:t xml:space="preserve"> </w:t>
      </w:r>
      <w:r w:rsidR="007D6BEF" w:rsidRPr="007D6BEF">
        <w:rPr>
          <w:rFonts w:ascii="Times New Roman" w:hAnsi="Times New Roman" w:cs="Times New Roman"/>
        </w:rPr>
        <w:t xml:space="preserve">davranışlarının sergilemelerinin beraberinde ölçülebilir yararlar doğuracağını göstermektedir. Öncelikle banka müdür ve yardımcılarının dönüştürücü liderlik davranışı ile hareket etmeleri yani personellerini motive etmeleri, önlerine bir vizyon koymaları ve onların mesleki açıdan gelişimlerini teşvik etmeleri bankalarının sektörde rekabet gücüne önemli bir katkıda bulunacaktır. Öte yandan banka yöneticilerinin dönüştürücü liderler gibi hareket etmeleri bankanın müşterileri, çalışanları ve üst yönetimle olan ilişkilerine olumlu etkiler yapacaktır. Dönüştürücü liderlerin sırasıyla rekabet gücünü ve entelektüel sermaye alanlarını geliştirici etkilerde bulunan davranışlar sergilemeleri </w:t>
      </w:r>
      <w:r w:rsidR="000E5BA6">
        <w:rPr>
          <w:rFonts w:ascii="Times New Roman" w:hAnsi="Times New Roman" w:cs="Times New Roman"/>
        </w:rPr>
        <w:t xml:space="preserve">bankaların </w:t>
      </w:r>
      <w:r w:rsidR="007D6BEF" w:rsidRPr="007D6BEF">
        <w:rPr>
          <w:rFonts w:ascii="Times New Roman" w:hAnsi="Times New Roman" w:cs="Times New Roman"/>
        </w:rPr>
        <w:t xml:space="preserve"> ihtiyaç duyduğu yeni kâr fırsatlarını da sağlayabilecektir. Entelektüel sermayenin, finans sektörü değer zincirinin düşük maliyet ve yüksek performansla yönetilmesinde temel stratejik girdi haline gelmesi, ilgili sektörde faaliyet gösteren yöneticilerin ilgili sermaye unsurlarını etkin yönetmeye daha fazla odaklanmalarını zorunlu kılmaktadır. Günümüzün giderek hızlanan küresel değişim süreçlerinde ve şiddetlenen rekabet ortamıda, finans sektörü kuruluşu olarak banka yönetimlerinin dönüştürücü liderliğe odaklanan liderlik davranışı içinde olmaları bankaların sürdürülebilir rekabet yeteneklerini geliştirmelerinde, yönetici yetenek kapasitesi modelini zenginleştirmelerinde ve müşteri isteklerinin yüksek performanslı ve düşük maliyetli olarak karşılanmasında etkin sonuçlar ortaya sağlayacaktır.</w:t>
      </w:r>
    </w:p>
    <w:p w:rsidR="00D50868" w:rsidRPr="005C482C" w:rsidRDefault="007D6BEF" w:rsidP="00D50868">
      <w:pPr>
        <w:spacing w:before="240" w:after="240" w:line="320" w:lineRule="atLeast"/>
        <w:rPr>
          <w:rFonts w:ascii="Times New Roman" w:hAnsi="Times New Roman" w:cs="Times New Roman"/>
        </w:rPr>
      </w:pPr>
      <w:r w:rsidRPr="007D6BEF">
        <w:rPr>
          <w:rFonts w:ascii="Times New Roman" w:hAnsi="Times New Roman" w:cs="Times New Roman"/>
        </w:rPr>
        <w:t xml:space="preserve">  </w:t>
      </w:r>
      <w:r w:rsidR="006D5E15">
        <w:rPr>
          <w:rFonts w:ascii="Times New Roman" w:hAnsi="Times New Roman" w:cs="Times New Roman"/>
          <w:color w:val="000000" w:themeColor="text1"/>
        </w:rPr>
        <w:t>Sonuç olarak</w:t>
      </w:r>
      <w:r w:rsidR="00D50868" w:rsidRPr="00D50868">
        <w:rPr>
          <w:rFonts w:ascii="Times New Roman" w:hAnsi="Times New Roman" w:cs="Times New Roman"/>
          <w:color w:val="000000" w:themeColor="text1"/>
        </w:rPr>
        <w:t>, bankaların sadece</w:t>
      </w:r>
      <w:r w:rsidR="00C960AE">
        <w:rPr>
          <w:rFonts w:ascii="Times New Roman" w:hAnsi="Times New Roman" w:cs="Times New Roman"/>
          <w:color w:val="000000" w:themeColor="text1"/>
        </w:rPr>
        <w:t xml:space="preserve"> dönüştürücü</w:t>
      </w:r>
      <w:r w:rsidR="00D50868" w:rsidRPr="00D50868">
        <w:rPr>
          <w:rFonts w:ascii="Times New Roman" w:hAnsi="Times New Roman" w:cs="Times New Roman"/>
          <w:color w:val="000000" w:themeColor="text1"/>
        </w:rPr>
        <w:t xml:space="preserve"> liderliğe önem vererek rekabet gücünü sağlayamayacaklarını, bunun yanı sıra entelektüel sermaye boyutlarını oluşturan müşteri sermayesine, insan sermayesine ve örgütsel/yapısal sermayeye gerekli önemi ve dikkati vermeleri gerektiğini ortaya koyarak bu alandaki önemli bir boşluğun giderilmesine katkıda bulunur niteliktedir. Bu çalışma Aydın’da faaliyet gösteren bankaların ve özellikle banka yönetimlerinin rekabet gücü oluşturmalarının en başta müşteri sermayesi olmak üzere, insan sermayesine ve yapısal sermaye olarak örgüt yapısına ve sistemlerine öncelik vermeleri gerektiğini göstermek suretiyle yöre ekonomisine dolaylı yoldan katkıda bulunur özelliğe sahiptir. Araştırmanın ampirik bulgular içeren bir yapıda olması ve kavramsal düzeyde tasarlanan özgün bir model eşliğinde tespit edilen değişkenler çerçevesinde elde edilen sonuçları analiz etmeye dönük olması neticesinde, bilimsel bir çalışmada bulunması zorunlu olan kriterlere sahip olarak </w:t>
      </w:r>
      <w:r w:rsidR="00D50868" w:rsidRPr="00D50868">
        <w:rPr>
          <w:rFonts w:ascii="Times New Roman" w:hAnsi="Times New Roman" w:cs="Times New Roman"/>
          <w:color w:val="000000" w:themeColor="text1"/>
        </w:rPr>
        <w:lastRenderedPageBreak/>
        <w:t>benzer konularda bundan sonraki yapılacak çalışmalar için de yararlanılabilecek nitelikler taşıması bakımından önemlidir.</w:t>
      </w:r>
    </w:p>
    <w:p w:rsidR="00D50868" w:rsidRPr="00D50868" w:rsidRDefault="00D50868" w:rsidP="00D50868">
      <w:pPr>
        <w:spacing w:before="240" w:after="240" w:line="320" w:lineRule="atLeast"/>
        <w:rPr>
          <w:rFonts w:ascii="Times New Roman" w:hAnsi="Times New Roman" w:cs="Times New Roman"/>
        </w:rPr>
      </w:pPr>
    </w:p>
    <w:p w:rsidR="00310977" w:rsidRDefault="00310977" w:rsidP="00DA6940">
      <w:pPr>
        <w:spacing w:before="240" w:after="240"/>
        <w:ind w:firstLine="0"/>
        <w:jc w:val="center"/>
        <w:rPr>
          <w:rFonts w:ascii="Times New Roman" w:hAnsi="Times New Roman" w:cs="Times New Roman"/>
          <w:b/>
          <w:sz w:val="26"/>
          <w:szCs w:val="26"/>
        </w:rPr>
      </w:pPr>
    </w:p>
    <w:p w:rsidR="00310977" w:rsidRDefault="00310977" w:rsidP="00DA6940">
      <w:pPr>
        <w:spacing w:before="240" w:after="240"/>
        <w:ind w:firstLine="0"/>
        <w:jc w:val="center"/>
        <w:rPr>
          <w:rFonts w:ascii="Times New Roman" w:hAnsi="Times New Roman" w:cs="Times New Roman"/>
          <w:b/>
          <w:sz w:val="26"/>
          <w:szCs w:val="26"/>
        </w:rPr>
      </w:pPr>
    </w:p>
    <w:p w:rsidR="00310977" w:rsidRDefault="00310977" w:rsidP="00DA6940">
      <w:pPr>
        <w:spacing w:before="240" w:after="240"/>
        <w:ind w:firstLine="0"/>
        <w:jc w:val="center"/>
        <w:rPr>
          <w:rFonts w:ascii="Times New Roman" w:hAnsi="Times New Roman" w:cs="Times New Roman"/>
          <w:b/>
          <w:sz w:val="26"/>
          <w:szCs w:val="26"/>
        </w:rPr>
      </w:pPr>
    </w:p>
    <w:p w:rsidR="00310977" w:rsidRDefault="00310977" w:rsidP="00DA6940">
      <w:pPr>
        <w:spacing w:before="240" w:after="240"/>
        <w:ind w:firstLine="0"/>
        <w:jc w:val="center"/>
        <w:rPr>
          <w:rFonts w:ascii="Times New Roman" w:hAnsi="Times New Roman" w:cs="Times New Roman"/>
          <w:b/>
          <w:sz w:val="26"/>
          <w:szCs w:val="26"/>
        </w:rPr>
      </w:pPr>
    </w:p>
    <w:p w:rsidR="00310977" w:rsidRDefault="00310977" w:rsidP="00DA6940">
      <w:pPr>
        <w:spacing w:before="240" w:after="240"/>
        <w:ind w:firstLine="0"/>
        <w:jc w:val="center"/>
        <w:rPr>
          <w:rFonts w:ascii="Times New Roman" w:hAnsi="Times New Roman" w:cs="Times New Roman"/>
          <w:b/>
          <w:sz w:val="26"/>
          <w:szCs w:val="26"/>
        </w:rPr>
      </w:pPr>
    </w:p>
    <w:p w:rsidR="00310977" w:rsidRDefault="00310977" w:rsidP="00DA6940">
      <w:pPr>
        <w:spacing w:before="240" w:after="240"/>
        <w:ind w:firstLine="0"/>
        <w:jc w:val="center"/>
        <w:rPr>
          <w:rFonts w:ascii="Times New Roman" w:hAnsi="Times New Roman" w:cs="Times New Roman"/>
          <w:b/>
          <w:sz w:val="26"/>
          <w:szCs w:val="26"/>
        </w:rPr>
      </w:pPr>
    </w:p>
    <w:p w:rsidR="00310977" w:rsidRDefault="00310977" w:rsidP="00DA6940">
      <w:pPr>
        <w:spacing w:before="240" w:after="240"/>
        <w:ind w:firstLine="0"/>
        <w:jc w:val="center"/>
        <w:rPr>
          <w:rFonts w:ascii="Times New Roman" w:hAnsi="Times New Roman" w:cs="Times New Roman"/>
          <w:b/>
          <w:sz w:val="26"/>
          <w:szCs w:val="26"/>
        </w:rPr>
      </w:pPr>
    </w:p>
    <w:p w:rsidR="00310977" w:rsidRDefault="00310977" w:rsidP="00DA6940">
      <w:pPr>
        <w:spacing w:before="240" w:after="240"/>
        <w:ind w:firstLine="0"/>
        <w:jc w:val="center"/>
        <w:rPr>
          <w:rFonts w:ascii="Times New Roman" w:hAnsi="Times New Roman" w:cs="Times New Roman"/>
          <w:b/>
          <w:sz w:val="26"/>
          <w:szCs w:val="26"/>
        </w:rPr>
      </w:pPr>
    </w:p>
    <w:p w:rsidR="00310977" w:rsidRDefault="00310977" w:rsidP="00DA6940">
      <w:pPr>
        <w:spacing w:before="240" w:after="240"/>
        <w:ind w:firstLine="0"/>
        <w:jc w:val="center"/>
        <w:rPr>
          <w:rFonts w:ascii="Times New Roman" w:hAnsi="Times New Roman" w:cs="Times New Roman"/>
          <w:b/>
          <w:sz w:val="26"/>
          <w:szCs w:val="26"/>
        </w:rPr>
      </w:pPr>
    </w:p>
    <w:p w:rsidR="00310977" w:rsidRDefault="00310977" w:rsidP="00DA6940">
      <w:pPr>
        <w:spacing w:before="240" w:after="240"/>
        <w:ind w:firstLine="0"/>
        <w:jc w:val="center"/>
        <w:rPr>
          <w:rFonts w:ascii="Times New Roman" w:hAnsi="Times New Roman" w:cs="Times New Roman"/>
          <w:b/>
          <w:sz w:val="26"/>
          <w:szCs w:val="26"/>
        </w:rPr>
      </w:pPr>
    </w:p>
    <w:p w:rsidR="00310977" w:rsidRDefault="00310977" w:rsidP="00DA6940">
      <w:pPr>
        <w:spacing w:before="240" w:after="240"/>
        <w:ind w:firstLine="0"/>
        <w:jc w:val="center"/>
        <w:rPr>
          <w:rFonts w:ascii="Times New Roman" w:hAnsi="Times New Roman" w:cs="Times New Roman"/>
          <w:b/>
          <w:sz w:val="26"/>
          <w:szCs w:val="26"/>
        </w:rPr>
      </w:pPr>
    </w:p>
    <w:p w:rsidR="00310977" w:rsidRDefault="00310977" w:rsidP="00DA6940">
      <w:pPr>
        <w:spacing w:before="240" w:after="240"/>
        <w:ind w:firstLine="0"/>
        <w:jc w:val="center"/>
        <w:rPr>
          <w:rFonts w:ascii="Times New Roman" w:hAnsi="Times New Roman" w:cs="Times New Roman"/>
          <w:b/>
          <w:sz w:val="26"/>
          <w:szCs w:val="26"/>
        </w:rPr>
      </w:pPr>
    </w:p>
    <w:p w:rsidR="00310977" w:rsidRDefault="00310977" w:rsidP="00DA6940">
      <w:pPr>
        <w:spacing w:before="240" w:after="240"/>
        <w:ind w:firstLine="0"/>
        <w:jc w:val="center"/>
        <w:rPr>
          <w:rFonts w:ascii="Times New Roman" w:hAnsi="Times New Roman" w:cs="Times New Roman"/>
          <w:b/>
          <w:sz w:val="26"/>
          <w:szCs w:val="26"/>
        </w:rPr>
      </w:pPr>
    </w:p>
    <w:p w:rsidR="00310977" w:rsidRDefault="00310977" w:rsidP="00DA6940">
      <w:pPr>
        <w:spacing w:before="240" w:after="240"/>
        <w:ind w:firstLine="0"/>
        <w:jc w:val="center"/>
        <w:rPr>
          <w:rFonts w:ascii="Times New Roman" w:hAnsi="Times New Roman" w:cs="Times New Roman"/>
          <w:b/>
          <w:sz w:val="26"/>
          <w:szCs w:val="26"/>
        </w:rPr>
      </w:pPr>
    </w:p>
    <w:p w:rsidR="00310977" w:rsidRDefault="00310977" w:rsidP="00DA6940">
      <w:pPr>
        <w:spacing w:before="240" w:after="240"/>
        <w:ind w:firstLine="0"/>
        <w:jc w:val="center"/>
        <w:rPr>
          <w:rFonts w:ascii="Times New Roman" w:hAnsi="Times New Roman" w:cs="Times New Roman"/>
          <w:b/>
          <w:sz w:val="26"/>
          <w:szCs w:val="26"/>
        </w:rPr>
      </w:pPr>
    </w:p>
    <w:p w:rsidR="00513074" w:rsidRPr="000E2FCF" w:rsidRDefault="00162CEA" w:rsidP="00DA6940">
      <w:pPr>
        <w:spacing w:before="240" w:after="240"/>
        <w:ind w:firstLine="0"/>
        <w:jc w:val="center"/>
        <w:rPr>
          <w:rFonts w:ascii="Times New Roman" w:hAnsi="Times New Roman" w:cs="Times New Roman"/>
          <w:b/>
          <w:sz w:val="26"/>
          <w:szCs w:val="26"/>
        </w:rPr>
      </w:pPr>
      <w:r w:rsidRPr="000E2FCF">
        <w:rPr>
          <w:rFonts w:ascii="Times New Roman" w:hAnsi="Times New Roman" w:cs="Times New Roman"/>
          <w:b/>
          <w:sz w:val="26"/>
          <w:szCs w:val="26"/>
        </w:rPr>
        <w:lastRenderedPageBreak/>
        <w:t>KAYNAKLAR</w:t>
      </w:r>
    </w:p>
    <w:p w:rsidR="00B27D8F" w:rsidRDefault="00B27D8F" w:rsidP="00DA6940">
      <w:pPr>
        <w:autoSpaceDE w:val="0"/>
        <w:autoSpaceDN w:val="0"/>
        <w:adjustRightInd w:val="0"/>
        <w:spacing w:before="0" w:after="240" w:line="320" w:lineRule="atLeast"/>
        <w:ind w:left="709" w:hanging="709"/>
        <w:rPr>
          <w:rFonts w:ascii="Times New Roman" w:hAnsi="Times New Roman" w:cs="Times New Roman"/>
        </w:rPr>
      </w:pPr>
      <w:r w:rsidRPr="00DA6940">
        <w:rPr>
          <w:rFonts w:ascii="Times New Roman" w:hAnsi="Times New Roman" w:cs="Times New Roman"/>
        </w:rPr>
        <w:t xml:space="preserve">Abdullaeva, N. &amp; Campell W. (2011,April). </w:t>
      </w:r>
      <w:r w:rsidRPr="00DA6940">
        <w:rPr>
          <w:rFonts w:ascii="Times New Roman" w:hAnsi="Times New Roman" w:cs="Times New Roman"/>
          <w:i/>
        </w:rPr>
        <w:t>Campbell Warden. “Theoretical And Practical Aspects Of Implementation Of Intellectual Capital Approaches For Sustainable Economic Development</w:t>
      </w:r>
      <w:r w:rsidRPr="00DA6940">
        <w:rPr>
          <w:rFonts w:ascii="Times New Roman" w:hAnsi="Times New Roman" w:cs="Times New Roman"/>
        </w:rPr>
        <w:t xml:space="preserve">. </w:t>
      </w:r>
      <w:r w:rsidRPr="00DA6940">
        <w:rPr>
          <w:rFonts w:ascii="Times New Roman" w:hAnsi="Times New Roman" w:cs="Times New Roman"/>
          <w:i/>
          <w:iCs/>
        </w:rPr>
        <w:t xml:space="preserve">Proceeding Of The 3rd European Conference On Intellectual Capital, </w:t>
      </w:r>
      <w:r w:rsidRPr="00DA6940">
        <w:rPr>
          <w:rFonts w:ascii="Times New Roman" w:hAnsi="Times New Roman" w:cs="Times New Roman"/>
        </w:rPr>
        <w:t>University Of Nicosia, Cyprus, 585-590.</w:t>
      </w:r>
    </w:p>
    <w:p w:rsidR="007559E4" w:rsidRPr="007559E4" w:rsidRDefault="007559E4" w:rsidP="007559E4">
      <w:pPr>
        <w:spacing w:line="240" w:lineRule="atLeast"/>
        <w:ind w:left="709" w:hanging="709"/>
        <w:rPr>
          <w:rFonts w:ascii="Times New Roman" w:hAnsi="Times New Roman" w:cs="Times New Roman"/>
          <w:color w:val="000000" w:themeColor="text1"/>
        </w:rPr>
      </w:pPr>
      <w:r w:rsidRPr="007559E4">
        <w:rPr>
          <w:rFonts w:ascii="Times New Roman" w:hAnsi="Times New Roman" w:cs="Times New Roman"/>
          <w:color w:val="000000" w:themeColor="text1"/>
        </w:rPr>
        <w:t xml:space="preserve">Açıkders. (2017). </w:t>
      </w:r>
      <w:r w:rsidRPr="007559E4">
        <w:rPr>
          <w:rFonts w:ascii="Times New Roman" w:hAnsi="Times New Roman" w:cs="Times New Roman"/>
          <w:i/>
          <w:color w:val="000000" w:themeColor="text1"/>
        </w:rPr>
        <w:t>Finansal Kurumlar</w:t>
      </w:r>
      <w:r w:rsidRPr="007559E4">
        <w:rPr>
          <w:rFonts w:ascii="Times New Roman" w:hAnsi="Times New Roman" w:cs="Times New Roman"/>
          <w:color w:val="000000" w:themeColor="text1"/>
        </w:rPr>
        <w:t>. Tüba Bilimler Akademisi Ulusal Açık Ders Malzemeleri Finansal Kurumlar.</w:t>
      </w:r>
      <w:r w:rsidRPr="007559E4">
        <w:rPr>
          <w:rFonts w:ascii="Times New Roman" w:hAnsi="Times New Roman" w:cs="Times New Roman"/>
        </w:rPr>
        <w:t xml:space="preserve"> </w:t>
      </w:r>
      <w:r w:rsidRPr="007559E4">
        <w:rPr>
          <w:rFonts w:ascii="Times New Roman" w:hAnsi="Times New Roman" w:cs="Times New Roman"/>
          <w:color w:val="000000" w:themeColor="text1"/>
        </w:rPr>
        <w:t>http://www.acikders.org.tr/.</w:t>
      </w:r>
    </w:p>
    <w:p w:rsidR="007559E4" w:rsidRPr="001816A9" w:rsidRDefault="007559E4" w:rsidP="007559E4">
      <w:pPr>
        <w:shd w:val="clear" w:color="auto" w:fill="FFFFFF"/>
        <w:spacing w:before="250" w:after="125" w:line="240" w:lineRule="atLeast"/>
        <w:ind w:left="709" w:hanging="709"/>
        <w:rPr>
          <w:rFonts w:ascii="Times New Roman" w:eastAsia="Times New Roman" w:hAnsi="Times New Roman" w:cs="Times New Roman"/>
          <w:color w:val="000000" w:themeColor="text1"/>
          <w:lang w:eastAsia="tr-TR"/>
        </w:rPr>
      </w:pPr>
      <w:r w:rsidRPr="001816A9">
        <w:rPr>
          <w:rFonts w:ascii="Times New Roman" w:eastAsia="Times New Roman" w:hAnsi="Times New Roman" w:cs="Times New Roman"/>
          <w:color w:val="000000" w:themeColor="text1"/>
          <w:lang w:eastAsia="tr-TR"/>
        </w:rPr>
        <w:t xml:space="preserve">Afşar, A. (2007). Finansal Gelişme ile Ekonomik Büyüme Arasındaki İlişki. </w:t>
      </w:r>
      <w:r w:rsidRPr="001816A9">
        <w:rPr>
          <w:rFonts w:ascii="Times New Roman" w:eastAsia="Times New Roman" w:hAnsi="Times New Roman" w:cs="Times New Roman"/>
          <w:i/>
          <w:color w:val="000000" w:themeColor="text1"/>
          <w:lang w:eastAsia="tr-TR"/>
        </w:rPr>
        <w:t>Muhasebe ve Finansman Dergisi</w:t>
      </w:r>
      <w:r w:rsidRPr="001816A9">
        <w:rPr>
          <w:rFonts w:ascii="Times New Roman" w:eastAsia="Times New Roman" w:hAnsi="Times New Roman" w:cs="Times New Roman"/>
          <w:color w:val="000000" w:themeColor="text1"/>
          <w:lang w:eastAsia="tr-TR"/>
        </w:rPr>
        <w:t>,. 36, (188-198).</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rPr>
      </w:pPr>
      <w:r w:rsidRPr="00DA6940">
        <w:rPr>
          <w:rFonts w:ascii="Times New Roman" w:hAnsi="Times New Roman" w:cs="Times New Roman"/>
          <w:bCs/>
        </w:rPr>
        <w:t xml:space="preserve">Akbay, G. (2007). </w:t>
      </w:r>
      <w:r w:rsidRPr="00DA6940">
        <w:rPr>
          <w:rFonts w:ascii="Times New Roman" w:hAnsi="Times New Roman" w:cs="Times New Roman"/>
          <w:i/>
        </w:rPr>
        <w:t>Entelektüel Sermaye Ve Bankacılık Sektörü Üzerine Bir Uygulama</w:t>
      </w:r>
      <w:r w:rsidRPr="00DA6940">
        <w:rPr>
          <w:rFonts w:ascii="Times New Roman" w:hAnsi="Times New Roman" w:cs="Times New Roman"/>
        </w:rPr>
        <w:t xml:space="preserve">. </w:t>
      </w:r>
      <w:r w:rsidRPr="00DA6940">
        <w:rPr>
          <w:rFonts w:ascii="Times New Roman" w:hAnsi="Times New Roman" w:cs="Times New Roman"/>
          <w:bCs/>
        </w:rPr>
        <w:t>Yüksek L</w:t>
      </w:r>
      <w:r w:rsidRPr="00DA6940">
        <w:rPr>
          <w:rFonts w:ascii="Times New Roman" w:hAnsi="Times New Roman" w:cs="Times New Roman"/>
        </w:rPr>
        <w:t>i</w:t>
      </w:r>
      <w:r w:rsidRPr="00DA6940">
        <w:rPr>
          <w:rFonts w:ascii="Times New Roman" w:hAnsi="Times New Roman" w:cs="Times New Roman"/>
          <w:bCs/>
        </w:rPr>
        <w:t>sans Tez</w:t>
      </w:r>
      <w:r w:rsidRPr="00DA6940">
        <w:rPr>
          <w:rFonts w:ascii="Times New Roman" w:hAnsi="Times New Roman" w:cs="Times New Roman"/>
        </w:rPr>
        <w:t>i. Uludağ Üniversitesi Sosyal Bilimler Enstitüsü.</w:t>
      </w:r>
    </w:p>
    <w:p w:rsidR="00AE57D6" w:rsidRPr="00DA6940" w:rsidRDefault="00AE57D6" w:rsidP="00DA6940">
      <w:pPr>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iCs/>
          <w:color w:val="000000" w:themeColor="text1"/>
          <w:lang w:val="en-US"/>
        </w:rPr>
        <w:t xml:space="preserve">Akçay, Y. ve Akyüz, M. A. (2014). </w:t>
      </w:r>
      <w:r w:rsidRPr="00DA6940">
        <w:rPr>
          <w:rFonts w:ascii="Times New Roman" w:hAnsi="Times New Roman" w:cs="Times New Roman"/>
          <w:bCs/>
          <w:color w:val="000000" w:themeColor="text1"/>
          <w:lang w:val="en-US"/>
        </w:rPr>
        <w:t xml:space="preserve">Çalışanların Dönüşümcü Lidere Yönelik Sadakatleri İle Çalışanlardaki Empati Davranışının Bu Sadakat Üzerindeki Olası Etkilerini Belirlemeye Yönelik Bir Araştırma. </w:t>
      </w:r>
      <w:r w:rsidRPr="00DA6940">
        <w:rPr>
          <w:rFonts w:ascii="Times New Roman" w:hAnsi="Times New Roman" w:cs="Times New Roman"/>
          <w:bCs/>
          <w:i/>
          <w:iCs/>
          <w:color w:val="000000" w:themeColor="text1"/>
          <w:lang w:val="en-US"/>
        </w:rPr>
        <w:t xml:space="preserve">Turkish Studies </w:t>
      </w:r>
      <w:r w:rsidRPr="00DA6940">
        <w:rPr>
          <w:rFonts w:ascii="Times New Roman" w:hAnsi="Times New Roman" w:cs="Times New Roman"/>
          <w:i/>
          <w:iCs/>
          <w:color w:val="000000" w:themeColor="text1"/>
          <w:lang w:val="en-US"/>
        </w:rPr>
        <w:t>- International Periodical For The Languages, Literature And History Of Turkish Or Turkic 9</w:t>
      </w:r>
      <w:r w:rsidRPr="00DA6940">
        <w:rPr>
          <w:rFonts w:ascii="Times New Roman" w:hAnsi="Times New Roman" w:cs="Times New Roman"/>
          <w:iCs/>
          <w:color w:val="000000" w:themeColor="text1"/>
          <w:lang w:val="en-US"/>
        </w:rPr>
        <w:t>(5), 157-184.</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rPr>
      </w:pPr>
      <w:r w:rsidRPr="00DA6940">
        <w:rPr>
          <w:rFonts w:ascii="Times New Roman" w:hAnsi="Times New Roman" w:cs="Times New Roman"/>
          <w:bCs/>
        </w:rPr>
        <w:t>Akıncı, A. (</w:t>
      </w:r>
      <w:r w:rsidRPr="00DA6940">
        <w:rPr>
          <w:rFonts w:ascii="Times New Roman" w:hAnsi="Times New Roman" w:cs="Times New Roman"/>
        </w:rPr>
        <w:t>2011).</w:t>
      </w:r>
      <w:r w:rsidRPr="00DA6940">
        <w:rPr>
          <w:rFonts w:ascii="Times New Roman" w:hAnsi="Times New Roman" w:cs="Times New Roman"/>
          <w:bCs/>
        </w:rPr>
        <w:t xml:space="preserve"> </w:t>
      </w:r>
      <w:r w:rsidRPr="00DA6940">
        <w:rPr>
          <w:rFonts w:ascii="Times New Roman" w:hAnsi="Times New Roman" w:cs="Times New Roman"/>
          <w:bCs/>
          <w:i/>
        </w:rPr>
        <w:t>Sürdürülebilir Rekabet Üstünlüğünün Sağlanmasında İnovasyonun Üretim Maliyetlerine Etkisi Ve Ampirik Bir Uygulama</w:t>
      </w:r>
      <w:r w:rsidRPr="00DA6940">
        <w:rPr>
          <w:rFonts w:ascii="Times New Roman" w:hAnsi="Times New Roman" w:cs="Times New Roman"/>
          <w:bCs/>
        </w:rPr>
        <w:t xml:space="preserve"> </w:t>
      </w:r>
      <w:r w:rsidRPr="00DA6940">
        <w:rPr>
          <w:rFonts w:ascii="Times New Roman" w:hAnsi="Times New Roman" w:cs="Times New Roman"/>
        </w:rPr>
        <w:t>.Yüksek Lisans Tezi. Dumlupınar Üniversitesi Sosyal Bilimler Enstitüsü.</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000000"/>
        </w:rPr>
      </w:pPr>
      <w:r w:rsidRPr="00DA6940">
        <w:rPr>
          <w:rFonts w:ascii="Times New Roman" w:hAnsi="Times New Roman" w:cs="Times New Roman"/>
          <w:color w:val="000000"/>
        </w:rPr>
        <w:t xml:space="preserve">Akmeşe, H. (2008). Entelektüel Sermayenin Firmaların Piyasa Değerleri Üzerindeki Etkisi. </w:t>
      </w:r>
      <w:r w:rsidRPr="00DA6940">
        <w:rPr>
          <w:rFonts w:ascii="Times New Roman" w:hAnsi="Times New Roman" w:cs="Times New Roman"/>
          <w:i/>
          <w:color w:val="000000"/>
        </w:rPr>
        <w:t xml:space="preserve">Selçuk Üniversitesi Sosyal Bilimler Meslek Yüksekokulu Dergisi, </w:t>
      </w:r>
      <w:r w:rsidRPr="00DA6940">
        <w:rPr>
          <w:rFonts w:ascii="Times New Roman" w:hAnsi="Times New Roman" w:cs="Times New Roman"/>
          <w:color w:val="000000"/>
        </w:rPr>
        <w:t>10(1-2). 297- 314.</w:t>
      </w:r>
    </w:p>
    <w:p w:rsidR="00AE57D6" w:rsidRPr="00DA6940" w:rsidRDefault="00AE57D6" w:rsidP="00DA6940">
      <w:pPr>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t xml:space="preserve">Aksaraylı, F. M. (2015). Dönüştürücü Liderlik Ve Deġişimde Dönüştürücü Liderlik Paradigması. </w:t>
      </w:r>
      <w:r w:rsidRPr="00DA6940">
        <w:rPr>
          <w:rFonts w:ascii="Times New Roman" w:hAnsi="Times New Roman" w:cs="Times New Roman"/>
          <w:i/>
          <w:color w:val="000000" w:themeColor="text1"/>
          <w:lang w:val="en-US"/>
        </w:rPr>
        <w:t>Süleyman Demirel Üniversitesi Vizyoner Dergisi</w:t>
      </w:r>
      <w:r w:rsidRPr="00DA6940">
        <w:rPr>
          <w:rFonts w:ascii="Times New Roman" w:hAnsi="Times New Roman" w:cs="Times New Roman"/>
          <w:color w:val="000000" w:themeColor="text1"/>
          <w:lang w:val="en-US"/>
        </w:rPr>
        <w:t>, 6(12),108-124.</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rPr>
      </w:pPr>
      <w:r w:rsidRPr="00DA6940">
        <w:rPr>
          <w:rFonts w:ascii="Times New Roman" w:hAnsi="Times New Roman" w:cs="Times New Roman"/>
        </w:rPr>
        <w:t>Akyüz, Y. (2013</w:t>
      </w:r>
      <w:r w:rsidRPr="00DA6940">
        <w:rPr>
          <w:rFonts w:ascii="Times New Roman" w:hAnsi="Times New Roman" w:cs="Times New Roman"/>
          <w:i/>
        </w:rPr>
        <w:t xml:space="preserve">). </w:t>
      </w:r>
      <w:r w:rsidRPr="00DA6940">
        <w:rPr>
          <w:rFonts w:ascii="Times New Roman" w:hAnsi="Times New Roman" w:cs="Times New Roman"/>
        </w:rPr>
        <w:t xml:space="preserve">Methods For Measuring Of Intellectual Capital: An Application Of Ceramics Sector Companies Listed İn Borsa Istanbul (Bıst).  </w:t>
      </w:r>
      <w:r w:rsidRPr="00DA6940">
        <w:rPr>
          <w:rFonts w:ascii="Times New Roman" w:hAnsi="Times New Roman" w:cs="Times New Roman"/>
          <w:i/>
        </w:rPr>
        <w:t>International Journal Of Business And Social Science</w:t>
      </w:r>
      <w:r w:rsidRPr="00DA6940">
        <w:rPr>
          <w:rFonts w:ascii="Times New Roman" w:hAnsi="Times New Roman" w:cs="Times New Roman"/>
        </w:rPr>
        <w:t>. 4(11) 151.</w:t>
      </w:r>
    </w:p>
    <w:p w:rsidR="00B27D8F" w:rsidRPr="00DA6940" w:rsidRDefault="00B27D8F" w:rsidP="007559E4">
      <w:pPr>
        <w:autoSpaceDE w:val="0"/>
        <w:autoSpaceDN w:val="0"/>
        <w:adjustRightInd w:val="0"/>
        <w:spacing w:before="0" w:after="240" w:line="320" w:lineRule="atLeast"/>
        <w:ind w:left="709" w:hanging="709"/>
        <w:rPr>
          <w:rFonts w:ascii="Times New Roman" w:hAnsi="Times New Roman" w:cs="Times New Roman"/>
          <w:i/>
          <w:color w:val="000000" w:themeColor="text1"/>
          <w:lang w:val="en-US"/>
        </w:rPr>
      </w:pPr>
      <w:r w:rsidRPr="00DA6940">
        <w:rPr>
          <w:rFonts w:ascii="Times New Roman" w:hAnsi="Times New Roman" w:cs="Times New Roman"/>
          <w:color w:val="000000" w:themeColor="text1"/>
          <w:lang w:val="en-US"/>
        </w:rPr>
        <w:lastRenderedPageBreak/>
        <w:t xml:space="preserve">Akyol. E., Nişancı, Z. N.ve Özmutaf, M. N. (2013). Takım Çalışmalarında Dönüşümcü Liderlik Özellikleri, Davranışları Ve Motivasyon: Kozmetik  Sektöründe Ampirik Bir Yaklaşım, </w:t>
      </w:r>
      <w:r w:rsidRPr="00DA6940">
        <w:rPr>
          <w:rFonts w:ascii="Times New Roman" w:hAnsi="Times New Roman" w:cs="Times New Roman"/>
          <w:i/>
          <w:color w:val="000000" w:themeColor="text1"/>
          <w:lang w:val="en-US"/>
        </w:rPr>
        <w:t>Süleyman Demirel Üniversitesi Vizyoner Dergisi.</w:t>
      </w:r>
      <w:r w:rsidRPr="00DA6940">
        <w:rPr>
          <w:rFonts w:ascii="Times New Roman" w:hAnsi="Times New Roman" w:cs="Times New Roman"/>
          <w:color w:val="000000" w:themeColor="text1"/>
          <w:lang w:val="en-US"/>
        </w:rPr>
        <w:t xml:space="preserve"> 4(9). 105- 118.</w:t>
      </w:r>
      <w:r w:rsidRPr="00DA6940">
        <w:rPr>
          <w:rFonts w:ascii="Times New Roman" w:hAnsi="Times New Roman" w:cs="Times New Roman"/>
          <w:i/>
          <w:color w:val="000000" w:themeColor="text1"/>
          <w:lang w:val="en-US"/>
        </w:rPr>
        <w:t xml:space="preserve"> </w:t>
      </w:r>
    </w:p>
    <w:p w:rsidR="00AE57D6" w:rsidRDefault="00AE57D6" w:rsidP="00DA6940">
      <w:pPr>
        <w:autoSpaceDE w:val="0"/>
        <w:autoSpaceDN w:val="0"/>
        <w:adjustRightInd w:val="0"/>
        <w:spacing w:before="0" w:after="240" w:line="320" w:lineRule="atLeast"/>
        <w:ind w:left="709" w:hanging="709"/>
        <w:rPr>
          <w:rFonts w:ascii="Times New Roman" w:eastAsia="TimesNewRoman,Bold" w:hAnsi="Times New Roman" w:cs="Times New Roman"/>
          <w:bCs/>
          <w:color w:val="000000" w:themeColor="text1"/>
          <w:lang w:val="en-US"/>
        </w:rPr>
      </w:pPr>
      <w:r w:rsidRPr="00DA6940">
        <w:rPr>
          <w:rFonts w:ascii="Times New Roman" w:hAnsi="Times New Roman" w:cs="Times New Roman"/>
          <w:color w:val="000000" w:themeColor="text1"/>
          <w:lang w:val="en-US"/>
        </w:rPr>
        <w:t xml:space="preserve">Altıntop Güleç, S. (2010). </w:t>
      </w:r>
      <w:r w:rsidRPr="00DA6940">
        <w:rPr>
          <w:rFonts w:ascii="Times New Roman" w:eastAsia="TimesNewRoman,Bold" w:hAnsi="Times New Roman" w:cs="Times New Roman"/>
          <w:bCs/>
          <w:i/>
          <w:color w:val="000000" w:themeColor="text1"/>
          <w:lang w:val="en-US"/>
        </w:rPr>
        <w:t>İzmir İli Kamu Ve Özel Hastane Yöneticilerinin Dönüşümcü Liderlik Tarzlarının Lider- İzleyici İlişkileri Kalitesi Bağlamında Değerlendirilmesi,</w:t>
      </w:r>
      <w:r w:rsidRPr="00DA6940">
        <w:rPr>
          <w:rFonts w:ascii="Times New Roman" w:eastAsia="TimesNewRoman,Bold" w:hAnsi="Times New Roman" w:cs="Times New Roman"/>
          <w:bCs/>
          <w:color w:val="000000" w:themeColor="text1"/>
          <w:lang w:val="en-US"/>
        </w:rPr>
        <w:t xml:space="preserve"> Yüksek Lisans Tezi. Dokuz Eylül Üniversitesi Sağlık Bilimleri Enstitüsü.</w:t>
      </w:r>
    </w:p>
    <w:p w:rsidR="007559E4" w:rsidRPr="007559E4" w:rsidRDefault="007559E4" w:rsidP="007559E4">
      <w:pPr>
        <w:autoSpaceDE w:val="0"/>
        <w:autoSpaceDN w:val="0"/>
        <w:adjustRightInd w:val="0"/>
        <w:spacing w:before="0" w:after="0" w:line="240" w:lineRule="atLeast"/>
        <w:ind w:left="709" w:hanging="709"/>
        <w:rPr>
          <w:rFonts w:ascii="Times New Roman" w:eastAsia="TimesNewRoman,Bold" w:hAnsi="Times New Roman" w:cs="Times New Roman"/>
          <w:bCs/>
          <w:i/>
        </w:rPr>
      </w:pPr>
      <w:r w:rsidRPr="007559E4">
        <w:rPr>
          <w:rFonts w:ascii="Times New Roman" w:hAnsi="Times New Roman" w:cs="Times New Roman"/>
        </w:rPr>
        <w:t xml:space="preserve">Altıntaş A. (2010). </w:t>
      </w:r>
      <w:r w:rsidRPr="007559E4">
        <w:rPr>
          <w:rFonts w:ascii="Times New Roman" w:eastAsia="TimesNewRoman,Bold" w:hAnsi="Times New Roman" w:cs="Times New Roman"/>
          <w:bCs/>
          <w:i/>
        </w:rPr>
        <w:t>Tüketici Finansman Şirketlerinde Risk Yönetimi.</w:t>
      </w:r>
      <w:r w:rsidRPr="007559E4">
        <w:rPr>
          <w:rFonts w:ascii="Times New Roman" w:eastAsia="TimesNewRoman,Bold" w:hAnsi="Times New Roman" w:cs="Times New Roman"/>
          <w:bCs/>
        </w:rPr>
        <w:t xml:space="preserve"> Yüksek Lisans Tezi. Marmara Üniversitesi Bankacılık Ve Sigortacılık Enstitüsü.</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rPr>
      </w:pPr>
      <w:r w:rsidRPr="00DA6940">
        <w:rPr>
          <w:rFonts w:ascii="Times New Roman" w:hAnsi="Times New Roman" w:cs="Times New Roman"/>
        </w:rPr>
        <w:t xml:space="preserve">Altuntuğ, N. (2007). Rekabet Sürecinin Dinamik Boyutu, Bileşenleri Ve Dinamizmi Sürdürebilme Yolları.  </w:t>
      </w:r>
      <w:r w:rsidRPr="00DA6940">
        <w:rPr>
          <w:rFonts w:ascii="Times New Roman" w:hAnsi="Times New Roman" w:cs="Times New Roman"/>
          <w:i/>
        </w:rPr>
        <w:t>Süleyman Demirel Üniversitesi Sosyal Bilimler Enstitüsü Dergisi</w:t>
      </w:r>
      <w:r w:rsidRPr="00DA6940">
        <w:rPr>
          <w:rFonts w:ascii="Times New Roman" w:hAnsi="Times New Roman" w:cs="Times New Roman"/>
        </w:rPr>
        <w:t>. 3 (5). 15-29.</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t xml:space="preserve">Anne, U. Q. (2011). </w:t>
      </w:r>
      <w:r w:rsidRPr="00DA6940">
        <w:rPr>
          <w:rFonts w:ascii="Times New Roman" w:hAnsi="Times New Roman" w:cs="Times New Roman"/>
          <w:i/>
          <w:color w:val="000000" w:themeColor="text1"/>
          <w:lang w:val="en-US"/>
        </w:rPr>
        <w:t>The Influence Of Transformational Leadershi</w:t>
      </w:r>
      <w:r w:rsidR="00CC3F08">
        <w:rPr>
          <w:rFonts w:ascii="Times New Roman" w:hAnsi="Times New Roman" w:cs="Times New Roman"/>
          <w:i/>
          <w:color w:val="000000" w:themeColor="text1"/>
          <w:lang w:val="en-US"/>
        </w:rPr>
        <w:t>p On Organisational Commitment in The Banking Sector o</w:t>
      </w:r>
      <w:r w:rsidRPr="00DA6940">
        <w:rPr>
          <w:rFonts w:ascii="Times New Roman" w:hAnsi="Times New Roman" w:cs="Times New Roman"/>
          <w:i/>
          <w:color w:val="000000" w:themeColor="text1"/>
          <w:lang w:val="en-US"/>
        </w:rPr>
        <w:t>f Pakistan</w:t>
      </w:r>
      <w:r w:rsidRPr="00DA6940">
        <w:rPr>
          <w:rFonts w:ascii="Times New Roman" w:hAnsi="Times New Roman" w:cs="Times New Roman"/>
          <w:color w:val="000000" w:themeColor="text1"/>
          <w:lang w:val="en-US"/>
        </w:rPr>
        <w:t>, Master's Thesis, Dissertation Submitted İn Partial Fulfillment Of Msc Human Resource Management Faculty Of Business.</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t xml:space="preserve">Antonakis, J., </w:t>
      </w:r>
      <w:r w:rsidRPr="00DA6940">
        <w:rPr>
          <w:rFonts w:ascii="Times New Roman" w:hAnsi="Times New Roman" w:cs="Times New Roman"/>
        </w:rPr>
        <w:t>Avolio, B. J.</w:t>
      </w:r>
      <w:r w:rsidRPr="00DA6940">
        <w:rPr>
          <w:rFonts w:ascii="Times New Roman" w:hAnsi="Times New Roman" w:cs="Times New Roman"/>
          <w:color w:val="000000" w:themeColor="text1"/>
          <w:lang w:val="en-US"/>
        </w:rPr>
        <w:t xml:space="preserve">, &amp; </w:t>
      </w:r>
      <w:r w:rsidRPr="00DA6940">
        <w:rPr>
          <w:rFonts w:ascii="Times New Roman" w:hAnsi="Times New Roman" w:cs="Times New Roman"/>
        </w:rPr>
        <w:t xml:space="preserve">Sivasubramaniam, N., (2003). </w:t>
      </w:r>
      <w:r w:rsidRPr="00DA6940">
        <w:rPr>
          <w:rFonts w:ascii="Times New Roman" w:hAnsi="Times New Roman" w:cs="Times New Roman"/>
          <w:color w:val="000000" w:themeColor="text1"/>
          <w:lang w:val="en-US"/>
        </w:rPr>
        <w:t xml:space="preserve">Context And Leadership: An Examination Of The Nine-Factor Full-Range Leadership Theory Using The Multifactor Leadership Questionnaire. </w:t>
      </w:r>
      <w:r w:rsidRPr="00DA6940">
        <w:rPr>
          <w:rFonts w:ascii="Times New Roman" w:hAnsi="Times New Roman" w:cs="Times New Roman"/>
          <w:i/>
          <w:color w:val="000000" w:themeColor="text1"/>
          <w:lang w:val="en-US"/>
        </w:rPr>
        <w:t>The Leadership Quarterly</w:t>
      </w:r>
      <w:r w:rsidRPr="00DA6940">
        <w:rPr>
          <w:rFonts w:ascii="Times New Roman" w:hAnsi="Times New Roman" w:cs="Times New Roman"/>
          <w:color w:val="000000" w:themeColor="text1"/>
          <w:lang w:val="en-US"/>
        </w:rPr>
        <w:t>, 14, 261–295.</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rPr>
      </w:pPr>
      <w:r w:rsidRPr="00DA6940">
        <w:rPr>
          <w:rFonts w:ascii="Times New Roman" w:hAnsi="Times New Roman" w:cs="Times New Roman"/>
        </w:rPr>
        <w:t xml:space="preserve">Apicc. Asia. (2008). </w:t>
      </w:r>
      <w:r w:rsidRPr="00DA6940">
        <w:rPr>
          <w:rFonts w:ascii="Times New Roman" w:hAnsi="Times New Roman" w:cs="Times New Roman"/>
          <w:i/>
        </w:rPr>
        <w:t>What İs Intellectual Capital Management?</w:t>
      </w:r>
      <w:r w:rsidRPr="00DA6940">
        <w:rPr>
          <w:rFonts w:ascii="Times New Roman" w:hAnsi="Times New Roman" w:cs="Times New Roman"/>
        </w:rPr>
        <w:t xml:space="preserve"> 21.01.2017, http://www.apicc.asia/?page_id=60. .</w:t>
      </w:r>
    </w:p>
    <w:p w:rsidR="00AE57D6" w:rsidRPr="00DA6940" w:rsidRDefault="00AE57D6" w:rsidP="00DA6940">
      <w:pPr>
        <w:spacing w:before="0" w:after="240" w:line="320" w:lineRule="atLeast"/>
        <w:ind w:left="709" w:hanging="709"/>
        <w:rPr>
          <w:rFonts w:ascii="Times New Roman" w:hAnsi="Times New Roman" w:cs="Times New Roman"/>
        </w:rPr>
      </w:pPr>
      <w:r w:rsidRPr="00DA6940">
        <w:rPr>
          <w:rFonts w:ascii="Times New Roman" w:hAnsi="Times New Roman" w:cs="Times New Roman"/>
        </w:rPr>
        <w:t xml:space="preserve">Aragon, A. S. &amp; Marin G. Sanchez, G. M. (2005). Strategic Orientation, Management Characteristics And Performance: A Study Of Spanish Smes. </w:t>
      </w:r>
      <w:r w:rsidR="004C5771">
        <w:rPr>
          <w:rFonts w:ascii="Times New Roman" w:hAnsi="Times New Roman" w:cs="Times New Roman"/>
          <w:i/>
        </w:rPr>
        <w:t>Journal o</w:t>
      </w:r>
      <w:r w:rsidRPr="00DA6940">
        <w:rPr>
          <w:rFonts w:ascii="Times New Roman" w:hAnsi="Times New Roman" w:cs="Times New Roman"/>
          <w:i/>
        </w:rPr>
        <w:t xml:space="preserve">f Small Business Management, </w:t>
      </w:r>
      <w:r w:rsidRPr="00DA6940">
        <w:rPr>
          <w:rFonts w:ascii="Times New Roman" w:hAnsi="Times New Roman" w:cs="Times New Roman"/>
        </w:rPr>
        <w:t>43(3) 287-308.</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bCs/>
        </w:rPr>
      </w:pPr>
      <w:r w:rsidRPr="00DA6940">
        <w:rPr>
          <w:rFonts w:ascii="Times New Roman" w:hAnsi="Times New Roman" w:cs="Times New Roman"/>
          <w:bCs/>
        </w:rPr>
        <w:t>Arıcan, E. Başak Tanınmış Yücemeraiş, ve Işıl, B. G.  (2009</w:t>
      </w:r>
      <w:r w:rsidRPr="00DA6940">
        <w:rPr>
          <w:rFonts w:ascii="Times New Roman" w:hAnsi="Times New Roman" w:cs="Times New Roman"/>
          <w:bCs/>
          <w:i/>
        </w:rPr>
        <w:t>). Türk Bankacılık Sektöründe Pazar Hakimiyeti Ve Sektörün Rekabet Gücünün Uygulamalı Analizi,</w:t>
      </w:r>
      <w:r w:rsidRPr="00DA6940">
        <w:rPr>
          <w:rFonts w:ascii="Times New Roman" w:hAnsi="Times New Roman" w:cs="Times New Roman"/>
          <w:bCs/>
        </w:rPr>
        <w:t xml:space="preserve"> İstanbul: İstanbul Ticaret Odası yayınları.</w:t>
      </w:r>
    </w:p>
    <w:p w:rsidR="00AE57D6" w:rsidRDefault="00AE57D6" w:rsidP="00DA6940">
      <w:pPr>
        <w:autoSpaceDE w:val="0"/>
        <w:autoSpaceDN w:val="0"/>
        <w:adjustRightInd w:val="0"/>
        <w:spacing w:before="0" w:after="240" w:line="320" w:lineRule="atLeast"/>
        <w:ind w:left="709" w:hanging="709"/>
        <w:rPr>
          <w:rFonts w:ascii="Times New Roman" w:hAnsi="Times New Roman" w:cs="Times New Roman"/>
          <w:color w:val="000000"/>
        </w:rPr>
      </w:pPr>
      <w:r w:rsidRPr="00DA6940">
        <w:rPr>
          <w:rFonts w:ascii="Times New Roman" w:hAnsi="Times New Roman" w:cs="Times New Roman"/>
          <w:bCs/>
          <w:color w:val="000000"/>
        </w:rPr>
        <w:t>Arslan, R. (2008). Türk Bankacılık Sisteminde Rekabet Stratejileri Ve Yayılım Süreci.</w:t>
      </w:r>
      <w:r w:rsidRPr="00DA6940">
        <w:rPr>
          <w:rFonts w:ascii="Times New Roman" w:hAnsi="Times New Roman" w:cs="Times New Roman"/>
          <w:color w:val="000000"/>
        </w:rPr>
        <w:t xml:space="preserve"> </w:t>
      </w:r>
      <w:r w:rsidRPr="00DA6940">
        <w:rPr>
          <w:rFonts w:ascii="Times New Roman" w:hAnsi="Times New Roman" w:cs="Times New Roman"/>
          <w:i/>
          <w:color w:val="000000"/>
        </w:rPr>
        <w:t>Uşak Üniversitesi Sosyal Bilimler Dergisi.</w:t>
      </w:r>
      <w:r w:rsidRPr="00DA6940">
        <w:rPr>
          <w:rFonts w:ascii="Times New Roman" w:hAnsi="Times New Roman" w:cs="Times New Roman"/>
          <w:color w:val="000000"/>
        </w:rPr>
        <w:t xml:space="preserve"> 1(2),125-141.</w:t>
      </w:r>
    </w:p>
    <w:p w:rsidR="007559E4" w:rsidRPr="007559E4" w:rsidRDefault="007559E4" w:rsidP="007559E4">
      <w:pPr>
        <w:spacing w:line="240" w:lineRule="atLeast"/>
        <w:ind w:left="709" w:hanging="709"/>
        <w:rPr>
          <w:rFonts w:ascii="Times New Roman" w:hAnsi="Times New Roman" w:cs="Times New Roman"/>
        </w:rPr>
      </w:pPr>
      <w:r w:rsidRPr="007559E4">
        <w:rPr>
          <w:rFonts w:ascii="Times New Roman" w:hAnsi="Times New Roman" w:cs="Times New Roman"/>
        </w:rPr>
        <w:lastRenderedPageBreak/>
        <w:t xml:space="preserve">ARSLAN, B. (2015). </w:t>
      </w:r>
      <w:r w:rsidRPr="007559E4">
        <w:rPr>
          <w:rFonts w:ascii="Times New Roman" w:hAnsi="Times New Roman" w:cs="Times New Roman"/>
          <w:i/>
        </w:rPr>
        <w:t>Finans Sektöründe Çalışan İşgörenlerin Hizmet İçi Eğitim Uygulamalarına İlişkin Tutumlarının İncelenmesi (İstanbul İli Örneği).</w:t>
      </w:r>
      <w:r w:rsidRPr="007559E4">
        <w:rPr>
          <w:rFonts w:ascii="Times New Roman" w:hAnsi="Times New Roman" w:cs="Times New Roman"/>
        </w:rPr>
        <w:t xml:space="preserve"> Yüksek Lisans Tezi, Yeditepe Üniversitesi Eğitim Bilimleri Enstitüsü.</w:t>
      </w:r>
    </w:p>
    <w:p w:rsidR="00AE57D6" w:rsidRDefault="00AE57D6" w:rsidP="00DA6940">
      <w:pPr>
        <w:autoSpaceDE w:val="0"/>
        <w:autoSpaceDN w:val="0"/>
        <w:adjustRightInd w:val="0"/>
        <w:spacing w:before="0" w:after="240" w:line="320" w:lineRule="atLeast"/>
        <w:ind w:left="709" w:hanging="709"/>
        <w:rPr>
          <w:rFonts w:ascii="Times New Roman" w:hAnsi="Times New Roman" w:cs="Times New Roman"/>
        </w:rPr>
      </w:pPr>
      <w:r w:rsidRPr="00DA6940">
        <w:rPr>
          <w:rFonts w:ascii="Times New Roman" w:hAnsi="Times New Roman" w:cs="Times New Roman"/>
        </w:rPr>
        <w:t xml:space="preserve">Ayan, A. (2013). Maliyet Liderliği Stratejisi Kapsamında Değer Mühendisliği Tekniğinin Uygulanmasının Bir Model Vasıtasıyla Analiz Edilmesi. </w:t>
      </w:r>
      <w:r w:rsidRPr="00DA6940">
        <w:rPr>
          <w:rFonts w:ascii="Times New Roman" w:hAnsi="Times New Roman" w:cs="Times New Roman"/>
          <w:i/>
        </w:rPr>
        <w:t>Gümüşhane Üniversitesi Sosyal Bilimler Elektronik Dergisi</w:t>
      </w:r>
      <w:r w:rsidRPr="00DA6940">
        <w:rPr>
          <w:rFonts w:ascii="Times New Roman" w:hAnsi="Times New Roman" w:cs="Times New Roman"/>
        </w:rPr>
        <w:t>. (7), 44- 60.</w:t>
      </w:r>
    </w:p>
    <w:p w:rsidR="007559E4" w:rsidRPr="00DA6940" w:rsidRDefault="007559E4" w:rsidP="007559E4">
      <w:pPr>
        <w:spacing w:line="320" w:lineRule="atLeast"/>
        <w:ind w:left="709" w:hanging="709"/>
        <w:rPr>
          <w:rFonts w:ascii="Times New Roman" w:hAnsi="Times New Roman" w:cs="Times New Roman"/>
        </w:rPr>
      </w:pPr>
      <w:r w:rsidRPr="007559E4">
        <w:rPr>
          <w:rFonts w:ascii="Times New Roman" w:hAnsi="Times New Roman" w:cs="Times New Roman"/>
        </w:rPr>
        <w:t>Ayanoğlu, Y. (2013).Bankaların yönetimi ve denetimi. Karapınar, (Ed.), Bankaların Kuruluşu Ve Organizasyon Yapısı (3). Eskişehir: Açıköğretim Fakültesi Yayını No: 1704.</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i/>
        </w:rPr>
      </w:pPr>
      <w:r w:rsidRPr="00DA6940">
        <w:rPr>
          <w:rFonts w:ascii="Times New Roman" w:hAnsi="Times New Roman" w:cs="Times New Roman"/>
        </w:rPr>
        <w:t xml:space="preserve">Ayber, M. (2003). </w:t>
      </w:r>
      <w:r w:rsidRPr="00DA6940">
        <w:rPr>
          <w:rFonts w:ascii="Times New Roman" w:hAnsi="Times New Roman" w:cs="Times New Roman"/>
          <w:i/>
        </w:rPr>
        <w:t>Marka İçi ve Markalar arası Rekabetin Dengelenmesi Gereken Hallerde Rekabet Otoritelerinin Yaklaşımları</w:t>
      </w:r>
      <w:r w:rsidRPr="00DA6940">
        <w:rPr>
          <w:rFonts w:ascii="Times New Roman" w:hAnsi="Times New Roman" w:cs="Times New Roman"/>
        </w:rPr>
        <w:t>(1. baskı) Rekabet Kurumu Uzmanlık Tezleri Serisi, Ankara: Rekabet Kurumu.</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rPr>
      </w:pPr>
      <w:r w:rsidRPr="00DA6940">
        <w:rPr>
          <w:rFonts w:ascii="Times New Roman" w:hAnsi="Times New Roman" w:cs="Times New Roman"/>
        </w:rPr>
        <w:t xml:space="preserve">Aytuğ, H. K. (2011). Küresel Rekabetin İşletmelerin Üretim Ve İstihdam Yapısı Üzerindeki Etkileri. </w:t>
      </w:r>
      <w:r w:rsidRPr="00DA6940">
        <w:rPr>
          <w:rFonts w:ascii="Times New Roman" w:hAnsi="Times New Roman" w:cs="Times New Roman"/>
          <w:i/>
        </w:rPr>
        <w:t>Akademik Yaklaşımlar Dergisi</w:t>
      </w:r>
      <w:r w:rsidRPr="00DA6940">
        <w:rPr>
          <w:rFonts w:ascii="Times New Roman" w:hAnsi="Times New Roman" w:cs="Times New Roman"/>
        </w:rPr>
        <w:t>, 2 (2). 13-26.</w:t>
      </w:r>
    </w:p>
    <w:p w:rsidR="00AE57D6" w:rsidRDefault="00AE57D6" w:rsidP="00DA6940">
      <w:pPr>
        <w:autoSpaceDE w:val="0"/>
        <w:autoSpaceDN w:val="0"/>
        <w:adjustRightInd w:val="0"/>
        <w:spacing w:before="0" w:after="240" w:line="320" w:lineRule="atLeast"/>
        <w:ind w:left="709" w:hanging="709"/>
        <w:rPr>
          <w:rFonts w:ascii="Times New Roman" w:hAnsi="Times New Roman" w:cs="Times New Roman"/>
        </w:rPr>
      </w:pPr>
      <w:r w:rsidRPr="00DA6940">
        <w:rPr>
          <w:rFonts w:ascii="Times New Roman" w:hAnsi="Times New Roman" w:cs="Times New Roman"/>
        </w:rPr>
        <w:t xml:space="preserve">Bağrıaçık, R., Budak, A. ve Laptalı Oral, E. (2013). Türkiye Çimento Sektöründeki Rekabet Analizi. </w:t>
      </w:r>
      <w:r w:rsidRPr="00DA6940">
        <w:rPr>
          <w:rFonts w:ascii="Times New Roman" w:hAnsi="Times New Roman" w:cs="Times New Roman"/>
          <w:i/>
        </w:rPr>
        <w:t>Çukurova Üniversitesi Mühendislik Mimarlık Fakültesi Dergisi</w:t>
      </w:r>
      <w:r w:rsidRPr="00DA6940">
        <w:rPr>
          <w:rFonts w:ascii="Times New Roman" w:hAnsi="Times New Roman" w:cs="Times New Roman"/>
        </w:rPr>
        <w:t>. 28(1), 9-99.</w:t>
      </w:r>
    </w:p>
    <w:p w:rsidR="007559E4" w:rsidRPr="007559E4" w:rsidRDefault="007559E4" w:rsidP="007559E4">
      <w:pPr>
        <w:autoSpaceDE w:val="0"/>
        <w:autoSpaceDN w:val="0"/>
        <w:adjustRightInd w:val="0"/>
        <w:spacing w:before="0" w:after="0" w:line="240" w:lineRule="atLeast"/>
        <w:ind w:left="709" w:hanging="709"/>
        <w:rPr>
          <w:rFonts w:ascii="Times New Roman" w:eastAsia="TimesNewRomanPS-BoldMT" w:hAnsi="Times New Roman" w:cs="Times New Roman"/>
          <w:bCs/>
        </w:rPr>
      </w:pPr>
      <w:r w:rsidRPr="007559E4">
        <w:rPr>
          <w:rFonts w:ascii="Times New Roman" w:eastAsia="TimesNewRomanPS-BoldMT" w:hAnsi="Times New Roman" w:cs="Times New Roman"/>
          <w:bCs/>
        </w:rPr>
        <w:t xml:space="preserve">Bağcı, H. (2013). </w:t>
      </w:r>
      <w:r w:rsidRPr="007559E4">
        <w:rPr>
          <w:rFonts w:ascii="Times New Roman" w:eastAsia="TimesNewRomanPS-BoldMT" w:hAnsi="Times New Roman" w:cs="Times New Roman"/>
          <w:bCs/>
          <w:i/>
        </w:rPr>
        <w:t>Ticari Bankalar İle Katılım Bankalarının Kârlılık Performanslarının Topsis Yöntemi İle Karşılaştırılması.</w:t>
      </w:r>
      <w:r w:rsidRPr="007559E4">
        <w:rPr>
          <w:rFonts w:ascii="Times New Roman" w:eastAsia="TimesNewRomanPS-BoldMT" w:hAnsi="Times New Roman" w:cs="Times New Roman"/>
          <w:bCs/>
        </w:rPr>
        <w:t>Yüksek Lisans Tezi. Dokuz Eylül Üniversitesi Sosyal Bilimler Enstitüsü.</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rPr>
      </w:pPr>
      <w:r w:rsidRPr="00DA6940">
        <w:rPr>
          <w:rFonts w:ascii="Times New Roman" w:hAnsi="Times New Roman" w:cs="Times New Roman"/>
        </w:rPr>
        <w:t>Bal, Ö. (2004).</w:t>
      </w:r>
      <w:r w:rsidRPr="00DA6940">
        <w:rPr>
          <w:rFonts w:ascii="Times New Roman" w:hAnsi="Times New Roman" w:cs="Times New Roman"/>
          <w:i/>
        </w:rPr>
        <w:t>Ürün Farklılaştırması Stratejisi ve Rekabet İktisadı</w:t>
      </w:r>
      <w:r w:rsidRPr="00DA6940">
        <w:rPr>
          <w:rFonts w:ascii="Times New Roman" w:hAnsi="Times New Roman" w:cs="Times New Roman"/>
        </w:rPr>
        <w:t xml:space="preserve"> (İlk Baskı). Ankara: Rekabet Kurumu Yayınları.</w:t>
      </w:r>
    </w:p>
    <w:p w:rsidR="003B4884" w:rsidRPr="00DA6940" w:rsidRDefault="00AE57D6" w:rsidP="00DA6940">
      <w:pPr>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t xml:space="preserve">Baltaoğlu, G. (2016). </w:t>
      </w:r>
      <w:r w:rsidRPr="00DA6940">
        <w:rPr>
          <w:rFonts w:ascii="Times New Roman" w:hAnsi="Times New Roman" w:cs="Times New Roman"/>
          <w:i/>
          <w:color w:val="000000" w:themeColor="text1"/>
          <w:lang w:val="en-US"/>
        </w:rPr>
        <w:t>Bilgi Liderliğinin Stratejik İnsan Kaynakları Yönetimi Uygulamalarına Etkilerinin Analiz Edilmesi: Turizm Sektöründe Ampirik Bir Araştırma,</w:t>
      </w:r>
      <w:r w:rsidRPr="00DA6940">
        <w:rPr>
          <w:rFonts w:ascii="Times New Roman" w:hAnsi="Times New Roman" w:cs="Times New Roman"/>
          <w:color w:val="000000" w:themeColor="text1"/>
          <w:lang w:val="en-US"/>
        </w:rPr>
        <w:t xml:space="preserve"> Yüksek Lisans Tezi, Uşak Sosyal Bili</w:t>
      </w:r>
      <w:r w:rsidR="003B4884" w:rsidRPr="00DA6940">
        <w:rPr>
          <w:rFonts w:ascii="Times New Roman" w:hAnsi="Times New Roman" w:cs="Times New Roman"/>
          <w:color w:val="000000" w:themeColor="text1"/>
          <w:lang w:val="en-US"/>
        </w:rPr>
        <w:t xml:space="preserve">mler Enstitüsü. </w:t>
      </w:r>
    </w:p>
    <w:p w:rsidR="00AE57D6" w:rsidRPr="00DA6940" w:rsidRDefault="00AE57D6" w:rsidP="00DA6940">
      <w:pPr>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rPr>
        <w:t>Basadur, M. (2004). Leading Others To Think Innovatively Together:</w:t>
      </w:r>
      <w:r w:rsidR="00DA6940" w:rsidRPr="00DA6940">
        <w:rPr>
          <w:rFonts w:ascii="Times New Roman" w:hAnsi="Times New Roman" w:cs="Times New Roman"/>
        </w:rPr>
        <w:t xml:space="preserve"> </w:t>
      </w:r>
      <w:r w:rsidRPr="00DA6940">
        <w:rPr>
          <w:rFonts w:ascii="Times New Roman" w:hAnsi="Times New Roman" w:cs="Times New Roman"/>
        </w:rPr>
        <w:t xml:space="preserve">Creative Leadership. </w:t>
      </w:r>
      <w:r w:rsidRPr="00DA6940">
        <w:rPr>
          <w:rFonts w:ascii="Times New Roman" w:hAnsi="Times New Roman" w:cs="Times New Roman"/>
          <w:i/>
        </w:rPr>
        <w:t>The Leadership Quarterly</w:t>
      </w:r>
      <w:r w:rsidRPr="00DA6940">
        <w:rPr>
          <w:rFonts w:ascii="Times New Roman" w:hAnsi="Times New Roman" w:cs="Times New Roman"/>
        </w:rPr>
        <w:t>,</w:t>
      </w:r>
      <w:r w:rsidRPr="00DA6940">
        <w:rPr>
          <w:rFonts w:ascii="Times New Roman" w:hAnsi="Times New Roman" w:cs="Times New Roman"/>
          <w:i/>
        </w:rPr>
        <w:t>15</w:t>
      </w:r>
      <w:r w:rsidRPr="00DA6940">
        <w:rPr>
          <w:rFonts w:ascii="Times New Roman" w:hAnsi="Times New Roman" w:cs="Times New Roman"/>
        </w:rPr>
        <w:t>(1), 103-121.</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t xml:space="preserve">Bass, B. M., Avolio, B. J., Dong, L., &amp; Berson, Y. (2003). Predicting Unit Performance By Assessing Transformational And Transactional Leadership. </w:t>
      </w:r>
      <w:r w:rsidRPr="00DA6940">
        <w:rPr>
          <w:rFonts w:ascii="Times New Roman" w:hAnsi="Times New Roman" w:cs="Times New Roman"/>
          <w:i/>
          <w:color w:val="000000" w:themeColor="text1"/>
          <w:lang w:val="en-US"/>
        </w:rPr>
        <w:t>Journal Of Applied Psychology</w:t>
      </w:r>
      <w:r w:rsidRPr="00DA6940">
        <w:rPr>
          <w:rFonts w:ascii="Times New Roman" w:hAnsi="Times New Roman" w:cs="Times New Roman"/>
          <w:color w:val="000000" w:themeColor="text1"/>
          <w:lang w:val="en-US"/>
        </w:rPr>
        <w:t xml:space="preserve"> 88(2), 207–218.</w:t>
      </w:r>
    </w:p>
    <w:p w:rsidR="00AE57D6" w:rsidRPr="00DA6940" w:rsidRDefault="00AE57D6" w:rsidP="00DA6940">
      <w:pPr>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lastRenderedPageBreak/>
        <w:t xml:space="preserve">Bass, M. B., &amp; Avolio, B. J. (1994). </w:t>
      </w:r>
      <w:r w:rsidRPr="00DA6940">
        <w:rPr>
          <w:rFonts w:ascii="Times New Roman" w:hAnsi="Times New Roman" w:cs="Times New Roman"/>
          <w:i/>
          <w:color w:val="000000" w:themeColor="text1"/>
          <w:lang w:val="en-US"/>
        </w:rPr>
        <w:t>Improving Organizational Effectiveness: Through Transformational Leadership</w:t>
      </w:r>
      <w:r w:rsidRPr="00DA6940">
        <w:rPr>
          <w:rFonts w:ascii="Times New Roman" w:hAnsi="Times New Roman" w:cs="Times New Roman"/>
          <w:color w:val="000000" w:themeColor="text1"/>
          <w:lang w:val="en-US"/>
        </w:rPr>
        <w:t>. Sage Publications. Printed İn The United States Of Amerika.</w:t>
      </w:r>
    </w:p>
    <w:p w:rsidR="00AE57D6" w:rsidRPr="00DA6940" w:rsidRDefault="00AE57D6" w:rsidP="00DA6940">
      <w:pPr>
        <w:shd w:val="clear" w:color="auto" w:fill="FFFFFF"/>
        <w:spacing w:before="0" w:after="240" w:line="320" w:lineRule="atLeast"/>
        <w:ind w:left="709" w:hanging="709"/>
        <w:rPr>
          <w:rFonts w:ascii="Times New Roman" w:eastAsia="Times New Roman" w:hAnsi="Times New Roman" w:cs="Times New Roman"/>
          <w:lang w:eastAsia="tr-TR"/>
        </w:rPr>
      </w:pPr>
      <w:r w:rsidRPr="00DA6940">
        <w:rPr>
          <w:rFonts w:ascii="Times New Roman" w:hAnsi="Times New Roman" w:cs="Times New Roman"/>
          <w:color w:val="000000"/>
        </w:rPr>
        <w:t xml:space="preserve">Baş, A. (2012). </w:t>
      </w:r>
      <w:r w:rsidRPr="00DA6940">
        <w:rPr>
          <w:rFonts w:ascii="Times New Roman" w:eastAsia="Times New Roman" w:hAnsi="Times New Roman" w:cs="Times New Roman"/>
          <w:lang w:eastAsia="tr-TR"/>
        </w:rPr>
        <w:t xml:space="preserve">Rekabet Analizi Ve Strateji Belirleme Süreci. </w:t>
      </w:r>
      <w:r w:rsidRPr="00DA6940">
        <w:rPr>
          <w:rFonts w:ascii="Times New Roman" w:eastAsia="Times New Roman" w:hAnsi="Times New Roman" w:cs="Times New Roman"/>
          <w:i/>
          <w:lang w:eastAsia="tr-TR"/>
        </w:rPr>
        <w:t>Stratejik Yönetim Ders Notu.</w:t>
      </w:r>
      <w:r w:rsidRPr="00DA6940">
        <w:rPr>
          <w:rFonts w:ascii="Times New Roman" w:hAnsi="Times New Roman" w:cs="Times New Roman"/>
          <w:color w:val="000000"/>
        </w:rPr>
        <w:t xml:space="preserve"> 21.11.2016, http://docplayer.biz.tr/11261284-Strateji-belirleme-sureci.html.</w:t>
      </w:r>
    </w:p>
    <w:p w:rsidR="00AE57D6" w:rsidRPr="00DA6940" w:rsidRDefault="00AE57D6" w:rsidP="00DA6940">
      <w:pPr>
        <w:pStyle w:val="Pa1"/>
        <w:spacing w:after="240" w:line="320" w:lineRule="atLeast"/>
        <w:ind w:left="709" w:hanging="709"/>
        <w:jc w:val="both"/>
        <w:rPr>
          <w:rFonts w:ascii="Times New Roman" w:hAnsi="Times New Roman" w:cs="Times New Roman"/>
          <w:color w:val="000000"/>
          <w:sz w:val="22"/>
          <w:szCs w:val="22"/>
        </w:rPr>
      </w:pPr>
      <w:r w:rsidRPr="00DA6940">
        <w:rPr>
          <w:rStyle w:val="A0"/>
          <w:rFonts w:ascii="Times New Roman" w:hAnsi="Times New Roman" w:cs="Times New Roman"/>
          <w:b w:val="0"/>
          <w:sz w:val="22"/>
          <w:szCs w:val="22"/>
        </w:rPr>
        <w:t>Baş, M., Mısırdalı Yangil, F. M. ve Aygün, S. (2014).</w:t>
      </w:r>
      <w:r w:rsidRPr="00DA6940">
        <w:rPr>
          <w:rStyle w:val="A0"/>
          <w:rFonts w:ascii="Times New Roman" w:hAnsi="Times New Roman" w:cs="Times New Roman"/>
          <w:sz w:val="22"/>
          <w:szCs w:val="22"/>
        </w:rPr>
        <w:t xml:space="preserve"> </w:t>
      </w:r>
      <w:r w:rsidRPr="00DA6940">
        <w:rPr>
          <w:rFonts w:ascii="Times New Roman" w:hAnsi="Times New Roman" w:cs="Times New Roman"/>
          <w:bCs/>
          <w:color w:val="000000"/>
          <w:sz w:val="22"/>
          <w:szCs w:val="22"/>
        </w:rPr>
        <w:t xml:space="preserve">Entelektüel Sermaye Alanında Yapılan Lisansüstü Tez Çalışmalarına Yönelik Bir İçerik Analizi: </w:t>
      </w:r>
      <w:r w:rsidRPr="00DA6940">
        <w:rPr>
          <w:rFonts w:ascii="Times New Roman" w:hAnsi="Times New Roman" w:cs="Times New Roman"/>
          <w:color w:val="000000"/>
          <w:sz w:val="22"/>
          <w:szCs w:val="22"/>
        </w:rPr>
        <w:t xml:space="preserve"> </w:t>
      </w:r>
      <w:r w:rsidRPr="00DA6940">
        <w:rPr>
          <w:rFonts w:ascii="Times New Roman" w:hAnsi="Times New Roman" w:cs="Times New Roman"/>
          <w:bCs/>
          <w:color w:val="000000"/>
          <w:sz w:val="22"/>
          <w:szCs w:val="22"/>
        </w:rPr>
        <w:t>2002-2012 Dönemi,</w:t>
      </w:r>
      <w:r w:rsidRPr="00DA6940">
        <w:rPr>
          <w:rFonts w:ascii="Times New Roman" w:hAnsi="Times New Roman" w:cs="Times New Roman"/>
          <w:sz w:val="22"/>
          <w:szCs w:val="22"/>
        </w:rPr>
        <w:t xml:space="preserve"> </w:t>
      </w:r>
      <w:r w:rsidRPr="00DA6940">
        <w:rPr>
          <w:rFonts w:ascii="Times New Roman" w:hAnsi="Times New Roman" w:cs="Times New Roman"/>
          <w:i/>
          <w:iCs/>
          <w:color w:val="000000"/>
          <w:sz w:val="22"/>
          <w:szCs w:val="22"/>
        </w:rPr>
        <w:t>Uluslararası Yönetim İktisat Ve İşletme Dergisi,</w:t>
      </w:r>
      <w:r w:rsidRPr="00DA6940">
        <w:rPr>
          <w:rFonts w:ascii="Times New Roman" w:hAnsi="Times New Roman" w:cs="Times New Roman"/>
          <w:iCs/>
          <w:color w:val="000000"/>
          <w:sz w:val="22"/>
          <w:szCs w:val="22"/>
        </w:rPr>
        <w:t>10(23). 207-226.</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333333"/>
        </w:rPr>
      </w:pPr>
      <w:r w:rsidRPr="00DA6940">
        <w:rPr>
          <w:rFonts w:ascii="Times New Roman" w:hAnsi="Times New Roman" w:cs="Times New Roman"/>
        </w:rPr>
        <w:t xml:space="preserve">Bay, M., Akpınar, S. ve Yılmazer, R. (2016). Stratejik Yönetim Süreci İçinde Sektör Rekabet Analizi Ve Bir Uygulama. </w:t>
      </w:r>
      <w:r w:rsidRPr="00DA6940">
        <w:rPr>
          <w:rFonts w:ascii="Times New Roman" w:hAnsi="Times New Roman" w:cs="Times New Roman"/>
          <w:i/>
        </w:rPr>
        <w:t xml:space="preserve">Uluslararası Sosyal Araştırmalar Dergisi. </w:t>
      </w:r>
      <w:r w:rsidRPr="00DA6940">
        <w:rPr>
          <w:rFonts w:ascii="Times New Roman" w:hAnsi="Times New Roman" w:cs="Times New Roman"/>
        </w:rPr>
        <w:t>9(42).</w:t>
      </w:r>
      <w:r w:rsidRPr="00DA6940">
        <w:rPr>
          <w:rFonts w:ascii="Times New Roman" w:hAnsi="Times New Roman" w:cs="Times New Roman"/>
          <w:color w:val="333333"/>
        </w:rPr>
        <w:t xml:space="preserve"> 1409-1415.</w:t>
      </w:r>
    </w:p>
    <w:p w:rsidR="00C34A41" w:rsidRDefault="00C34A41" w:rsidP="00DA6940">
      <w:pPr>
        <w:autoSpaceDE w:val="0"/>
        <w:autoSpaceDN w:val="0"/>
        <w:adjustRightInd w:val="0"/>
        <w:spacing w:before="0" w:after="240" w:line="320" w:lineRule="atLeast"/>
        <w:ind w:left="709" w:hanging="709"/>
        <w:rPr>
          <w:rFonts w:ascii="Times New Roman" w:hAnsi="Times New Roman" w:cs="Times New Roman"/>
          <w:color w:val="000000" w:themeColor="text1"/>
        </w:rPr>
      </w:pPr>
      <w:r w:rsidRPr="00DA6940">
        <w:rPr>
          <w:rFonts w:ascii="Times New Roman" w:hAnsi="Times New Roman" w:cs="Times New Roman"/>
          <w:color w:val="000000" w:themeColor="text1"/>
        </w:rPr>
        <w:t xml:space="preserve">Bayarçelik, E.(2012). </w:t>
      </w:r>
      <w:r w:rsidRPr="00DA6940">
        <w:rPr>
          <w:rFonts w:ascii="Times New Roman" w:hAnsi="Times New Roman" w:cs="Times New Roman"/>
          <w:i/>
          <w:color w:val="000000" w:themeColor="text1"/>
        </w:rPr>
        <w:t>Entelektüel Sermayenin Girişimsel Oryantasyona Etkisi ve Firma Performansı ile İlişkisi (1. baskı).</w:t>
      </w:r>
      <w:r w:rsidRPr="00DA6940">
        <w:rPr>
          <w:rFonts w:ascii="Times New Roman" w:hAnsi="Times New Roman" w:cs="Times New Roman"/>
          <w:color w:val="000000" w:themeColor="text1"/>
        </w:rPr>
        <w:t xml:space="preserve"> İstanbul: Beta Yayınları.</w:t>
      </w:r>
    </w:p>
    <w:p w:rsidR="007559E4" w:rsidRPr="007559E4" w:rsidRDefault="007559E4" w:rsidP="007559E4">
      <w:pPr>
        <w:pStyle w:val="Default"/>
        <w:spacing w:after="120" w:line="320" w:lineRule="atLeast"/>
        <w:ind w:left="709" w:hanging="709"/>
        <w:rPr>
          <w:rFonts w:ascii="Times New Roman" w:hAnsi="Times New Roman" w:cs="Times New Roman"/>
          <w:bCs/>
          <w:sz w:val="22"/>
          <w:szCs w:val="22"/>
        </w:rPr>
      </w:pPr>
      <w:r w:rsidRPr="007559E4">
        <w:rPr>
          <w:rFonts w:ascii="Times New Roman" w:hAnsi="Times New Roman" w:cs="Times New Roman"/>
          <w:bCs/>
          <w:sz w:val="22"/>
          <w:szCs w:val="22"/>
        </w:rPr>
        <w:t xml:space="preserve">Bekar, M. (2014). </w:t>
      </w:r>
      <w:r w:rsidRPr="007559E4">
        <w:rPr>
          <w:rFonts w:ascii="Times New Roman" w:hAnsi="Times New Roman" w:cs="Times New Roman"/>
          <w:bCs/>
          <w:i/>
          <w:sz w:val="22"/>
          <w:szCs w:val="22"/>
        </w:rPr>
        <w:t>Türk Finans Sektöründe Banka Dışı Mali Kuruluşların Yeri ve Finansal Analizi.</w:t>
      </w:r>
      <w:r w:rsidRPr="007559E4">
        <w:rPr>
          <w:rFonts w:ascii="Times New Roman" w:hAnsi="Times New Roman" w:cs="Times New Roman"/>
          <w:bCs/>
          <w:sz w:val="22"/>
          <w:szCs w:val="22"/>
        </w:rPr>
        <w:t xml:space="preserve"> Yüksek Lisans Tezi. Gazi Üniversitesi Sosyal Bilimler Enstitüsü. </w:t>
      </w:r>
    </w:p>
    <w:p w:rsidR="00C34A41" w:rsidRPr="00DA6940" w:rsidRDefault="00C34A41" w:rsidP="00DA6940">
      <w:pPr>
        <w:pStyle w:val="Default"/>
        <w:spacing w:after="240" w:line="320" w:lineRule="atLeast"/>
        <w:ind w:left="709" w:hanging="709"/>
        <w:jc w:val="both"/>
        <w:rPr>
          <w:rFonts w:ascii="Times New Roman" w:hAnsi="Times New Roman" w:cs="Times New Roman"/>
          <w:color w:val="000000" w:themeColor="text1"/>
          <w:sz w:val="22"/>
          <w:szCs w:val="22"/>
          <w:lang w:val="en-US"/>
        </w:rPr>
      </w:pPr>
      <w:r w:rsidRPr="00DA6940">
        <w:rPr>
          <w:rFonts w:ascii="Times New Roman" w:hAnsi="Times New Roman" w:cs="Times New Roman"/>
          <w:color w:val="000000" w:themeColor="text1"/>
          <w:sz w:val="22"/>
          <w:szCs w:val="22"/>
          <w:lang w:val="en-US"/>
        </w:rPr>
        <w:t xml:space="preserve">Bilge, A. ve Zerenler, M. (2006). Küresel Rekabeti Etkileyen Faktörler. </w:t>
      </w:r>
      <w:r w:rsidRPr="00DA6940">
        <w:rPr>
          <w:rFonts w:ascii="Times New Roman" w:hAnsi="Times New Roman" w:cs="Times New Roman"/>
          <w:i/>
          <w:color w:val="000000" w:themeColor="text1"/>
          <w:sz w:val="22"/>
          <w:szCs w:val="22"/>
          <w:lang w:val="en-US"/>
        </w:rPr>
        <w:t>Selçuk Üniversitesi Sosyal Bilimler Meslek Yüksekokulu Dergisi</w:t>
      </w:r>
      <w:r w:rsidRPr="00DA6940">
        <w:rPr>
          <w:rFonts w:ascii="Times New Roman" w:hAnsi="Times New Roman" w:cs="Times New Roman"/>
          <w:color w:val="000000" w:themeColor="text1"/>
          <w:sz w:val="22"/>
          <w:szCs w:val="22"/>
          <w:lang w:val="en-US"/>
        </w:rPr>
        <w:t>. 9 (1-2). 441 - 450.</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000000"/>
        </w:rPr>
      </w:pPr>
      <w:r w:rsidRPr="00DA6940">
        <w:rPr>
          <w:rFonts w:ascii="Times New Roman" w:hAnsi="Times New Roman" w:cs="Times New Roman"/>
        </w:rPr>
        <w:t>Bontis, N., Chua Chong Keow, W. &amp; Richardson, S. (2000</w:t>
      </w:r>
      <w:r w:rsidRPr="00DA6940">
        <w:rPr>
          <w:rFonts w:ascii="Times New Roman" w:hAnsi="Times New Roman" w:cs="Times New Roman"/>
          <w:color w:val="000000"/>
        </w:rPr>
        <w:t xml:space="preserve">). </w:t>
      </w:r>
      <w:r w:rsidRPr="00DA6940">
        <w:rPr>
          <w:rFonts w:ascii="Times New Roman" w:hAnsi="Times New Roman" w:cs="Times New Roman"/>
        </w:rPr>
        <w:t>Intellectual Ca</w:t>
      </w:r>
      <w:r w:rsidR="00CC3F08">
        <w:rPr>
          <w:rFonts w:ascii="Times New Roman" w:hAnsi="Times New Roman" w:cs="Times New Roman"/>
        </w:rPr>
        <w:t>pital And Business Performance i</w:t>
      </w:r>
      <w:r w:rsidRPr="00DA6940">
        <w:rPr>
          <w:rFonts w:ascii="Times New Roman" w:hAnsi="Times New Roman" w:cs="Times New Roman"/>
        </w:rPr>
        <w:t>n Malaysian İndustries,</w:t>
      </w:r>
      <w:r w:rsidR="004C5771">
        <w:rPr>
          <w:rFonts w:ascii="Times New Roman" w:hAnsi="Times New Roman" w:cs="Times New Roman"/>
          <w:color w:val="000000"/>
        </w:rPr>
        <w:t xml:space="preserve"> Journal o</w:t>
      </w:r>
      <w:r w:rsidRPr="00DA6940">
        <w:rPr>
          <w:rFonts w:ascii="Times New Roman" w:hAnsi="Times New Roman" w:cs="Times New Roman"/>
          <w:color w:val="000000"/>
        </w:rPr>
        <w:t xml:space="preserve">f İntellectual Capital, 1(1). 85-100.  </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rPr>
      </w:pPr>
      <w:r w:rsidRPr="00DA6940">
        <w:rPr>
          <w:rFonts w:ascii="Times New Roman" w:hAnsi="Times New Roman" w:cs="Times New Roman"/>
        </w:rPr>
        <w:t>Bontis, N., Sharabati, A. A. &amp; Jawad, N. S. (2010). Intellectual Ca</w:t>
      </w:r>
      <w:r w:rsidR="004C5771">
        <w:rPr>
          <w:rFonts w:ascii="Times New Roman" w:hAnsi="Times New Roman" w:cs="Times New Roman"/>
        </w:rPr>
        <w:t>pital And Business Performance i</w:t>
      </w:r>
      <w:r w:rsidRPr="00DA6940">
        <w:rPr>
          <w:rFonts w:ascii="Times New Roman" w:hAnsi="Times New Roman" w:cs="Times New Roman"/>
        </w:rPr>
        <w:t xml:space="preserve">n The Pharmaceutical Sector Of Jordan. </w:t>
      </w:r>
      <w:r w:rsidRPr="00DA6940">
        <w:rPr>
          <w:rFonts w:ascii="Times New Roman" w:hAnsi="Times New Roman" w:cs="Times New Roman"/>
          <w:i/>
        </w:rPr>
        <w:t xml:space="preserve">Management Decision. </w:t>
      </w:r>
      <w:r w:rsidRPr="00DA6940">
        <w:rPr>
          <w:rFonts w:ascii="Times New Roman" w:hAnsi="Times New Roman" w:cs="Times New Roman"/>
        </w:rPr>
        <w:t xml:space="preserve">48(1), 105-131. </w:t>
      </w:r>
    </w:p>
    <w:p w:rsidR="00AE57D6" w:rsidRPr="00DA6940" w:rsidRDefault="00AE57D6" w:rsidP="00DA6940">
      <w:pPr>
        <w:spacing w:before="0" w:after="240" w:line="320" w:lineRule="atLeast"/>
        <w:ind w:left="709" w:hanging="709"/>
        <w:rPr>
          <w:rFonts w:ascii="Times New Roman" w:hAnsi="Times New Roman" w:cs="Times New Roman"/>
        </w:rPr>
      </w:pPr>
      <w:r w:rsidRPr="00DA6940">
        <w:rPr>
          <w:rFonts w:ascii="Times New Roman" w:hAnsi="Times New Roman" w:cs="Times New Roman"/>
        </w:rPr>
        <w:t xml:space="preserve">Bölükbaşı, Y. (2014). Entelektüel Sermayenin İşletme Bazında Ölçülmesinde Kullanılan Yöntemler Ve Sigorta Sektöründe Bir Araştırma. </w:t>
      </w:r>
      <w:r w:rsidRPr="00DA6940">
        <w:rPr>
          <w:rFonts w:ascii="Times New Roman" w:hAnsi="Times New Roman" w:cs="Times New Roman"/>
          <w:i/>
        </w:rPr>
        <w:t>Marmara Üniversitesi İ.İ.B. Dergisi</w:t>
      </w:r>
      <w:r w:rsidRPr="00DA6940">
        <w:rPr>
          <w:rFonts w:ascii="Times New Roman" w:hAnsi="Times New Roman" w:cs="Times New Roman"/>
        </w:rPr>
        <w:t>. 36 (1), 425-447.</w:t>
      </w:r>
    </w:p>
    <w:p w:rsidR="00AE57D6" w:rsidRPr="00DA6940" w:rsidRDefault="00AE57D6" w:rsidP="00DA6940">
      <w:pPr>
        <w:spacing w:before="0" w:after="240" w:line="320" w:lineRule="atLeast"/>
        <w:ind w:left="709" w:hanging="709"/>
        <w:rPr>
          <w:rFonts w:ascii="Times New Roman" w:hAnsi="Times New Roman" w:cs="Times New Roman"/>
        </w:rPr>
      </w:pPr>
      <w:r w:rsidRPr="00DA6940">
        <w:rPr>
          <w:rFonts w:ascii="Times New Roman" w:hAnsi="Times New Roman" w:cs="Times New Roman"/>
          <w:color w:val="000000" w:themeColor="text1"/>
        </w:rPr>
        <w:lastRenderedPageBreak/>
        <w:t>Brandenburger,</w:t>
      </w:r>
      <w:r w:rsidRPr="00DA6940">
        <w:rPr>
          <w:rFonts w:ascii="Times New Roman" w:hAnsi="Times New Roman" w:cs="Times New Roman"/>
          <w:bCs/>
          <w:color w:val="000000" w:themeColor="text1"/>
        </w:rPr>
        <w:t xml:space="preserve"> M. A. &amp;</w:t>
      </w:r>
      <w:r w:rsidRPr="00DA6940">
        <w:rPr>
          <w:rFonts w:ascii="Times New Roman" w:hAnsi="Times New Roman" w:cs="Times New Roman"/>
          <w:color w:val="000000" w:themeColor="text1"/>
        </w:rPr>
        <w:t xml:space="preserve"> Stuart Jr.</w:t>
      </w:r>
      <w:r w:rsidRPr="00DA6940">
        <w:rPr>
          <w:rFonts w:ascii="Times New Roman" w:hAnsi="Times New Roman" w:cs="Times New Roman"/>
          <w:bCs/>
          <w:color w:val="000000" w:themeColor="text1"/>
        </w:rPr>
        <w:t>, W. H. (1996). Value Based Business Strategy</w:t>
      </w:r>
      <w:r w:rsidRPr="00DA6940">
        <w:rPr>
          <w:rFonts w:ascii="Times New Roman" w:hAnsi="Times New Roman" w:cs="Times New Roman"/>
          <w:bCs/>
          <w:i/>
          <w:color w:val="000000" w:themeColor="text1"/>
        </w:rPr>
        <w:t>.</w:t>
      </w:r>
      <w:r w:rsidR="00DA6940" w:rsidRPr="00DA6940">
        <w:rPr>
          <w:rFonts w:ascii="Times New Roman" w:hAnsi="Times New Roman" w:cs="Times New Roman"/>
          <w:bCs/>
          <w:i/>
          <w:color w:val="000000" w:themeColor="text1"/>
        </w:rPr>
        <w:t xml:space="preserve"> </w:t>
      </w:r>
      <w:r w:rsidRPr="00DA6940">
        <w:rPr>
          <w:rFonts w:ascii="Times New Roman" w:hAnsi="Times New Roman" w:cs="Times New Roman"/>
          <w:bCs/>
          <w:i/>
          <w:color w:val="000000" w:themeColor="text1"/>
        </w:rPr>
        <w:t>Journal of Economics &amp; Management Strategy. 5(1), 5-24.</w:t>
      </w:r>
    </w:p>
    <w:p w:rsidR="00AE57D6" w:rsidRPr="00DA6940" w:rsidRDefault="00DA6940" w:rsidP="00DA6940">
      <w:pPr>
        <w:pStyle w:val="Default"/>
        <w:spacing w:after="240" w:line="320" w:lineRule="atLeast"/>
        <w:ind w:left="709" w:hanging="709"/>
        <w:jc w:val="both"/>
        <w:rPr>
          <w:rFonts w:ascii="Times New Roman" w:hAnsi="Times New Roman" w:cs="Times New Roman"/>
          <w:color w:val="000000" w:themeColor="text1"/>
          <w:sz w:val="22"/>
          <w:szCs w:val="22"/>
          <w:lang w:val="en-US"/>
        </w:rPr>
      </w:pPr>
      <w:r w:rsidRPr="00DA6940">
        <w:rPr>
          <w:rFonts w:ascii="Times New Roman" w:hAnsi="Times New Roman" w:cs="Times New Roman"/>
          <w:color w:val="000000" w:themeColor="text1"/>
          <w:sz w:val="22"/>
          <w:szCs w:val="22"/>
          <w:lang w:val="en-US"/>
        </w:rPr>
        <w:t xml:space="preserve">Bro, </w:t>
      </w:r>
      <w:r w:rsidR="00AE57D6" w:rsidRPr="00DA6940">
        <w:rPr>
          <w:rFonts w:ascii="Times New Roman" w:hAnsi="Times New Roman" w:cs="Times New Roman"/>
          <w:color w:val="000000" w:themeColor="text1"/>
          <w:sz w:val="22"/>
          <w:szCs w:val="22"/>
          <w:lang w:val="en-US"/>
        </w:rPr>
        <w:t xml:space="preserve">L. L., Andersen, L. B., Bollingtoft, A., Eriksen, T., Holten, A., Jacobsen, C. B., Jensen, U. T., Ladenburg, J., &amp; Nielsen, P. A. (2014, April) </w:t>
      </w:r>
      <w:r w:rsidR="00AE57D6" w:rsidRPr="00DA6940">
        <w:rPr>
          <w:rFonts w:ascii="Times New Roman" w:hAnsi="Times New Roman" w:cs="Times New Roman"/>
          <w:bCs/>
          <w:i/>
          <w:color w:val="000000" w:themeColor="text1"/>
          <w:sz w:val="22"/>
          <w:szCs w:val="22"/>
          <w:lang w:val="en-US"/>
        </w:rPr>
        <w:t>Leadership Training, Leadership Strategies And Organizational Performance. Designing An Experiment To Test The Causal Effect Of Leadership On Performance</w:t>
      </w:r>
      <w:r w:rsidR="00AE57D6" w:rsidRPr="00DA6940">
        <w:rPr>
          <w:rFonts w:ascii="Times New Roman" w:hAnsi="Times New Roman" w:cs="Times New Roman"/>
          <w:b/>
          <w:bCs/>
          <w:i/>
          <w:color w:val="000000" w:themeColor="text1"/>
          <w:sz w:val="22"/>
          <w:szCs w:val="22"/>
          <w:lang w:val="en-US"/>
        </w:rPr>
        <w:t>.</w:t>
      </w:r>
      <w:r w:rsidR="00AE57D6" w:rsidRPr="00DA6940">
        <w:rPr>
          <w:rFonts w:ascii="Times New Roman" w:hAnsi="Times New Roman" w:cs="Times New Roman"/>
          <w:color w:val="000000" w:themeColor="text1"/>
          <w:sz w:val="22"/>
          <w:szCs w:val="22"/>
          <w:lang w:val="en-US"/>
        </w:rPr>
        <w:t xml:space="preserve"> Paper Presented On The Irpsm Conference, İn Ottawa.6-7. </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t xml:space="preserve">Brown, A. (1994). Transformational Leadership in Tackling Technical Change. </w:t>
      </w:r>
      <w:r w:rsidRPr="00DA6940">
        <w:rPr>
          <w:rFonts w:ascii="Times New Roman" w:hAnsi="Times New Roman" w:cs="Times New Roman"/>
          <w:bCs/>
          <w:i/>
          <w:color w:val="000000" w:themeColor="text1"/>
          <w:lang w:val="en-US"/>
        </w:rPr>
        <w:t>Journal Of General Management</w:t>
      </w:r>
      <w:r w:rsidRPr="00DA6940">
        <w:rPr>
          <w:rFonts w:ascii="Times New Roman" w:hAnsi="Times New Roman" w:cs="Times New Roman"/>
          <w:bCs/>
          <w:color w:val="000000" w:themeColor="text1"/>
          <w:lang w:val="en-US"/>
        </w:rPr>
        <w:t>,</w:t>
      </w:r>
      <w:r w:rsidRPr="00DA6940">
        <w:rPr>
          <w:rFonts w:ascii="Times New Roman" w:hAnsi="Times New Roman" w:cs="Times New Roman"/>
          <w:color w:val="000000" w:themeColor="text1"/>
          <w:lang w:val="en-US"/>
        </w:rPr>
        <w:t xml:space="preserve"> </w:t>
      </w:r>
      <w:r w:rsidRPr="00DA6940">
        <w:rPr>
          <w:rFonts w:ascii="Times New Roman" w:hAnsi="Times New Roman" w:cs="Times New Roman"/>
          <w:i/>
          <w:color w:val="000000" w:themeColor="text1"/>
          <w:lang w:val="en-US"/>
        </w:rPr>
        <w:t>1</w:t>
      </w:r>
      <w:r w:rsidRPr="00DA6940">
        <w:rPr>
          <w:rFonts w:ascii="Times New Roman" w:hAnsi="Times New Roman" w:cs="Times New Roman"/>
          <w:color w:val="000000" w:themeColor="text1"/>
          <w:lang w:val="en-US"/>
        </w:rPr>
        <w:t>9(4), 2.</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t xml:space="preserve">Buluç, B. (2009). Sınıf Öğretmenlerinin Algılarına Göre Okul Müdürlerinin Liderlik Stilleri ile Örgütsel Bağlılık Arasındaki İlişki. </w:t>
      </w:r>
      <w:r w:rsidRPr="00DA6940">
        <w:rPr>
          <w:rFonts w:ascii="Times New Roman" w:hAnsi="Times New Roman" w:cs="Times New Roman"/>
          <w:i/>
          <w:color w:val="000000" w:themeColor="text1"/>
          <w:lang w:val="en-US"/>
        </w:rPr>
        <w:t>Kuram Ve Uygulamada Eğitim Yönetimi.</w:t>
      </w:r>
      <w:r w:rsidRPr="00DA6940">
        <w:rPr>
          <w:rFonts w:ascii="Times New Roman" w:hAnsi="Times New Roman" w:cs="Times New Roman"/>
          <w:color w:val="000000" w:themeColor="text1"/>
          <w:lang w:val="en-US"/>
        </w:rPr>
        <w:t xml:space="preserve"> 57(15), 5-34.</w:t>
      </w:r>
    </w:p>
    <w:p w:rsidR="00AE57D6" w:rsidRPr="00DA6940" w:rsidRDefault="00AE57D6" w:rsidP="00DA6940">
      <w:pPr>
        <w:autoSpaceDE w:val="0"/>
        <w:autoSpaceDN w:val="0"/>
        <w:adjustRightInd w:val="0"/>
        <w:spacing w:before="0" w:after="240" w:line="320" w:lineRule="atLeast"/>
        <w:ind w:left="709" w:hanging="709"/>
        <w:rPr>
          <w:rFonts w:ascii="Times New Roman" w:eastAsia="TimesNewRomanPS-BoldMT" w:hAnsi="Times New Roman" w:cs="Times New Roman"/>
          <w:bCs/>
        </w:rPr>
      </w:pPr>
      <w:r w:rsidRPr="00DA6940">
        <w:rPr>
          <w:rFonts w:ascii="Times New Roman" w:eastAsia="TimesNewRomanPS-BoldMT" w:hAnsi="Times New Roman" w:cs="Times New Roman"/>
          <w:bCs/>
        </w:rPr>
        <w:t xml:space="preserve">Bulut, Z. A. (2004). Küresel Rekabet. </w:t>
      </w:r>
      <w:r w:rsidRPr="00DA6940">
        <w:rPr>
          <w:rFonts w:ascii="Times New Roman" w:eastAsia="TimesNewRomanPS-BoldMT" w:hAnsi="Times New Roman" w:cs="Times New Roman"/>
          <w:bCs/>
          <w:i/>
        </w:rPr>
        <w:t>Mevzuat Dergisi,</w:t>
      </w:r>
      <w:r w:rsidRPr="00DA6940">
        <w:rPr>
          <w:rFonts w:ascii="Times New Roman" w:eastAsia="TimesNewRomanPS-BoldMT" w:hAnsi="Times New Roman" w:cs="Times New Roman"/>
          <w:bCs/>
        </w:rPr>
        <w:t>75(7). 1.</w:t>
      </w:r>
    </w:p>
    <w:p w:rsidR="00C34A41" w:rsidRPr="00DA6940" w:rsidRDefault="00C34A41" w:rsidP="00DA6940">
      <w:pPr>
        <w:autoSpaceDE w:val="0"/>
        <w:autoSpaceDN w:val="0"/>
        <w:adjustRightInd w:val="0"/>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t>Berber, A. (2000). Dönüşümsel ve Etkileşimsel Liderlik Kavramı, Gelişimi ve Dönüşümsel Liderliğin Yönetim ve Organizasyon İçerisindeki Rolü, İstanbul Üniversitesi İşletme İktisadı Enstitüsü Dergisi, Yönetim, 11(36), 33-49.</w:t>
      </w:r>
    </w:p>
    <w:p w:rsidR="00C34A41" w:rsidRPr="00DA6940" w:rsidRDefault="00C34A41" w:rsidP="00DA6940">
      <w:pPr>
        <w:autoSpaceDE w:val="0"/>
        <w:autoSpaceDN w:val="0"/>
        <w:adjustRightInd w:val="0"/>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t xml:space="preserve">Büyüköztürk, Y. (2015). </w:t>
      </w:r>
      <w:r w:rsidRPr="00DA6940">
        <w:rPr>
          <w:rFonts w:ascii="Times New Roman" w:hAnsi="Times New Roman" w:cs="Times New Roman"/>
        </w:rPr>
        <w:t xml:space="preserve">Fen Bilimleri Öğrenme Kaygı Ölçeği: Geçerlilik Ve Güvenirlik Çalışması. </w:t>
      </w:r>
      <w:r w:rsidRPr="00DA6940">
        <w:rPr>
          <w:rFonts w:ascii="Times New Roman" w:hAnsi="Times New Roman" w:cs="Times New Roman"/>
          <w:i/>
        </w:rPr>
        <w:t>Muş Alparslan Üni̇versi̇tesi̇ Sosyal Bi̇li̇mler Dergisi, 3(1</w:t>
      </w:r>
      <w:r w:rsidRPr="00DA6940">
        <w:rPr>
          <w:rFonts w:ascii="Times New Roman" w:hAnsi="Times New Roman" w:cs="Times New Roman"/>
        </w:rPr>
        <w:t>),  33-43.</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bCs/>
          <w:color w:val="000000" w:themeColor="text1"/>
          <w:lang w:val="en-US"/>
        </w:rPr>
      </w:pPr>
      <w:r w:rsidRPr="00DA6940">
        <w:rPr>
          <w:rFonts w:ascii="Times New Roman" w:hAnsi="Times New Roman" w:cs="Times New Roman"/>
          <w:bCs/>
          <w:color w:val="000000" w:themeColor="text1"/>
          <w:lang w:val="en-US"/>
        </w:rPr>
        <w:t>Canöz, K. ve Gedikçi Öndoğan, A. (2015).</w:t>
      </w:r>
      <w:r w:rsidRPr="00DA6940">
        <w:rPr>
          <w:rFonts w:ascii="Times New Roman" w:hAnsi="Times New Roman" w:cs="Times New Roman"/>
          <w:color w:val="000000" w:themeColor="text1"/>
          <w:lang w:val="en-US"/>
        </w:rPr>
        <w:t xml:space="preserve">  </w:t>
      </w:r>
      <w:r w:rsidRPr="00DA6940">
        <w:rPr>
          <w:rFonts w:ascii="Times New Roman" w:hAnsi="Times New Roman" w:cs="Times New Roman"/>
          <w:bCs/>
          <w:color w:val="000000" w:themeColor="text1"/>
          <w:lang w:val="en-US"/>
        </w:rPr>
        <w:t xml:space="preserve">Kriz Yönetiminde Dönüşümcü Liderin Rolü, </w:t>
      </w:r>
      <w:r w:rsidRPr="00DA6940">
        <w:rPr>
          <w:rFonts w:ascii="Times New Roman" w:hAnsi="Times New Roman" w:cs="Times New Roman"/>
          <w:bCs/>
          <w:i/>
          <w:color w:val="000000" w:themeColor="text1"/>
          <w:lang w:val="en-US"/>
        </w:rPr>
        <w:t>Gümüşhane Üniversitesi İletişim Fakültesi Elektronik Dergi</w:t>
      </w:r>
      <w:r w:rsidRPr="00DA6940">
        <w:rPr>
          <w:rFonts w:ascii="Times New Roman" w:hAnsi="Times New Roman" w:cs="Times New Roman"/>
          <w:bCs/>
          <w:color w:val="000000" w:themeColor="text1"/>
          <w:lang w:val="en-US"/>
        </w:rPr>
        <w:t>,3(1), 49-66.</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rPr>
      </w:pPr>
      <w:r w:rsidRPr="00DA6940">
        <w:rPr>
          <w:rFonts w:ascii="Times New Roman" w:hAnsi="Times New Roman" w:cs="Times New Roman"/>
        </w:rPr>
        <w:t xml:space="preserve">Cantürk, N. ve Çiçek, H. (2016). İşletmelerde Fırsat ve Kaynak Tabanlı Yaklaşımların Rekabet Stratejisi Tercihleri İle İlişkisi: Burdur Mermer İşletmelerinde Bir Araştırma. </w:t>
      </w:r>
      <w:r w:rsidRPr="00DA6940">
        <w:rPr>
          <w:rFonts w:ascii="Times New Roman" w:hAnsi="Times New Roman" w:cs="Times New Roman"/>
          <w:i/>
        </w:rPr>
        <w:t>Bartın Üniversitesi İ.İ.B.F. Dergisi</w:t>
      </w:r>
      <w:r w:rsidRPr="00DA6940">
        <w:rPr>
          <w:rFonts w:ascii="Times New Roman" w:hAnsi="Times New Roman" w:cs="Times New Roman"/>
        </w:rPr>
        <w:t xml:space="preserve">. 7 (13). 95- 118. </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bCs/>
          <w:color w:val="000000" w:themeColor="text1"/>
          <w:lang w:val="en-US"/>
        </w:rPr>
      </w:pPr>
      <w:r w:rsidRPr="00DA6940">
        <w:rPr>
          <w:rFonts w:ascii="Times New Roman" w:hAnsi="Times New Roman" w:cs="Times New Roman"/>
          <w:color w:val="000000" w:themeColor="text1"/>
        </w:rPr>
        <w:lastRenderedPageBreak/>
        <w:t xml:space="preserve">Carneiro, A. (2000). </w:t>
      </w:r>
      <w:r w:rsidRPr="00DA6940">
        <w:rPr>
          <w:rFonts w:ascii="Times New Roman" w:hAnsi="Times New Roman" w:cs="Times New Roman"/>
          <w:color w:val="000000" w:themeColor="text1"/>
          <w:spacing w:val="5"/>
          <w:shd w:val="clear" w:color="auto" w:fill="FFFFFF"/>
        </w:rPr>
        <w:t xml:space="preserve">How Does Knowledge Management İnfluence İnnovation And Competitiveness? </w:t>
      </w:r>
      <w:r w:rsidRPr="00DA6940">
        <w:rPr>
          <w:rFonts w:ascii="Times New Roman" w:hAnsi="Times New Roman" w:cs="Times New Roman"/>
          <w:i/>
          <w:color w:val="000000" w:themeColor="text1"/>
        </w:rPr>
        <w:t>Journal Of Knowledge Management</w:t>
      </w:r>
      <w:r w:rsidRPr="00DA6940">
        <w:rPr>
          <w:rFonts w:ascii="Times New Roman" w:hAnsi="Times New Roman" w:cs="Times New Roman"/>
          <w:color w:val="000000" w:themeColor="text1"/>
          <w:spacing w:val="5"/>
          <w:shd w:val="clear" w:color="auto" w:fill="FFFFFF"/>
        </w:rPr>
        <w:t>, 4(2), 87 - 98.</w:t>
      </w:r>
    </w:p>
    <w:p w:rsidR="00AE57D6" w:rsidRPr="00DA6940" w:rsidRDefault="00AE57D6" w:rsidP="00DA6940">
      <w:pPr>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t xml:space="preserve">Celep, C. (2004). </w:t>
      </w:r>
      <w:r w:rsidRPr="00DA6940">
        <w:rPr>
          <w:rFonts w:ascii="Times New Roman" w:hAnsi="Times New Roman" w:cs="Times New Roman"/>
          <w:i/>
          <w:color w:val="000000" w:themeColor="text1"/>
          <w:lang w:val="en-US"/>
        </w:rPr>
        <w:t>Dönüşümsel Liderlik.</w:t>
      </w:r>
      <w:r w:rsidRPr="00DA6940">
        <w:rPr>
          <w:rFonts w:ascii="Times New Roman" w:hAnsi="Times New Roman" w:cs="Times New Roman"/>
          <w:color w:val="000000" w:themeColor="text1"/>
          <w:lang w:val="en-US"/>
        </w:rPr>
        <w:t>(1.baskı). Ankara: Anı Yayıncılık.</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bCs/>
        </w:rPr>
      </w:pPr>
      <w:r w:rsidRPr="00DA6940">
        <w:rPr>
          <w:rFonts w:ascii="Times New Roman" w:hAnsi="Times New Roman" w:cs="Times New Roman"/>
          <w:bCs/>
        </w:rPr>
        <w:t>Ceylan, O.</w:t>
      </w:r>
      <w:r w:rsidR="00C34A41" w:rsidRPr="00DA6940">
        <w:rPr>
          <w:rFonts w:ascii="Times New Roman" w:hAnsi="Times New Roman" w:cs="Times New Roman"/>
          <w:bCs/>
        </w:rPr>
        <w:t xml:space="preserve"> (</w:t>
      </w:r>
      <w:r w:rsidRPr="00DA6940">
        <w:rPr>
          <w:rFonts w:ascii="Times New Roman" w:hAnsi="Times New Roman" w:cs="Times New Roman"/>
          <w:bCs/>
        </w:rPr>
        <w:t>10 Temmuz 2014).  Monopol, oligopol ve tam rekabetçi piyasa. (07 Aralık 2016). http://piyasarehberi.org/piyasa/80-monopol-oligopol-ve-tam-rekabetci-piyasa.</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t xml:space="preserve">Cossin, D., &amp; Caballero, J. (June, 2013). Transformational Leadership, Background Literature Review, </w:t>
      </w:r>
      <w:r w:rsidRPr="00DA6940">
        <w:rPr>
          <w:rFonts w:ascii="Times New Roman" w:hAnsi="Times New Roman" w:cs="Times New Roman"/>
          <w:i/>
          <w:color w:val="000000" w:themeColor="text1"/>
          <w:lang w:val="en-US"/>
        </w:rPr>
        <w:t>Imd: 35+ Years Of Board Educatıon Experıence,</w:t>
      </w:r>
      <w:r w:rsidRPr="00DA6940">
        <w:rPr>
          <w:rFonts w:ascii="Times New Roman" w:hAnsi="Times New Roman" w:cs="Times New Roman"/>
          <w:color w:val="000000" w:themeColor="text1"/>
          <w:lang w:val="en-US"/>
        </w:rPr>
        <w:t xml:space="preserve">7-9. 01 Ocak 2017, </w:t>
      </w:r>
    </w:p>
    <w:p w:rsidR="00AE57D6" w:rsidRPr="00DA6940" w:rsidRDefault="00AE57D6" w:rsidP="00DA6940">
      <w:pPr>
        <w:autoSpaceDE w:val="0"/>
        <w:autoSpaceDN w:val="0"/>
        <w:adjustRightInd w:val="0"/>
        <w:spacing w:before="0" w:after="240" w:line="320" w:lineRule="atLeast"/>
        <w:ind w:left="709" w:firstLine="0"/>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t>https://www.imd.org/uupload/IMD.WebSite/BoardCenter/Web/213/Literature%20Review_Transformational%20Leadership.pdf.</w:t>
      </w:r>
    </w:p>
    <w:p w:rsidR="00AE57D6" w:rsidRPr="00DA6940" w:rsidRDefault="00AE57D6" w:rsidP="00DA6940">
      <w:pPr>
        <w:pStyle w:val="Default"/>
        <w:spacing w:after="240" w:line="320" w:lineRule="atLeast"/>
        <w:ind w:left="709" w:hanging="709"/>
        <w:jc w:val="both"/>
        <w:rPr>
          <w:rFonts w:ascii="Times New Roman" w:hAnsi="Times New Roman" w:cs="Times New Roman"/>
          <w:sz w:val="22"/>
          <w:szCs w:val="22"/>
        </w:rPr>
      </w:pPr>
      <w:r w:rsidRPr="00DA6940">
        <w:rPr>
          <w:rFonts w:ascii="Times New Roman" w:hAnsi="Times New Roman" w:cs="Times New Roman"/>
          <w:sz w:val="22"/>
          <w:szCs w:val="22"/>
        </w:rPr>
        <w:t xml:space="preserve">Coşkun, S., Mesci, M. ve Kılınç, İ. (2013). </w:t>
      </w:r>
      <w:r w:rsidRPr="00DA6940">
        <w:rPr>
          <w:rFonts w:ascii="Times New Roman" w:hAnsi="Times New Roman" w:cs="Times New Roman"/>
          <w:bCs/>
          <w:sz w:val="22"/>
          <w:szCs w:val="22"/>
        </w:rPr>
        <w:t xml:space="preserve">Stratejik Rekabet Üstünlüğü Sağlama Aracı Olarak İnovasyon Stratejileri: Kocaeli Otel İşletmeleri Üzerine Bir Araştırma. </w:t>
      </w:r>
      <w:r w:rsidRPr="00DA6940">
        <w:rPr>
          <w:rFonts w:ascii="Times New Roman" w:hAnsi="Times New Roman" w:cs="Times New Roman"/>
          <w:i/>
          <w:iCs/>
          <w:sz w:val="22"/>
          <w:szCs w:val="22"/>
        </w:rPr>
        <w:t>AİBÜ Sosyal Bilimler Enstitüsü Dergisi,13(2),</w:t>
      </w:r>
      <w:r w:rsidRPr="00DA6940">
        <w:rPr>
          <w:rFonts w:ascii="Times New Roman" w:hAnsi="Times New Roman" w:cs="Times New Roman"/>
          <w:iCs/>
          <w:sz w:val="22"/>
          <w:szCs w:val="22"/>
        </w:rPr>
        <w:t>101-132.</w:t>
      </w:r>
    </w:p>
    <w:p w:rsidR="00AE57D6" w:rsidRPr="00DA6940" w:rsidRDefault="00AE57D6" w:rsidP="00DA6940">
      <w:pPr>
        <w:shd w:val="clear" w:color="auto" w:fill="FFFFFF"/>
        <w:spacing w:before="0" w:after="240" w:line="320" w:lineRule="atLeast"/>
        <w:ind w:left="709" w:hanging="709"/>
        <w:rPr>
          <w:rFonts w:ascii="Times New Roman" w:eastAsia="Times New Roman" w:hAnsi="Times New Roman" w:cs="Times New Roman"/>
          <w:color w:val="000000" w:themeColor="text1"/>
          <w:lang w:val="en-US" w:eastAsia="tr-TR"/>
        </w:rPr>
      </w:pPr>
      <w:r w:rsidRPr="00DA6940">
        <w:rPr>
          <w:rFonts w:ascii="Times New Roman" w:eastAsia="Times New Roman" w:hAnsi="Times New Roman" w:cs="Times New Roman"/>
          <w:color w:val="000000" w:themeColor="text1"/>
          <w:lang w:val="en-US" w:eastAsia="tr-TR"/>
        </w:rPr>
        <w:t xml:space="preserve">Cömert, M. (2004, Temmuz). </w:t>
      </w:r>
      <w:r w:rsidRPr="00DA6940">
        <w:rPr>
          <w:rFonts w:ascii="Times New Roman" w:eastAsia="Times New Roman" w:hAnsi="Times New Roman" w:cs="Times New Roman"/>
          <w:i/>
          <w:color w:val="000000" w:themeColor="text1"/>
          <w:lang w:val="en-US" w:eastAsia="tr-TR"/>
        </w:rPr>
        <w:t>Dönüşümcü Liderlik</w:t>
      </w:r>
      <w:r w:rsidRPr="00DA6940">
        <w:rPr>
          <w:rFonts w:ascii="Times New Roman" w:eastAsia="Times New Roman" w:hAnsi="Times New Roman" w:cs="Times New Roman"/>
          <w:color w:val="000000" w:themeColor="text1"/>
          <w:lang w:val="en-US" w:eastAsia="tr-TR"/>
        </w:rPr>
        <w:t>. 13.Ulusal Eğitim Bilimleri Kurultayı, İnönü Üniversitesi, Eğitim Fakültesi, Malatya. 1-12.</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rPr>
      </w:pPr>
      <w:r w:rsidRPr="00DA6940">
        <w:rPr>
          <w:rFonts w:ascii="Times New Roman" w:hAnsi="Times New Roman" w:cs="Times New Roman"/>
        </w:rPr>
        <w:t xml:space="preserve">Crossan, M., Lane, H. &amp; White, R. (1999). An Organizational Learning Framework: From Intuition To Institution. </w:t>
      </w:r>
      <w:r w:rsidRPr="00DA6940">
        <w:rPr>
          <w:rFonts w:ascii="Times New Roman" w:eastAsia="TimesNewRoman,Italic" w:hAnsi="Times New Roman" w:cs="Times New Roman"/>
          <w:iCs/>
        </w:rPr>
        <w:t>Academy Of Management Review</w:t>
      </w:r>
      <w:r w:rsidRPr="00DA6940">
        <w:rPr>
          <w:rFonts w:ascii="Times New Roman" w:eastAsia="TimesNewRoman,Italic" w:hAnsi="Times New Roman" w:cs="Times New Roman"/>
          <w:i/>
          <w:iCs/>
        </w:rPr>
        <w:t xml:space="preserve">. </w:t>
      </w:r>
      <w:r w:rsidRPr="00DA6940">
        <w:rPr>
          <w:rFonts w:ascii="Times New Roman" w:hAnsi="Times New Roman" w:cs="Times New Roman"/>
        </w:rPr>
        <w:t xml:space="preserve">(24) 3, 522- 537. </w:t>
      </w:r>
    </w:p>
    <w:p w:rsidR="00AE57D6" w:rsidRPr="00DA6940" w:rsidRDefault="00AE57D6" w:rsidP="00DA6940">
      <w:pPr>
        <w:spacing w:before="0" w:after="240" w:line="320" w:lineRule="atLeast"/>
        <w:ind w:left="709" w:hanging="709"/>
        <w:rPr>
          <w:rFonts w:ascii="Times New Roman" w:hAnsi="Times New Roman" w:cs="Times New Roman"/>
          <w:b/>
          <w:color w:val="000000" w:themeColor="text1"/>
          <w:lang w:val="en-US"/>
        </w:rPr>
      </w:pPr>
      <w:r w:rsidRPr="00DA6940">
        <w:rPr>
          <w:rFonts w:ascii="Times New Roman" w:hAnsi="Times New Roman" w:cs="Times New Roman"/>
          <w:color w:val="000000"/>
        </w:rPr>
        <w:t xml:space="preserve">Çağlar, İ. (2003). Türk İşletmeciliğinde Entelektüel Sermaye Yönetimi Üzerine Bir Araştırma, </w:t>
      </w:r>
      <w:r w:rsidRPr="00DA6940">
        <w:rPr>
          <w:rFonts w:ascii="Times New Roman" w:hAnsi="Times New Roman" w:cs="Times New Roman"/>
          <w:i/>
          <w:color w:val="000000"/>
        </w:rPr>
        <w:t>Gazi Üniversitesi Ticaret ve Turizm Eğitim Fakültesi Dergisi,</w:t>
      </w:r>
      <w:r w:rsidR="003B4884" w:rsidRPr="00DA6940">
        <w:rPr>
          <w:rFonts w:ascii="Times New Roman" w:hAnsi="Times New Roman" w:cs="Times New Roman"/>
          <w:color w:val="000000"/>
        </w:rPr>
        <w:t xml:space="preserve"> (2),1- 19.</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bCs/>
          <w:color w:val="000000" w:themeColor="text1"/>
          <w:lang w:val="en-US"/>
        </w:rPr>
        <w:t>Çakınberk, A. ve Demirel E. T. (2010). Örgütsel Bağlılığın Belirleyicisi Olarak Liderlik: Sağlık Çalışanları Örneği</w:t>
      </w:r>
      <w:r w:rsidRPr="00DA6940">
        <w:rPr>
          <w:rFonts w:ascii="Times New Roman" w:hAnsi="Times New Roman" w:cs="Times New Roman"/>
          <w:bCs/>
          <w:i/>
          <w:color w:val="000000" w:themeColor="text1"/>
          <w:lang w:val="en-US"/>
        </w:rPr>
        <w:t xml:space="preserve">. </w:t>
      </w:r>
      <w:r w:rsidRPr="00DA6940">
        <w:rPr>
          <w:rFonts w:ascii="Times New Roman" w:hAnsi="Times New Roman" w:cs="Times New Roman"/>
          <w:i/>
          <w:color w:val="000000" w:themeColor="text1"/>
          <w:lang w:val="en-US"/>
        </w:rPr>
        <w:t>Selçuk Üniversitesi Sosyal Bilimler Enstitüsü Dergisi</w:t>
      </w:r>
      <w:r w:rsidRPr="00DA6940">
        <w:rPr>
          <w:rFonts w:ascii="Times New Roman" w:hAnsi="Times New Roman" w:cs="Times New Roman"/>
          <w:color w:val="000000" w:themeColor="text1"/>
          <w:lang w:val="en-US"/>
        </w:rPr>
        <w:t>. 24, 104-117.</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rPr>
      </w:pPr>
      <w:r w:rsidRPr="00DA6940">
        <w:rPr>
          <w:rFonts w:ascii="Times New Roman" w:hAnsi="Times New Roman" w:cs="Times New Roman"/>
        </w:rPr>
        <w:t xml:space="preserve">Çalhan, H., Karamustafa, K. ve  A. Celil Çakıcı, A.C. (2012). Müşteri Değeri, Müşteri Sermayesi ve Otel Performansı İlişkisi Üzerine Kavramsal Bir </w:t>
      </w:r>
      <w:r w:rsidRPr="00DA6940">
        <w:rPr>
          <w:rFonts w:ascii="Times New Roman" w:hAnsi="Times New Roman" w:cs="Times New Roman"/>
        </w:rPr>
        <w:lastRenderedPageBreak/>
        <w:t>Değerlendirme. Erciyes Üniversitesi Sosyal Bilimler Enstitüsü Dergisi, 1(3), 87- 120.</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000000"/>
        </w:rPr>
      </w:pPr>
      <w:r w:rsidRPr="00DA6940">
        <w:rPr>
          <w:rFonts w:ascii="Times New Roman" w:hAnsi="Times New Roman" w:cs="Times New Roman"/>
          <w:bCs/>
          <w:color w:val="000000"/>
        </w:rPr>
        <w:t>Çalışkan</w:t>
      </w:r>
      <w:r w:rsidRPr="00DA6940">
        <w:rPr>
          <w:rFonts w:ascii="Times New Roman" w:hAnsi="Times New Roman" w:cs="Times New Roman"/>
          <w:color w:val="000000"/>
        </w:rPr>
        <w:t xml:space="preserve">, M. T. (2015). </w:t>
      </w:r>
      <w:r w:rsidRPr="00DA6940">
        <w:rPr>
          <w:rFonts w:ascii="Times New Roman" w:hAnsi="Times New Roman" w:cs="Times New Roman"/>
          <w:bCs/>
          <w:color w:val="000000"/>
        </w:rPr>
        <w:t xml:space="preserve">Bilgi Ekonomisinde Entelektüel Sermaye: Borsa İstanbul’da Bankacılık Sektörü Uygulaması. </w:t>
      </w:r>
      <w:r w:rsidRPr="00DA6940">
        <w:rPr>
          <w:rFonts w:ascii="Times New Roman" w:hAnsi="Times New Roman" w:cs="Times New Roman"/>
          <w:i/>
          <w:color w:val="000000"/>
        </w:rPr>
        <w:t xml:space="preserve">Yönetim Ve Ekonomi Araştırmaları Dergisi, </w:t>
      </w:r>
      <w:r w:rsidRPr="00DA6940">
        <w:rPr>
          <w:rFonts w:ascii="Times New Roman" w:hAnsi="Times New Roman" w:cs="Times New Roman"/>
          <w:color w:val="000000"/>
        </w:rPr>
        <w:t xml:space="preserve">13(3), 121- 137. </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rPr>
      </w:pPr>
      <w:r w:rsidRPr="00DA6940">
        <w:rPr>
          <w:rFonts w:ascii="Times New Roman" w:hAnsi="Times New Roman" w:cs="Times New Roman"/>
          <w:color w:val="000000" w:themeColor="text1"/>
          <w:lang w:val="en-US"/>
        </w:rPr>
        <w:t xml:space="preserve">Çelik, V. (1998). Eğitimde Dönüşümcü Liderlik </w:t>
      </w:r>
      <w:r w:rsidRPr="00DA6940">
        <w:rPr>
          <w:rFonts w:ascii="Times New Roman" w:hAnsi="Times New Roman" w:cs="Times New Roman"/>
          <w:bCs/>
          <w:color w:val="000000" w:themeColor="text1"/>
          <w:lang w:val="en-US"/>
        </w:rPr>
        <w:t xml:space="preserve">Kuram Ve Uygulamada Eğitim. </w:t>
      </w:r>
      <w:r w:rsidRPr="00DA6940">
        <w:rPr>
          <w:rFonts w:ascii="Times New Roman" w:hAnsi="Times New Roman" w:cs="Times New Roman"/>
          <w:bCs/>
          <w:i/>
          <w:color w:val="000000" w:themeColor="text1"/>
          <w:lang w:val="en-US"/>
        </w:rPr>
        <w:t>Yönetimi Dergisi</w:t>
      </w:r>
      <w:r w:rsidRPr="00DA6940">
        <w:rPr>
          <w:rFonts w:ascii="Times New Roman" w:hAnsi="Times New Roman" w:cs="Times New Roman"/>
          <w:bCs/>
          <w:color w:val="000000" w:themeColor="text1"/>
          <w:lang w:val="en-US"/>
        </w:rPr>
        <w:t xml:space="preserve">, 4(4). 423- 442.  </w:t>
      </w:r>
    </w:p>
    <w:p w:rsidR="00AE57D6" w:rsidRDefault="00AE57D6" w:rsidP="00DA6940">
      <w:pPr>
        <w:autoSpaceDE w:val="0"/>
        <w:autoSpaceDN w:val="0"/>
        <w:adjustRightInd w:val="0"/>
        <w:spacing w:before="0" w:after="240" w:line="320" w:lineRule="atLeast"/>
        <w:ind w:left="709" w:hanging="709"/>
        <w:rPr>
          <w:rFonts w:ascii="Times New Roman" w:hAnsi="Times New Roman" w:cs="Times New Roman"/>
          <w:bCs/>
        </w:rPr>
      </w:pPr>
      <w:r w:rsidRPr="00DA6940">
        <w:rPr>
          <w:rFonts w:ascii="Times New Roman" w:hAnsi="Times New Roman" w:cs="Times New Roman"/>
          <w:bCs/>
        </w:rPr>
        <w:t xml:space="preserve">Çetinkaya, Ö. (2006).  Rekabet Stratejilerinin Belirlenmesinde Portföy Analizi ve Tariş Üzerine Bir Araştırma. </w:t>
      </w:r>
      <w:r w:rsidRPr="00DA6940">
        <w:rPr>
          <w:rFonts w:ascii="Times New Roman" w:hAnsi="Times New Roman" w:cs="Times New Roman"/>
          <w:bCs/>
          <w:i/>
        </w:rPr>
        <w:t>Gazi Üniversitesi İktisadi ve İdari Bilimler Fakültesi Dergisi</w:t>
      </w:r>
      <w:r w:rsidRPr="00DA6940">
        <w:rPr>
          <w:rFonts w:ascii="Times New Roman" w:hAnsi="Times New Roman" w:cs="Times New Roman"/>
          <w:bCs/>
        </w:rPr>
        <w:t xml:space="preserve">.  8(3). 57-76. </w:t>
      </w:r>
    </w:p>
    <w:p w:rsidR="007559E4" w:rsidRPr="007559E4" w:rsidRDefault="007559E4" w:rsidP="007559E4">
      <w:pPr>
        <w:autoSpaceDE w:val="0"/>
        <w:autoSpaceDN w:val="0"/>
        <w:adjustRightInd w:val="0"/>
        <w:spacing w:before="0" w:after="120" w:line="320" w:lineRule="atLeast"/>
        <w:ind w:left="709" w:hanging="709"/>
        <w:rPr>
          <w:rFonts w:ascii="Times New Roman" w:hAnsi="Times New Roman" w:cs="Times New Roman"/>
        </w:rPr>
      </w:pPr>
      <w:r w:rsidRPr="007559E4">
        <w:rPr>
          <w:rFonts w:ascii="Times New Roman" w:hAnsi="Times New Roman" w:cs="Times New Roman"/>
        </w:rPr>
        <w:t>Çelik, İ.E. (2011).</w:t>
      </w:r>
      <w:r w:rsidRPr="007559E4">
        <w:rPr>
          <w:rFonts w:ascii="Times New Roman" w:hAnsi="Times New Roman" w:cs="Times New Roman"/>
          <w:bCs/>
        </w:rPr>
        <w:t xml:space="preserve"> </w:t>
      </w:r>
      <w:r w:rsidRPr="007559E4">
        <w:rPr>
          <w:rFonts w:ascii="Times New Roman" w:hAnsi="Times New Roman" w:cs="Times New Roman"/>
          <w:bCs/>
          <w:i/>
        </w:rPr>
        <w:t>Türk Bankacılık Sektöründe Yatırım Bankacılı</w:t>
      </w:r>
      <w:r w:rsidRPr="007559E4">
        <w:rPr>
          <w:rFonts w:ascii="Times New Roman" w:eastAsia="TimesNewRoman,Bold" w:hAnsi="Times New Roman" w:cs="Times New Roman"/>
          <w:bCs/>
          <w:i/>
        </w:rPr>
        <w:t>ğ</w:t>
      </w:r>
      <w:r w:rsidRPr="007559E4">
        <w:rPr>
          <w:rFonts w:ascii="Times New Roman" w:hAnsi="Times New Roman" w:cs="Times New Roman"/>
          <w:bCs/>
          <w:i/>
        </w:rPr>
        <w:t>ı Uygulaması ve Ekonom</w:t>
      </w:r>
      <w:r w:rsidRPr="007559E4">
        <w:rPr>
          <w:rFonts w:ascii="Times New Roman" w:eastAsia="TimesNewRoman,Bold" w:hAnsi="Times New Roman" w:cs="Times New Roman"/>
          <w:bCs/>
          <w:i/>
        </w:rPr>
        <w:t>i</w:t>
      </w:r>
      <w:r w:rsidRPr="007559E4">
        <w:rPr>
          <w:rFonts w:ascii="Times New Roman" w:hAnsi="Times New Roman" w:cs="Times New Roman"/>
          <w:bCs/>
          <w:i/>
        </w:rPr>
        <w:t>ye Etk</w:t>
      </w:r>
      <w:r w:rsidRPr="007559E4">
        <w:rPr>
          <w:rFonts w:ascii="Times New Roman" w:eastAsia="TimesNewRoman,Bold" w:hAnsi="Times New Roman" w:cs="Times New Roman"/>
          <w:bCs/>
          <w:i/>
        </w:rPr>
        <w:t>i</w:t>
      </w:r>
      <w:r w:rsidRPr="007559E4">
        <w:rPr>
          <w:rFonts w:ascii="Times New Roman" w:hAnsi="Times New Roman" w:cs="Times New Roman"/>
          <w:bCs/>
          <w:i/>
        </w:rPr>
        <w:t>s</w:t>
      </w:r>
      <w:r w:rsidRPr="007559E4">
        <w:rPr>
          <w:rFonts w:ascii="Times New Roman" w:eastAsia="TimesNewRoman,Bold" w:hAnsi="Times New Roman" w:cs="Times New Roman"/>
          <w:bCs/>
          <w:i/>
        </w:rPr>
        <w:t>i.</w:t>
      </w:r>
      <w:r w:rsidRPr="007559E4">
        <w:rPr>
          <w:rFonts w:ascii="Times New Roman" w:hAnsi="Times New Roman" w:cs="Times New Roman"/>
        </w:rPr>
        <w:t xml:space="preserve"> Doktora Tezi.Marmara Ünivers</w:t>
      </w:r>
      <w:r w:rsidRPr="007559E4">
        <w:rPr>
          <w:rFonts w:ascii="Times New Roman" w:eastAsia="TimesNewRoman" w:hAnsi="Times New Roman" w:cs="Times New Roman"/>
        </w:rPr>
        <w:t>i</w:t>
      </w:r>
      <w:r w:rsidRPr="007559E4">
        <w:rPr>
          <w:rFonts w:ascii="Times New Roman" w:hAnsi="Times New Roman" w:cs="Times New Roman"/>
        </w:rPr>
        <w:t>tes</w:t>
      </w:r>
      <w:r w:rsidRPr="007559E4">
        <w:rPr>
          <w:rFonts w:ascii="Times New Roman" w:eastAsia="TimesNewRoman" w:hAnsi="Times New Roman" w:cs="Times New Roman"/>
        </w:rPr>
        <w:t xml:space="preserve">i </w:t>
      </w:r>
      <w:r w:rsidRPr="007559E4">
        <w:rPr>
          <w:rFonts w:ascii="Times New Roman" w:hAnsi="Times New Roman" w:cs="Times New Roman"/>
        </w:rPr>
        <w:t>Bankacılık ve S</w:t>
      </w:r>
      <w:r w:rsidRPr="007559E4">
        <w:rPr>
          <w:rFonts w:ascii="Times New Roman" w:eastAsia="TimesNewRoman" w:hAnsi="Times New Roman" w:cs="Times New Roman"/>
        </w:rPr>
        <w:t>i</w:t>
      </w:r>
      <w:r w:rsidRPr="007559E4">
        <w:rPr>
          <w:rFonts w:ascii="Times New Roman" w:hAnsi="Times New Roman" w:cs="Times New Roman"/>
        </w:rPr>
        <w:t>gortacılık Enst</w:t>
      </w:r>
      <w:r w:rsidRPr="007559E4">
        <w:rPr>
          <w:rFonts w:ascii="Times New Roman" w:eastAsia="TimesNewRoman" w:hAnsi="Times New Roman" w:cs="Times New Roman"/>
        </w:rPr>
        <w:t>i</w:t>
      </w:r>
      <w:r w:rsidRPr="007559E4">
        <w:rPr>
          <w:rFonts w:ascii="Times New Roman" w:hAnsi="Times New Roman" w:cs="Times New Roman"/>
        </w:rPr>
        <w:t>tüsü.</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bCs/>
        </w:rPr>
      </w:pPr>
      <w:r w:rsidRPr="00DA6940">
        <w:rPr>
          <w:rFonts w:ascii="Times New Roman" w:hAnsi="Times New Roman" w:cs="Times New Roman"/>
        </w:rPr>
        <w:t xml:space="preserve">Çıkrıkcı, M. ve Daştan, A. (2002). Entelektüel Sermayenin Temel Finansal Tablolar Aracılığıyla Sunulması. </w:t>
      </w:r>
      <w:r w:rsidRPr="00DA6940">
        <w:rPr>
          <w:rFonts w:ascii="Times New Roman" w:hAnsi="Times New Roman" w:cs="Times New Roman"/>
          <w:i/>
        </w:rPr>
        <w:t>Bankacılar Dergisi,</w:t>
      </w:r>
      <w:r w:rsidRPr="00DA6940">
        <w:rPr>
          <w:rFonts w:ascii="Times New Roman" w:hAnsi="Times New Roman" w:cs="Times New Roman"/>
        </w:rPr>
        <w:t xml:space="preserve"> (43), 18- 42.</w:t>
      </w:r>
    </w:p>
    <w:p w:rsidR="00AE57D6" w:rsidRPr="00DA6940" w:rsidRDefault="00AE57D6" w:rsidP="00DA6940">
      <w:pPr>
        <w:shd w:val="clear" w:color="auto" w:fill="FFFFFF"/>
        <w:spacing w:before="0" w:after="240" w:line="320" w:lineRule="atLeast"/>
        <w:ind w:left="709" w:hanging="709"/>
        <w:rPr>
          <w:rFonts w:ascii="Times New Roman" w:eastAsia="Times New Roman" w:hAnsi="Times New Roman" w:cs="Times New Roman"/>
          <w:color w:val="000000" w:themeColor="text1"/>
          <w:lang w:val="en-US" w:eastAsia="tr-TR"/>
        </w:rPr>
      </w:pPr>
      <w:r w:rsidRPr="00DA6940">
        <w:rPr>
          <w:rFonts w:ascii="Times New Roman" w:hAnsi="Times New Roman" w:cs="Times New Roman"/>
        </w:rPr>
        <w:t xml:space="preserve">Çiftçi Acar, Y. (2017) Eleştirel Çok kültürlü Eğitim Öğretmen Yeterlikleri Ölçeği (Eçeöyö): Bir Ölçek Geliştirme Çalışması. </w:t>
      </w:r>
      <w:r w:rsidRPr="00DA6940">
        <w:rPr>
          <w:rFonts w:ascii="Times New Roman" w:hAnsi="Times New Roman" w:cs="Times New Roman"/>
          <w:i/>
        </w:rPr>
        <w:t xml:space="preserve">Süleyman Demirel Üniversitesi Sosyal Bilimler Enstitüsü Dergisi, (1) </w:t>
      </w:r>
      <w:r w:rsidRPr="00DA6940">
        <w:rPr>
          <w:rFonts w:ascii="Times New Roman" w:hAnsi="Times New Roman" w:cs="Times New Roman"/>
        </w:rPr>
        <w:t>,69-99.</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t xml:space="preserve">Çolakoğlu, M. (2005). Eğitim Örgütlerinde Değişim Ve Liderlik. </w:t>
      </w:r>
      <w:r w:rsidRPr="00DA6940">
        <w:rPr>
          <w:rFonts w:ascii="Times New Roman" w:hAnsi="Times New Roman" w:cs="Times New Roman"/>
          <w:i/>
          <w:color w:val="000000" w:themeColor="text1"/>
          <w:lang w:val="en-US"/>
        </w:rPr>
        <w:t>Hasan Ali Yücel Eğilim Fakültesi Dergisi</w:t>
      </w:r>
      <w:r w:rsidRPr="00DA6940">
        <w:rPr>
          <w:rFonts w:ascii="Times New Roman" w:hAnsi="Times New Roman" w:cs="Times New Roman"/>
          <w:color w:val="000000" w:themeColor="text1"/>
          <w:lang w:val="en-US"/>
        </w:rPr>
        <w:t>, 1, 63-77.</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bCs/>
          <w:color w:val="231F20"/>
        </w:rPr>
      </w:pPr>
      <w:r w:rsidRPr="00DA6940">
        <w:rPr>
          <w:rFonts w:ascii="Times New Roman" w:hAnsi="Times New Roman" w:cs="Times New Roman"/>
          <w:bCs/>
          <w:color w:val="231F20"/>
        </w:rPr>
        <w:t>Demir, Y. ve Demirel, E. T. (2011). Rekabet Avantajı Yaratmada Entelektüel Sermayenin Önemi</w:t>
      </w:r>
      <w:r w:rsidRPr="00DA6940">
        <w:rPr>
          <w:rFonts w:ascii="Times New Roman" w:hAnsi="Times New Roman" w:cs="Times New Roman"/>
          <w:bCs/>
          <w:color w:val="000000" w:themeColor="text1"/>
        </w:rPr>
        <w:t xml:space="preserve">, </w:t>
      </w:r>
      <w:r w:rsidRPr="00DA6940">
        <w:rPr>
          <w:rFonts w:ascii="Times New Roman" w:hAnsi="Times New Roman" w:cs="Times New Roman"/>
          <w:bCs/>
          <w:i/>
          <w:color w:val="000000" w:themeColor="text1"/>
        </w:rPr>
        <w:t>İş, Güç" Endüstri İlişkileri ve İnsan Kaynakları Dergisi</w:t>
      </w:r>
      <w:r w:rsidRPr="00DA6940">
        <w:rPr>
          <w:rFonts w:ascii="Times New Roman" w:hAnsi="Times New Roman" w:cs="Times New Roman"/>
          <w:bCs/>
          <w:color w:val="000000" w:themeColor="text1"/>
        </w:rPr>
        <w:t xml:space="preserve">. </w:t>
      </w:r>
      <w:r w:rsidRPr="00DA6940">
        <w:rPr>
          <w:rFonts w:ascii="Times New Roman" w:hAnsi="Times New Roman" w:cs="Times New Roman"/>
          <w:bCs/>
          <w:color w:val="231F20"/>
        </w:rPr>
        <w:t>13(1), 81-104.</w:t>
      </w:r>
    </w:p>
    <w:p w:rsidR="007559E4" w:rsidRDefault="007559E4" w:rsidP="00DA6940">
      <w:pPr>
        <w:spacing w:before="0" w:after="240" w:line="320" w:lineRule="atLeast"/>
        <w:ind w:left="709" w:hanging="709"/>
        <w:rPr>
          <w:rFonts w:ascii="Times New Roman" w:hAnsi="Times New Roman" w:cs="Times New Roman"/>
        </w:rPr>
      </w:pPr>
    </w:p>
    <w:p w:rsidR="007559E4" w:rsidRPr="007559E4" w:rsidRDefault="007559E4" w:rsidP="007559E4">
      <w:pPr>
        <w:shd w:val="clear" w:color="auto" w:fill="FFFFFF"/>
        <w:spacing w:before="250" w:after="125" w:line="240" w:lineRule="atLeast"/>
        <w:ind w:left="709" w:hanging="709"/>
        <w:rPr>
          <w:rFonts w:eastAsia="Times New Roman" w:cs="Times New Roman"/>
          <w:i/>
          <w:color w:val="333333"/>
          <w:lang w:eastAsia="tr-TR"/>
        </w:rPr>
      </w:pPr>
      <w:r w:rsidRPr="00A463F7">
        <w:rPr>
          <w:rFonts w:ascii="Times New Roman" w:hAnsi="Times New Roman" w:cs="Times New Roman"/>
        </w:rPr>
        <w:t xml:space="preserve">Demir, </w:t>
      </w:r>
      <w:r w:rsidRPr="007559E4">
        <w:rPr>
          <w:rFonts w:ascii="Times New Roman" w:hAnsi="Times New Roman" w:cs="Times New Roman"/>
          <w:color w:val="000000" w:themeColor="text1"/>
        </w:rPr>
        <w:t>Y., Öztürk, E. ve Albeni, M. (2007).</w:t>
      </w:r>
      <w:r w:rsidRPr="007559E4">
        <w:rPr>
          <w:rFonts w:ascii="Times New Roman" w:eastAsia="Times New Roman" w:hAnsi="Times New Roman" w:cs="Times New Roman"/>
          <w:color w:val="000000" w:themeColor="text1"/>
          <w:lang w:eastAsia="tr-TR"/>
        </w:rPr>
        <w:t xml:space="preserve"> Türkiye'de Finansal Piyasalar ile Ekonomik Büyüme İlişkisi. </w:t>
      </w:r>
      <w:r w:rsidRPr="007559E4">
        <w:rPr>
          <w:rFonts w:ascii="Times New Roman" w:eastAsia="Times New Roman" w:hAnsi="Times New Roman" w:cs="Times New Roman"/>
          <w:i/>
          <w:color w:val="000000" w:themeColor="text1"/>
          <w:lang w:eastAsia="tr-TR"/>
        </w:rPr>
        <w:t xml:space="preserve">Karamanoğlu Mehmetbey Üniversitesi Sosyal ve Ekonomik Araştırmalar Dergisi,2, </w:t>
      </w:r>
      <w:r w:rsidRPr="007559E4">
        <w:rPr>
          <w:rFonts w:ascii="Times New Roman" w:eastAsia="Times New Roman" w:hAnsi="Times New Roman" w:cs="Times New Roman"/>
          <w:color w:val="000000" w:themeColor="text1"/>
          <w:lang w:eastAsia="tr-TR"/>
        </w:rPr>
        <w:t>438-455</w:t>
      </w:r>
      <w:r w:rsidRPr="00A463F7">
        <w:rPr>
          <w:rFonts w:ascii="Times New Roman" w:eastAsia="Times New Roman" w:hAnsi="Times New Roman" w:cs="Times New Roman"/>
          <w:color w:val="333333"/>
          <w:lang w:eastAsia="tr-TR"/>
        </w:rPr>
        <w:t>.</w:t>
      </w:r>
    </w:p>
    <w:p w:rsidR="00310FA2" w:rsidRPr="00DA6940" w:rsidRDefault="00310FA2" w:rsidP="00DA6940">
      <w:pPr>
        <w:spacing w:before="0" w:after="240" w:line="320" w:lineRule="atLeast"/>
        <w:ind w:left="709" w:hanging="709"/>
        <w:rPr>
          <w:rFonts w:ascii="Times New Roman" w:hAnsi="Times New Roman" w:cs="Times New Roman"/>
        </w:rPr>
      </w:pPr>
      <w:r w:rsidRPr="00DA6940">
        <w:rPr>
          <w:rFonts w:ascii="Times New Roman" w:hAnsi="Times New Roman" w:cs="Times New Roman"/>
        </w:rPr>
        <w:lastRenderedPageBreak/>
        <w:t>Deniz, L., Bayram, S. ve Erdoğan, Y. (2007). Web tabanlı öğretim tutum ölçeği: Açıklayıcı ve doğrulayıcı faktör analizi çalışması. Uluslararası İnsan Bilimleri Dergisi, 4(2), 2-14.</w:t>
      </w:r>
    </w:p>
    <w:p w:rsidR="00310FA2" w:rsidRDefault="00310FA2" w:rsidP="00DA6940">
      <w:pPr>
        <w:spacing w:before="0" w:after="240" w:line="320" w:lineRule="atLeast"/>
        <w:ind w:left="709" w:hanging="709"/>
        <w:rPr>
          <w:rFonts w:ascii="Times New Roman" w:hAnsi="Times New Roman" w:cs="Times New Roman"/>
          <w:i/>
        </w:rPr>
      </w:pPr>
      <w:r w:rsidRPr="00DA6940">
        <w:rPr>
          <w:rFonts w:ascii="Times New Roman" w:hAnsi="Times New Roman" w:cs="Times New Roman"/>
        </w:rPr>
        <w:t xml:space="preserve">Dursun, Y ve Kocagöz E. (2010) Yapısal Eşitlik Modellemesi Ve Regresyon: Karşılaştırmalı Bir Analiz </w:t>
      </w:r>
      <w:r w:rsidRPr="00DA6940">
        <w:rPr>
          <w:rFonts w:ascii="Times New Roman" w:hAnsi="Times New Roman" w:cs="Times New Roman"/>
          <w:i/>
        </w:rPr>
        <w:t>. Erciyes Üniversitesi İktisadi ve İdari Bilimler Fakültesi Dergisi, (35), 1-17.</w:t>
      </w:r>
    </w:p>
    <w:p w:rsidR="007559E4" w:rsidRPr="007559E4" w:rsidRDefault="007559E4" w:rsidP="007559E4">
      <w:pPr>
        <w:spacing w:line="240" w:lineRule="atLeast"/>
        <w:ind w:left="851" w:hanging="851"/>
        <w:rPr>
          <w:rFonts w:ascii="Times New Roman" w:hAnsi="Times New Roman" w:cs="Times New Roman"/>
        </w:rPr>
      </w:pPr>
      <w:r w:rsidRPr="007559E4">
        <w:rPr>
          <w:rFonts w:ascii="Times New Roman" w:hAnsi="Times New Roman" w:cs="Times New Roman"/>
        </w:rPr>
        <w:t xml:space="preserve">Dumrul, C. (2010). </w:t>
      </w:r>
      <w:r w:rsidRPr="007559E4">
        <w:rPr>
          <w:rFonts w:ascii="Times New Roman" w:hAnsi="Times New Roman" w:cs="Times New Roman"/>
          <w:i/>
        </w:rPr>
        <w:t xml:space="preserve">Finans Sisteminin Gelişimi ve Ekonomik Büyüme: Teori ve Türkiye Uygulaması, </w:t>
      </w:r>
      <w:r w:rsidRPr="007559E4">
        <w:rPr>
          <w:rFonts w:ascii="Times New Roman" w:hAnsi="Times New Roman" w:cs="Times New Roman"/>
        </w:rPr>
        <w:t>Doktora Tezi. Erciyes Üniversitesi Sosyal Bilimler Üniversitesi.</w:t>
      </w:r>
    </w:p>
    <w:p w:rsidR="00AE57D6" w:rsidRPr="00DA6940" w:rsidRDefault="00AE57D6" w:rsidP="00DA6940">
      <w:pPr>
        <w:spacing w:before="0" w:after="240" w:line="320" w:lineRule="atLeast"/>
        <w:ind w:left="709" w:hanging="709"/>
        <w:rPr>
          <w:rFonts w:ascii="Times New Roman" w:hAnsi="Times New Roman" w:cs="Times New Roman"/>
        </w:rPr>
      </w:pPr>
      <w:r w:rsidRPr="00DA6940">
        <w:rPr>
          <w:rFonts w:ascii="Times New Roman" w:hAnsi="Times New Roman" w:cs="Times New Roman"/>
        </w:rPr>
        <w:t xml:space="preserve">Dias, M. A. H., Zarelli, P. &amp; Selig, P. M. (2013, April). </w:t>
      </w:r>
      <w:r w:rsidRPr="00DA6940">
        <w:rPr>
          <w:rFonts w:ascii="Times New Roman" w:hAnsi="Times New Roman" w:cs="Times New Roman"/>
          <w:i/>
        </w:rPr>
        <w:t xml:space="preserve">Intellectual Capital And Public Management: A Bibliometric Analysis. </w:t>
      </w:r>
      <w:r w:rsidRPr="00DA6940">
        <w:rPr>
          <w:rFonts w:ascii="Times New Roman" w:hAnsi="Times New Roman" w:cs="Times New Roman"/>
        </w:rPr>
        <w:t xml:space="preserve"> Proceedings Of The 2013 Eu-Sprı Forum Annual Conference, Madrid.</w:t>
      </w:r>
    </w:p>
    <w:p w:rsidR="00310FA2" w:rsidRPr="00DA6940" w:rsidRDefault="00310FA2" w:rsidP="00DA6940">
      <w:pPr>
        <w:spacing w:before="0" w:after="240" w:line="320" w:lineRule="atLeast"/>
        <w:ind w:left="709" w:hanging="709"/>
        <w:rPr>
          <w:rFonts w:ascii="Times New Roman" w:hAnsi="Times New Roman" w:cs="Times New Roman"/>
        </w:rPr>
      </w:pPr>
      <w:r w:rsidRPr="00DA6940">
        <w:rPr>
          <w:rFonts w:ascii="Times New Roman" w:hAnsi="Times New Roman" w:cs="Times New Roman"/>
        </w:rPr>
        <w:t xml:space="preserve">Dinçer, Ö. (2013). </w:t>
      </w:r>
      <w:r w:rsidRPr="00DA6940">
        <w:rPr>
          <w:rFonts w:ascii="Times New Roman" w:hAnsi="Times New Roman" w:cs="Times New Roman"/>
          <w:i/>
        </w:rPr>
        <w:t>Stratejik Yönetim ve İşletme Politikası</w:t>
      </w:r>
      <w:r w:rsidRPr="00DA6940">
        <w:rPr>
          <w:rFonts w:ascii="Times New Roman" w:hAnsi="Times New Roman" w:cs="Times New Roman"/>
        </w:rPr>
        <w:t xml:space="preserve"> (9.baskı). İstanbul:  Beta Basın Yayın Dağıtım</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rPr>
      </w:pPr>
      <w:r w:rsidRPr="00DA6940">
        <w:rPr>
          <w:rFonts w:ascii="Times New Roman" w:hAnsi="Times New Roman" w:cs="Times New Roman"/>
        </w:rPr>
        <w:t xml:space="preserve">Doğan, Ö. İ. (2000). Kalite Uygulamalarının İşletmelerin Rekabet Gücü Üzerine Etkisi, </w:t>
      </w:r>
      <w:r w:rsidRPr="00DA6940">
        <w:rPr>
          <w:rFonts w:ascii="Times New Roman" w:hAnsi="Times New Roman" w:cs="Times New Roman"/>
          <w:i/>
        </w:rPr>
        <w:t>Dokuz Eylül Üniversitesi Sosyal Bilimler Enstitüsü Dergisi</w:t>
      </w:r>
      <w:r w:rsidRPr="00DA6940">
        <w:rPr>
          <w:rFonts w:ascii="Times New Roman" w:hAnsi="Times New Roman" w:cs="Times New Roman"/>
        </w:rPr>
        <w:t>, 2(1), 40.</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rPr>
      </w:pPr>
      <w:r w:rsidRPr="00DA6940">
        <w:rPr>
          <w:rFonts w:ascii="Times New Roman" w:hAnsi="Times New Roman" w:cs="Times New Roman"/>
        </w:rPr>
        <w:t xml:space="preserve">Drucker, F. P. (1994). </w:t>
      </w:r>
      <w:r w:rsidRPr="00DA6940">
        <w:rPr>
          <w:rFonts w:ascii="Times New Roman" w:hAnsi="Times New Roman" w:cs="Times New Roman"/>
          <w:i/>
        </w:rPr>
        <w:t>Gelecek İçin Yönetim</w:t>
      </w:r>
      <w:r w:rsidRPr="00DA6940">
        <w:rPr>
          <w:rFonts w:ascii="Times New Roman" w:hAnsi="Times New Roman" w:cs="Times New Roman"/>
        </w:rPr>
        <w:t xml:space="preserve"> (Çev. Üçcan, F.) Türkiye İş Bankası Kültür Yayınları. (Eserin Orijinali 1993 ' de yayımlandı). </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rPr>
      </w:pPr>
      <w:r w:rsidRPr="00DA6940">
        <w:rPr>
          <w:rFonts w:ascii="Times New Roman" w:hAnsi="Times New Roman" w:cs="Times New Roman"/>
        </w:rPr>
        <w:t>Duggan, T. (2016). Negatives Of Transformational Leadership. 11 Ocak 2017, Http://Smallbusiness.Chron.Com/Negatives-Transformational-Leadership-10533.Html.</w:t>
      </w:r>
    </w:p>
    <w:p w:rsidR="00AE57D6" w:rsidRPr="00DA6940" w:rsidRDefault="00AE57D6" w:rsidP="00DA6940">
      <w:pPr>
        <w:spacing w:before="0" w:after="240" w:line="320" w:lineRule="atLeast"/>
        <w:ind w:left="709" w:hanging="709"/>
        <w:rPr>
          <w:rFonts w:ascii="Times New Roman" w:hAnsi="Times New Roman" w:cs="Times New Roman"/>
        </w:rPr>
      </w:pPr>
      <w:r w:rsidRPr="00DA6940">
        <w:rPr>
          <w:rFonts w:ascii="Times New Roman" w:eastAsia="Times New Roman" w:hAnsi="Times New Roman" w:cs="Times New Roman"/>
          <w:color w:val="000000"/>
          <w:lang w:eastAsia="tr-TR"/>
        </w:rPr>
        <w:t xml:space="preserve">Edvinsson L. (1997). Developing Intellectual Capital At Skandia, </w:t>
      </w:r>
      <w:r w:rsidRPr="00DA6940">
        <w:rPr>
          <w:rFonts w:ascii="Times New Roman" w:eastAsia="Times New Roman" w:hAnsi="Times New Roman" w:cs="Times New Roman"/>
          <w:i/>
          <w:iCs/>
          <w:color w:val="000000"/>
          <w:lang w:eastAsia="tr-TR"/>
        </w:rPr>
        <w:t> Long Range Planning.</w:t>
      </w:r>
      <w:r w:rsidRPr="00DA6940">
        <w:rPr>
          <w:rFonts w:ascii="Times New Roman" w:eastAsia="Times New Roman" w:hAnsi="Times New Roman" w:cs="Times New Roman"/>
          <w:iCs/>
          <w:color w:val="000000"/>
          <w:lang w:eastAsia="tr-TR"/>
        </w:rPr>
        <w:t xml:space="preserve">30 (3). 366-373. </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i/>
        </w:rPr>
      </w:pPr>
      <w:r w:rsidRPr="00DA6940">
        <w:rPr>
          <w:rFonts w:ascii="Times New Roman" w:hAnsi="Times New Roman" w:cs="Times New Roman"/>
        </w:rPr>
        <w:t xml:space="preserve">Ekonomik İşbirliği Ve Kalkınma Teşkilatı. (2011).  </w:t>
      </w:r>
      <w:r w:rsidRPr="00DA6940">
        <w:rPr>
          <w:rFonts w:ascii="Times New Roman" w:hAnsi="Times New Roman" w:cs="Times New Roman"/>
          <w:i/>
        </w:rPr>
        <w:t>Rekabet Değerlendirme Araç Kiti Cilt II: Kılavuz Versiyon 2.0.</w:t>
      </w:r>
      <w:r w:rsidRPr="00DA6940">
        <w:rPr>
          <w:rFonts w:ascii="Times New Roman" w:hAnsi="Times New Roman" w:cs="Times New Roman"/>
        </w:rPr>
        <w:t xml:space="preserve"> OECD Yayınları.</w:t>
      </w:r>
    </w:p>
    <w:p w:rsidR="00AE57D6" w:rsidRPr="00DA6940" w:rsidRDefault="00AE57D6" w:rsidP="00DA6940">
      <w:pPr>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t xml:space="preserve">Erarslan, L. (2004). Liderlikte Post-Modern Bir Paradigma: Dönüşümcü Liderlik. </w:t>
      </w:r>
      <w:r w:rsidRPr="00DA6940">
        <w:rPr>
          <w:rFonts w:ascii="Times New Roman" w:hAnsi="Times New Roman" w:cs="Times New Roman"/>
          <w:i/>
          <w:color w:val="000000" w:themeColor="text1"/>
          <w:lang w:val="en-US"/>
        </w:rPr>
        <w:t>Uluslararası İnsan Bilimleri Dergisi,</w:t>
      </w:r>
      <w:r w:rsidRPr="00DA6940">
        <w:rPr>
          <w:rFonts w:ascii="Times New Roman" w:hAnsi="Times New Roman" w:cs="Times New Roman"/>
          <w:color w:val="000000" w:themeColor="text1"/>
          <w:lang w:val="en-US"/>
        </w:rPr>
        <w:t xml:space="preserve"> 1(1). 1-32.</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bCs/>
          <w:color w:val="000000" w:themeColor="text1"/>
          <w:lang w:val="en-US"/>
        </w:rPr>
      </w:pPr>
      <w:r w:rsidRPr="00DA6940">
        <w:rPr>
          <w:rFonts w:ascii="Times New Roman" w:hAnsi="Times New Roman" w:cs="Times New Roman"/>
          <w:bCs/>
          <w:color w:val="000000" w:themeColor="text1"/>
          <w:lang w:val="en-US"/>
        </w:rPr>
        <w:lastRenderedPageBreak/>
        <w:t xml:space="preserve">Ercan, Ü. (2010). </w:t>
      </w:r>
      <w:r w:rsidRPr="00DA6940">
        <w:rPr>
          <w:rFonts w:ascii="Times New Roman" w:hAnsi="Times New Roman" w:cs="Times New Roman"/>
          <w:bCs/>
          <w:i/>
          <w:color w:val="000000" w:themeColor="text1"/>
          <w:lang w:val="en-US"/>
        </w:rPr>
        <w:t>Liderlerin Kültürel Değer Yönelimleri Ve Değerlerin Liderlik Sürecine Etkileri: Türk Ve Abd Yöneticileri Üzerine Karşılaştırmalı Bir Araştırma</w:t>
      </w:r>
      <w:r w:rsidRPr="00DA6940">
        <w:rPr>
          <w:rFonts w:ascii="Times New Roman" w:hAnsi="Times New Roman" w:cs="Times New Roman"/>
          <w:bCs/>
          <w:color w:val="000000" w:themeColor="text1"/>
          <w:lang w:val="en-US"/>
        </w:rPr>
        <w:t>, Yüksek Lisans Tezi, Kara Harp Okulu Savunma Bilimleri Enstitüsü.</w:t>
      </w:r>
    </w:p>
    <w:p w:rsidR="00AE57D6" w:rsidRPr="00DA6940" w:rsidRDefault="00AE57D6" w:rsidP="00DA6940">
      <w:pPr>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t xml:space="preserve">Erçetin, Ş. (2000). </w:t>
      </w:r>
      <w:r w:rsidRPr="00DA6940">
        <w:rPr>
          <w:rFonts w:ascii="Times New Roman" w:hAnsi="Times New Roman" w:cs="Times New Roman"/>
          <w:i/>
          <w:color w:val="000000" w:themeColor="text1"/>
          <w:lang w:val="en-US"/>
        </w:rPr>
        <w:t>Lider Sarmalında Vizyon</w:t>
      </w:r>
      <w:r w:rsidRPr="00DA6940">
        <w:rPr>
          <w:rFonts w:ascii="Times New Roman" w:hAnsi="Times New Roman" w:cs="Times New Roman"/>
          <w:color w:val="000000" w:themeColor="text1"/>
          <w:lang w:val="en-US"/>
        </w:rPr>
        <w:t>.(2.baskı). Ankara: Nobel Yayın Dağıtım.</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t xml:space="preserve">Erdal, M. (2007). </w:t>
      </w:r>
      <w:r w:rsidRPr="00DA6940">
        <w:rPr>
          <w:rFonts w:ascii="Times New Roman" w:hAnsi="Times New Roman" w:cs="Times New Roman"/>
          <w:i/>
          <w:color w:val="000000" w:themeColor="text1"/>
          <w:lang w:val="en-US"/>
        </w:rPr>
        <w:t>İşletmelerde Dönüştürücü Liderlik Davranışlarının Analizi</w:t>
      </w:r>
      <w:r w:rsidRPr="00DA6940">
        <w:rPr>
          <w:rFonts w:ascii="Times New Roman" w:hAnsi="Times New Roman" w:cs="Times New Roman"/>
          <w:color w:val="000000" w:themeColor="text1"/>
          <w:lang w:val="en-US"/>
        </w:rPr>
        <w:t xml:space="preserve">.       Yüksek  Lisans tezi, Kahramanmaraş Sütçü İmam Üniversitesi Sosyal Bilimler Enstitüsü. </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t xml:space="preserve">Erdoğruca, P. (2011). </w:t>
      </w:r>
      <w:r w:rsidRPr="00DA6940">
        <w:rPr>
          <w:rFonts w:ascii="Times New Roman" w:hAnsi="Times New Roman" w:cs="Times New Roman"/>
          <w:i/>
          <w:color w:val="000000" w:themeColor="text1"/>
          <w:lang w:val="en-US"/>
        </w:rPr>
        <w:t>Dönüşümcü (Transformasyonel) Liderlik Ve Örgütsel Bağlılık Arasındaki İlişki.</w:t>
      </w:r>
      <w:r w:rsidRPr="00DA6940">
        <w:rPr>
          <w:rFonts w:ascii="Times New Roman" w:hAnsi="Times New Roman" w:cs="Times New Roman"/>
          <w:color w:val="000000" w:themeColor="text1"/>
          <w:lang w:val="en-US"/>
        </w:rPr>
        <w:t xml:space="preserve"> Yüksek Lisans  Tezi. Selçuk Üniversitesi Sosyal Bilimler Enstitüsü.</w:t>
      </w:r>
    </w:p>
    <w:p w:rsidR="00AE57D6" w:rsidRPr="00DA6940" w:rsidRDefault="00BF6221" w:rsidP="00DA6940">
      <w:pPr>
        <w:autoSpaceDE w:val="0"/>
        <w:autoSpaceDN w:val="0"/>
        <w:adjustRightInd w:val="0"/>
        <w:spacing w:before="0" w:after="240" w:line="320" w:lineRule="atLeast"/>
        <w:ind w:left="709" w:hanging="709"/>
        <w:rPr>
          <w:rFonts w:ascii="Times New Roman" w:hAnsi="Times New Roman" w:cs="Times New Roman"/>
        </w:rPr>
      </w:pPr>
      <w:r w:rsidRPr="00DA6940">
        <w:rPr>
          <w:rFonts w:ascii="Times New Roman" w:hAnsi="Times New Roman" w:cs="Times New Roman"/>
        </w:rPr>
        <w:t>Ergun</w:t>
      </w:r>
      <w:r w:rsidR="00AE57D6" w:rsidRPr="00DA6940">
        <w:rPr>
          <w:rFonts w:ascii="Times New Roman" w:hAnsi="Times New Roman" w:cs="Times New Roman"/>
        </w:rPr>
        <w:t xml:space="preserve">, E. ve Yılmaz, O. (2013). Entelektüel Sermayenin, Rekabet Ve Yenilikçilik İle İlişkisine Literatür Açısından Genel Bir Bakış. </w:t>
      </w:r>
      <w:r w:rsidR="00AE57D6" w:rsidRPr="00DA6940">
        <w:rPr>
          <w:rFonts w:ascii="Times New Roman" w:hAnsi="Times New Roman" w:cs="Times New Roman"/>
          <w:i/>
        </w:rPr>
        <w:t>Bilgi Ekonomisi ve Yönetimi Dergisi.</w:t>
      </w:r>
      <w:r w:rsidR="00AE57D6" w:rsidRPr="00DA6940">
        <w:rPr>
          <w:rFonts w:ascii="Times New Roman" w:hAnsi="Times New Roman" w:cs="Times New Roman"/>
        </w:rPr>
        <w:t xml:space="preserve"> 8(1). 129-133.</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rPr>
      </w:pPr>
      <w:r w:rsidRPr="00DA6940">
        <w:rPr>
          <w:rFonts w:ascii="Times New Roman" w:hAnsi="Times New Roman" w:cs="Times New Roman"/>
          <w:color w:val="000000" w:themeColor="text1"/>
          <w:shd w:val="clear" w:color="auto" w:fill="FFFFFF"/>
        </w:rPr>
        <w:t xml:space="preserve">Ergül, K. M. (2014). </w:t>
      </w:r>
      <w:r w:rsidRPr="00DA6940">
        <w:rPr>
          <w:rFonts w:ascii="Times New Roman" w:hAnsi="Times New Roman" w:cs="Times New Roman"/>
          <w:i/>
          <w:color w:val="000000" w:themeColor="text1"/>
          <w:shd w:val="clear" w:color="auto" w:fill="FFFFFF"/>
        </w:rPr>
        <w:t>Türk Bankacılık Sektörünün Rekabet Yapısı</w:t>
      </w:r>
      <w:r w:rsidRPr="00DA6940">
        <w:rPr>
          <w:rFonts w:ascii="Times New Roman" w:hAnsi="Times New Roman" w:cs="Times New Roman"/>
          <w:color w:val="000000" w:themeColor="text1"/>
        </w:rPr>
        <w:t xml:space="preserve">. </w:t>
      </w:r>
      <w:r w:rsidRPr="00DA6940">
        <w:rPr>
          <w:rFonts w:ascii="Times New Roman" w:hAnsi="Times New Roman" w:cs="Times New Roman"/>
          <w:color w:val="000000" w:themeColor="text1"/>
          <w:shd w:val="clear" w:color="auto" w:fill="FFFFFF"/>
        </w:rPr>
        <w:t>Yüksek Lisans Tezi. İstanbul Ticaret Üniversitesi</w:t>
      </w:r>
      <w:r w:rsidRPr="00DA6940">
        <w:rPr>
          <w:rFonts w:ascii="Times New Roman" w:hAnsi="Times New Roman" w:cs="Times New Roman"/>
          <w:color w:val="000000" w:themeColor="text1"/>
        </w:rPr>
        <w:t xml:space="preserve"> </w:t>
      </w:r>
      <w:r w:rsidRPr="00DA6940">
        <w:rPr>
          <w:rFonts w:ascii="Times New Roman" w:hAnsi="Times New Roman" w:cs="Times New Roman"/>
          <w:color w:val="000000" w:themeColor="text1"/>
          <w:shd w:val="clear" w:color="auto" w:fill="FFFFFF"/>
        </w:rPr>
        <w:t>Sosyal Bilimler Enstitüsü.</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000000"/>
        </w:rPr>
      </w:pPr>
      <w:r w:rsidRPr="00DA6940">
        <w:rPr>
          <w:rFonts w:ascii="Times New Roman" w:hAnsi="Times New Roman" w:cs="Times New Roman"/>
          <w:color w:val="000000"/>
        </w:rPr>
        <w:t xml:space="preserve">Eroğlu, O., ve Yalçın, A., (2013). Rekabet ve Mekânsal Kuramlara İlişkin Genel Bir Değerlendirme. </w:t>
      </w:r>
      <w:r w:rsidRPr="00DA6940">
        <w:rPr>
          <w:rFonts w:ascii="Times New Roman" w:hAnsi="Times New Roman" w:cs="Times New Roman"/>
          <w:i/>
          <w:color w:val="000000"/>
        </w:rPr>
        <w:t>KAU IIBF Dergisi</w:t>
      </w:r>
      <w:r w:rsidRPr="00DA6940">
        <w:rPr>
          <w:rFonts w:ascii="Times New Roman" w:hAnsi="Times New Roman" w:cs="Times New Roman"/>
          <w:color w:val="000000"/>
        </w:rPr>
        <w:t>, 4(6), 95-114.</w:t>
      </w:r>
    </w:p>
    <w:p w:rsidR="00AE57D6" w:rsidRPr="00DA6940" w:rsidRDefault="00AE57D6" w:rsidP="00DA6940">
      <w:pPr>
        <w:shd w:val="clear" w:color="auto" w:fill="FFFFFF"/>
        <w:spacing w:before="0" w:after="240" w:line="320" w:lineRule="atLeast"/>
        <w:ind w:left="709" w:hanging="709"/>
        <w:textAlignment w:val="baseline"/>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t xml:space="preserve">Future Of Working. (2016). </w:t>
      </w:r>
      <w:r w:rsidRPr="00DA6940">
        <w:rPr>
          <w:rFonts w:ascii="Times New Roman" w:hAnsi="Times New Roman" w:cs="Times New Roman"/>
          <w:i/>
          <w:color w:val="000000" w:themeColor="text1"/>
          <w:lang w:val="en-US"/>
        </w:rPr>
        <w:t>10 Disadvantages Of Transformational Leadership.</w:t>
      </w:r>
      <w:r w:rsidRPr="00DA6940">
        <w:rPr>
          <w:rFonts w:ascii="Times New Roman" w:hAnsi="Times New Roman" w:cs="Times New Roman"/>
          <w:color w:val="000000" w:themeColor="text1"/>
          <w:lang w:val="en-US"/>
        </w:rPr>
        <w:t xml:space="preserve"> </w:t>
      </w:r>
      <w:r w:rsidRPr="00DA6940">
        <w:rPr>
          <w:rFonts w:ascii="Times New Roman" w:eastAsia="Times New Roman" w:hAnsi="Times New Roman" w:cs="Times New Roman"/>
          <w:color w:val="000000" w:themeColor="text1"/>
          <w:lang w:val="en-US" w:eastAsia="tr-TR"/>
        </w:rPr>
        <w:t>11.10.2016,</w:t>
      </w:r>
      <w:r w:rsidRPr="00DA6940">
        <w:rPr>
          <w:rFonts w:ascii="Times New Roman" w:hAnsi="Times New Roman" w:cs="Times New Roman"/>
          <w:color w:val="000000" w:themeColor="text1"/>
          <w:lang w:val="en-US"/>
        </w:rPr>
        <w:t xml:space="preserve">Http://Futureofworking.Com/10-Disadvantages-Of-Transformational-Leadership/. </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t xml:space="preserve">Geyer, A. L., &amp; Steyrer, J. M. (1998). Transformational Leadership And Objective Performance İn Banks. Applied </w:t>
      </w:r>
      <w:r w:rsidRPr="00DA6940">
        <w:rPr>
          <w:rFonts w:ascii="Times New Roman" w:hAnsi="Times New Roman" w:cs="Times New Roman"/>
          <w:i/>
          <w:color w:val="000000" w:themeColor="text1"/>
          <w:lang w:val="en-US"/>
        </w:rPr>
        <w:t>Psychology: An İnternational 47 (3),</w:t>
      </w:r>
      <w:r w:rsidRPr="00DA6940">
        <w:rPr>
          <w:rFonts w:ascii="Times New Roman" w:hAnsi="Times New Roman" w:cs="Times New Roman"/>
          <w:color w:val="000000" w:themeColor="text1"/>
          <w:lang w:val="en-US"/>
        </w:rPr>
        <w:t xml:space="preserve"> 397-420.</w:t>
      </w:r>
    </w:p>
    <w:p w:rsidR="00AE57D6" w:rsidRPr="00DA6940" w:rsidRDefault="00AE57D6" w:rsidP="00DA6940">
      <w:pPr>
        <w:spacing w:before="0" w:after="240" w:line="320" w:lineRule="atLeast"/>
        <w:ind w:left="709" w:hanging="709"/>
        <w:rPr>
          <w:rFonts w:ascii="Times New Roman" w:hAnsi="Times New Roman" w:cs="Times New Roman"/>
        </w:rPr>
      </w:pPr>
      <w:r w:rsidRPr="00DA6940">
        <w:rPr>
          <w:rFonts w:ascii="Times New Roman" w:hAnsi="Times New Roman" w:cs="Times New Roman"/>
        </w:rPr>
        <w:t xml:space="preserve">Grant, M.R. (2010). </w:t>
      </w:r>
      <w:r w:rsidRPr="00DA6940">
        <w:rPr>
          <w:rFonts w:ascii="Times New Roman" w:hAnsi="Times New Roman" w:cs="Times New Roman"/>
          <w:i/>
        </w:rPr>
        <w:t xml:space="preserve">Contemporary Strategy Analysıs ( 7th. ed.) </w:t>
      </w:r>
      <w:r w:rsidRPr="00DA6940">
        <w:rPr>
          <w:rFonts w:ascii="Times New Roman" w:hAnsi="Times New Roman" w:cs="Times New Roman"/>
        </w:rPr>
        <w:t>India Printed in Spain by Grafos Sa, Barcelona.</w:t>
      </w:r>
    </w:p>
    <w:p w:rsidR="00AE57D6" w:rsidRPr="00DA6940" w:rsidRDefault="00AE57D6" w:rsidP="00DA6940">
      <w:pPr>
        <w:spacing w:before="0" w:after="240" w:line="320" w:lineRule="atLeast"/>
        <w:ind w:left="709" w:hanging="709"/>
        <w:rPr>
          <w:rFonts w:ascii="Times New Roman" w:hAnsi="Times New Roman" w:cs="Times New Roman"/>
        </w:rPr>
      </w:pPr>
      <w:r w:rsidRPr="00DA6940">
        <w:rPr>
          <w:rFonts w:ascii="Times New Roman" w:hAnsi="Times New Roman" w:cs="Times New Roman"/>
        </w:rPr>
        <w:t xml:space="preserve">Gunday, G., Ulusoy, G. Kiliç, K ve Alpkan, L. (2008). </w:t>
      </w:r>
      <w:r w:rsidRPr="00DA6940">
        <w:rPr>
          <w:rFonts w:ascii="Times New Roman" w:hAnsi="Times New Roman" w:cs="Times New Roman"/>
          <w:i/>
        </w:rPr>
        <w:t xml:space="preserve">An İntegrated İnnovation Model: How İnnovations Are Born And What Are Their İmpacts On Firm </w:t>
      </w:r>
      <w:r w:rsidRPr="00DA6940">
        <w:rPr>
          <w:rFonts w:ascii="Times New Roman" w:hAnsi="Times New Roman" w:cs="Times New Roman"/>
          <w:i/>
        </w:rPr>
        <w:lastRenderedPageBreak/>
        <w:t xml:space="preserve">Performance? </w:t>
      </w:r>
      <w:r w:rsidRPr="00DA6940">
        <w:rPr>
          <w:rFonts w:ascii="Times New Roman" w:hAnsi="Times New Roman" w:cs="Times New Roman"/>
        </w:rPr>
        <w:t>15th International Annual Euroma Conference, Gröningen, Hollanda: University Of Gröningen. 92-101.</w:t>
      </w:r>
    </w:p>
    <w:p w:rsidR="008D1AE4" w:rsidRDefault="008D1AE4" w:rsidP="00DA6940">
      <w:pPr>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t xml:space="preserve">Güçlü, N. ve Şehitoglu, E. T. (2006). Örgütsel Degişim Yönetimi. </w:t>
      </w:r>
      <w:r w:rsidRPr="00DA6940">
        <w:rPr>
          <w:rFonts w:ascii="Times New Roman" w:hAnsi="Times New Roman" w:cs="Times New Roman"/>
          <w:i/>
          <w:color w:val="000000" w:themeColor="text1"/>
          <w:lang w:val="en-US"/>
        </w:rPr>
        <w:t>Kazım Karabekir Eğitim Fakültesi Dergisi,</w:t>
      </w:r>
      <w:r w:rsidRPr="00DA6940">
        <w:rPr>
          <w:rFonts w:ascii="Times New Roman" w:hAnsi="Times New Roman" w:cs="Times New Roman"/>
          <w:color w:val="000000" w:themeColor="text1"/>
          <w:lang w:val="en-US"/>
        </w:rPr>
        <w:t>13, 240- 252</w:t>
      </w:r>
    </w:p>
    <w:p w:rsidR="007559E4" w:rsidRPr="007559E4" w:rsidRDefault="007559E4" w:rsidP="007559E4">
      <w:pPr>
        <w:pStyle w:val="Default"/>
        <w:spacing w:after="120" w:line="320" w:lineRule="atLeast"/>
        <w:ind w:left="709" w:hanging="709"/>
        <w:rPr>
          <w:rFonts w:ascii="Times New Roman" w:hAnsi="Times New Roman" w:cs="Times New Roman"/>
          <w:bCs/>
          <w:sz w:val="22"/>
          <w:szCs w:val="22"/>
        </w:rPr>
      </w:pPr>
      <w:r w:rsidRPr="007559E4">
        <w:rPr>
          <w:rFonts w:ascii="Times New Roman" w:hAnsi="Times New Roman" w:cs="Times New Roman"/>
          <w:sz w:val="22"/>
          <w:szCs w:val="22"/>
        </w:rPr>
        <w:t>Gülen, M. (2015).</w:t>
      </w:r>
      <w:r w:rsidRPr="007559E4">
        <w:rPr>
          <w:rFonts w:ascii="Times New Roman" w:hAnsi="Times New Roman" w:cs="Times New Roman"/>
          <w:bCs/>
          <w:sz w:val="22"/>
          <w:szCs w:val="22"/>
        </w:rPr>
        <w:t xml:space="preserve"> </w:t>
      </w:r>
      <w:r w:rsidRPr="007559E4">
        <w:rPr>
          <w:rFonts w:ascii="Times New Roman" w:hAnsi="Times New Roman" w:cs="Times New Roman"/>
          <w:bCs/>
          <w:i/>
          <w:sz w:val="22"/>
          <w:szCs w:val="22"/>
        </w:rPr>
        <w:t>Bankacılık Sektöründe Kamu Ve Özel Bankaların Finansal Performanslarının Karşılaştırılması.</w:t>
      </w:r>
      <w:r w:rsidRPr="007559E4">
        <w:rPr>
          <w:rFonts w:ascii="Times New Roman" w:hAnsi="Times New Roman" w:cs="Times New Roman"/>
          <w:bCs/>
          <w:sz w:val="22"/>
          <w:szCs w:val="22"/>
        </w:rPr>
        <w:t xml:space="preserve"> Yüksek Lisans Tezi.Hitit Üniversitesi Sosyal Bilimler Enstitüsü. </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bCs/>
          <w:color w:val="000000" w:themeColor="text1"/>
          <w:lang w:val="en-US"/>
        </w:rPr>
      </w:pPr>
      <w:r w:rsidRPr="00DA6940">
        <w:rPr>
          <w:rFonts w:ascii="Times New Roman" w:hAnsi="Times New Roman" w:cs="Times New Roman"/>
          <w:bCs/>
          <w:color w:val="000000" w:themeColor="text1"/>
          <w:lang w:val="en-US"/>
        </w:rPr>
        <w:t>Gül, H. ve Şahin, K. (2011). Bilgi Toplumunda Yeni Bir Liderlik Yaklaşımı Olarak Transformasyonel Liderlik ve Kamu Çalışanlarının Transformasyonel Liderlik Algısı</w:t>
      </w:r>
      <w:r w:rsidRPr="00DA6940">
        <w:rPr>
          <w:rFonts w:ascii="Times New Roman" w:hAnsi="Times New Roman" w:cs="Times New Roman"/>
          <w:b/>
          <w:bCs/>
          <w:color w:val="000000" w:themeColor="text1"/>
          <w:lang w:val="en-US"/>
        </w:rPr>
        <w:t xml:space="preserve">.   </w:t>
      </w:r>
      <w:r w:rsidRPr="00DA6940">
        <w:rPr>
          <w:rFonts w:ascii="Times New Roman" w:hAnsi="Times New Roman" w:cs="Times New Roman"/>
          <w:i/>
          <w:color w:val="000000" w:themeColor="text1"/>
          <w:lang w:val="en-US"/>
        </w:rPr>
        <w:t>Selçuk Üniversitesi Sosyal Bilimler Enstitüsü Derg</w:t>
      </w:r>
      <w:r w:rsidR="008D1AE4" w:rsidRPr="00DA6940">
        <w:rPr>
          <w:rFonts w:ascii="Times New Roman" w:hAnsi="Times New Roman" w:cs="Times New Roman"/>
          <w:color w:val="000000" w:themeColor="text1"/>
          <w:lang w:val="en-US"/>
        </w:rPr>
        <w:t>isi,25, 238- 249.</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t xml:space="preserve">Güney, S. (1999).  </w:t>
      </w:r>
      <w:r w:rsidRPr="00DA6940">
        <w:rPr>
          <w:rFonts w:ascii="Times New Roman" w:hAnsi="Times New Roman" w:cs="Times New Roman"/>
          <w:i/>
          <w:color w:val="000000" w:themeColor="text1"/>
          <w:lang w:val="en-US"/>
        </w:rPr>
        <w:t xml:space="preserve">Davranış Bilimleri Açısından Atatürk’ün Liderliği </w:t>
      </w:r>
      <w:r w:rsidRPr="00DA6940">
        <w:rPr>
          <w:rFonts w:ascii="Times New Roman" w:hAnsi="Times New Roman" w:cs="Times New Roman"/>
          <w:color w:val="000000" w:themeColor="text1"/>
          <w:lang w:val="en-US"/>
        </w:rPr>
        <w:t>(1.baskı). Ankara: Ocak Yayınları.</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bCs/>
          <w:color w:val="000000" w:themeColor="text1"/>
          <w:lang w:val="en-US"/>
        </w:rPr>
        <w:t>Güney</w:t>
      </w:r>
      <w:r w:rsidRPr="00DA6940">
        <w:rPr>
          <w:rFonts w:ascii="Times New Roman" w:eastAsia="SymbolMT" w:hAnsi="Times New Roman" w:cs="Times New Roman"/>
          <w:color w:val="000000" w:themeColor="text1"/>
          <w:lang w:val="en-US"/>
        </w:rPr>
        <w:t xml:space="preserve">, S. (2012). </w:t>
      </w:r>
      <w:r w:rsidRPr="00DA6940">
        <w:rPr>
          <w:rFonts w:ascii="Times New Roman" w:hAnsi="Times New Roman" w:cs="Times New Roman"/>
          <w:bCs/>
          <w:color w:val="000000" w:themeColor="text1"/>
          <w:lang w:val="en-US"/>
        </w:rPr>
        <w:t xml:space="preserve">Günümüz Finans Ve Bankalık Sektörünün Kriz Dönemlerinde Liderlik Modeli Ve Uygulamaları. </w:t>
      </w:r>
      <w:r w:rsidRPr="00DA6940">
        <w:rPr>
          <w:rFonts w:ascii="Times New Roman" w:hAnsi="Times New Roman" w:cs="Times New Roman"/>
          <w:bCs/>
          <w:i/>
          <w:color w:val="000000" w:themeColor="text1"/>
          <w:lang w:val="en-US"/>
        </w:rPr>
        <w:t>Akadem</w:t>
      </w:r>
      <w:r w:rsidRPr="00DA6940">
        <w:rPr>
          <w:rFonts w:ascii="Times New Roman" w:hAnsi="Times New Roman" w:cs="Times New Roman"/>
          <w:i/>
          <w:color w:val="000000" w:themeColor="text1"/>
          <w:lang w:val="en-US"/>
        </w:rPr>
        <w:t>i</w:t>
      </w:r>
      <w:r w:rsidRPr="00DA6940">
        <w:rPr>
          <w:rFonts w:ascii="Times New Roman" w:hAnsi="Times New Roman" w:cs="Times New Roman"/>
          <w:bCs/>
          <w:i/>
          <w:color w:val="000000" w:themeColor="text1"/>
          <w:lang w:val="en-US"/>
        </w:rPr>
        <w:t>k Bakı</w:t>
      </w:r>
      <w:r w:rsidRPr="00DA6940">
        <w:rPr>
          <w:rFonts w:ascii="Times New Roman" w:hAnsi="Times New Roman" w:cs="Times New Roman"/>
          <w:i/>
          <w:color w:val="000000" w:themeColor="text1"/>
          <w:lang w:val="en-US"/>
        </w:rPr>
        <w:t xml:space="preserve">ş </w:t>
      </w:r>
      <w:r w:rsidRPr="00DA6940">
        <w:rPr>
          <w:rFonts w:ascii="Times New Roman" w:hAnsi="Times New Roman" w:cs="Times New Roman"/>
          <w:bCs/>
          <w:i/>
          <w:color w:val="000000" w:themeColor="text1"/>
          <w:lang w:val="en-US"/>
        </w:rPr>
        <w:t>Dergisi</w:t>
      </w:r>
      <w:r w:rsidRPr="00DA6940">
        <w:rPr>
          <w:rFonts w:ascii="Times New Roman" w:hAnsi="Times New Roman" w:cs="Times New Roman"/>
          <w:bCs/>
          <w:color w:val="000000" w:themeColor="text1"/>
          <w:lang w:val="en-US"/>
        </w:rPr>
        <w:t xml:space="preserve">, 31, 1- 22. </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t xml:space="preserve">Gürdoğan, A. (2010). </w:t>
      </w:r>
      <w:r w:rsidRPr="00DA6940">
        <w:rPr>
          <w:rFonts w:ascii="Times New Roman" w:hAnsi="Times New Roman" w:cs="Times New Roman"/>
          <w:i/>
          <w:color w:val="000000" w:themeColor="text1"/>
          <w:lang w:val="en-US"/>
        </w:rPr>
        <w:t>Turizm Lisans Eğitimi Veren Yüksek Öğretim Kurumu Yöneticilerinin Liderlik Davranışlarının Öğretim Elemanlarının Örgütsel Bağlılığına Etkisi</w:t>
      </w:r>
      <w:r w:rsidRPr="00DA6940">
        <w:rPr>
          <w:rFonts w:ascii="Times New Roman" w:hAnsi="Times New Roman" w:cs="Times New Roman"/>
          <w:color w:val="000000" w:themeColor="text1"/>
          <w:lang w:val="en-US"/>
        </w:rPr>
        <w:t>. Yüksek Lisans Tezi. Adnan Menderes Üniversitesi Sosyal Bilimler Enstitüsü.</w:t>
      </w:r>
    </w:p>
    <w:p w:rsidR="00AE57D6" w:rsidRPr="00DA6940" w:rsidRDefault="00AE57D6" w:rsidP="00DA6940">
      <w:pPr>
        <w:autoSpaceDE w:val="0"/>
        <w:autoSpaceDN w:val="0"/>
        <w:adjustRightInd w:val="0"/>
        <w:spacing w:before="0" w:after="240" w:line="320" w:lineRule="atLeast"/>
        <w:ind w:left="567" w:hanging="567"/>
        <w:rPr>
          <w:rFonts w:ascii="Times New Roman" w:hAnsi="Times New Roman" w:cs="Times New Roman"/>
          <w:color w:val="000000" w:themeColor="text1"/>
          <w:lang w:val="en-US"/>
        </w:rPr>
      </w:pPr>
      <w:r w:rsidRPr="00DA6940">
        <w:rPr>
          <w:rFonts w:ascii="Times New Roman" w:hAnsi="Times New Roman" w:cs="Times New Roman"/>
          <w:bCs/>
          <w:color w:val="000000" w:themeColor="text1"/>
          <w:lang w:val="en-US"/>
        </w:rPr>
        <w:t xml:space="preserve">Gürel, P.A. (2013). İşletmelerde Küresel Rekabet Avantajına Yönelik Yeni Liderlik Tipi : Dönüştürücü Liderlik. </w:t>
      </w:r>
      <w:r w:rsidRPr="00DA6940">
        <w:rPr>
          <w:rFonts w:ascii="Times New Roman" w:hAnsi="Times New Roman" w:cs="Times New Roman"/>
          <w:i/>
          <w:color w:val="000000" w:themeColor="text1"/>
          <w:lang w:val="en-US"/>
        </w:rPr>
        <w:t>Sosyal Bilimler Dergisi</w:t>
      </w:r>
      <w:r w:rsidRPr="00DA6940">
        <w:rPr>
          <w:rFonts w:ascii="Times New Roman" w:hAnsi="Times New Roman" w:cs="Times New Roman"/>
          <w:color w:val="000000" w:themeColor="text1"/>
          <w:lang w:val="en-US"/>
        </w:rPr>
        <w:t>, 6(1), 1-28.</w:t>
      </w:r>
    </w:p>
    <w:p w:rsidR="00BF6221" w:rsidRPr="00DA6940" w:rsidRDefault="00BF6221" w:rsidP="00DA6940">
      <w:pPr>
        <w:spacing w:before="0" w:after="240" w:line="320" w:lineRule="atLeast"/>
        <w:ind w:left="567" w:hanging="567"/>
        <w:rPr>
          <w:rFonts w:ascii="Times New Roman" w:hAnsi="Times New Roman" w:cs="Times New Roman"/>
        </w:rPr>
      </w:pPr>
      <w:r w:rsidRPr="00DA6940">
        <w:rPr>
          <w:rFonts w:ascii="Times New Roman" w:hAnsi="Times New Roman" w:cs="Times New Roman"/>
        </w:rPr>
        <w:t xml:space="preserve">Gümüşlüoğlu, L. ve İlsev, A. (2009). Transformational Leadership and Organizational Innovation: The Roles of Internal and External Support for Innovation, </w:t>
      </w:r>
      <w:r w:rsidRPr="00DA6940">
        <w:rPr>
          <w:rFonts w:ascii="Times New Roman" w:hAnsi="Times New Roman" w:cs="Times New Roman"/>
          <w:i/>
        </w:rPr>
        <w:t>Journal of Product Innovation Management,</w:t>
      </w:r>
      <w:r w:rsidRPr="00DA6940">
        <w:rPr>
          <w:rFonts w:ascii="Times New Roman" w:hAnsi="Times New Roman" w:cs="Times New Roman"/>
        </w:rPr>
        <w:t xml:space="preserve"> 26 (3), 264-277.</w:t>
      </w:r>
    </w:p>
    <w:p w:rsidR="00BF6221" w:rsidRPr="00DA6940" w:rsidRDefault="00BF6221" w:rsidP="00DA6940">
      <w:pPr>
        <w:spacing w:before="0" w:after="240" w:line="320" w:lineRule="atLeast"/>
        <w:ind w:left="567" w:hanging="567"/>
        <w:rPr>
          <w:rFonts w:ascii="Times New Roman" w:hAnsi="Times New Roman" w:cs="Times New Roman"/>
        </w:rPr>
      </w:pPr>
      <w:r w:rsidRPr="00DA6940">
        <w:rPr>
          <w:rFonts w:ascii="Times New Roman" w:hAnsi="Times New Roman" w:cs="Times New Roman"/>
        </w:rPr>
        <w:t xml:space="preserve">Gündoğdu, B. (2011). </w:t>
      </w:r>
      <w:r w:rsidRPr="00DA6940">
        <w:rPr>
          <w:rFonts w:ascii="Times New Roman" w:hAnsi="Times New Roman" w:cs="Times New Roman"/>
          <w:i/>
        </w:rPr>
        <w:t xml:space="preserve">Türk Bankacılık Sektöründe Yoğunlaşma Ve Rekabet. </w:t>
      </w:r>
      <w:r w:rsidRPr="00DA6940">
        <w:rPr>
          <w:rFonts w:ascii="Times New Roman" w:hAnsi="Times New Roman" w:cs="Times New Roman"/>
        </w:rPr>
        <w:t>Yüksek Lisans Tezi.</w:t>
      </w:r>
      <w:r w:rsidRPr="00DA6940">
        <w:rPr>
          <w:rFonts w:ascii="Times New Roman" w:hAnsi="Times New Roman" w:cs="Times New Roman"/>
          <w:i/>
        </w:rPr>
        <w:t xml:space="preserve"> </w:t>
      </w:r>
      <w:r w:rsidRPr="00DA6940">
        <w:rPr>
          <w:rFonts w:ascii="Times New Roman" w:hAnsi="Times New Roman" w:cs="Times New Roman"/>
        </w:rPr>
        <w:t>Ankara Üniversitesi Sosyal Bilimler Enstitüsü.</w:t>
      </w:r>
    </w:p>
    <w:p w:rsidR="00BF6221" w:rsidRPr="00DA6940" w:rsidRDefault="00BF6221" w:rsidP="00DA6940">
      <w:pPr>
        <w:spacing w:before="0" w:after="240" w:line="320" w:lineRule="atLeast"/>
        <w:ind w:left="567" w:hanging="567"/>
        <w:rPr>
          <w:rFonts w:ascii="Times New Roman" w:hAnsi="Times New Roman" w:cs="Times New Roman"/>
        </w:rPr>
      </w:pPr>
      <w:r w:rsidRPr="00DA6940">
        <w:rPr>
          <w:rFonts w:ascii="Times New Roman" w:hAnsi="Times New Roman" w:cs="Times New Roman"/>
        </w:rPr>
        <w:t>Gümüşlüoğlu, L. ve İlsev, A.(2009). Transformational Leadership, Creativity and Organizational Innovation</w:t>
      </w:r>
      <w:r w:rsidRPr="00DA6940">
        <w:rPr>
          <w:rFonts w:ascii="Times New Roman" w:hAnsi="Times New Roman" w:cs="Times New Roman"/>
          <w:i/>
        </w:rPr>
        <w:t xml:space="preserve">, Journal of Business Research. </w:t>
      </w:r>
      <w:r w:rsidRPr="00DA6940">
        <w:rPr>
          <w:rFonts w:ascii="Times New Roman" w:hAnsi="Times New Roman" w:cs="Times New Roman"/>
        </w:rPr>
        <w:t>62, 461-473.</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000000" w:themeColor="text1"/>
        </w:rPr>
      </w:pPr>
      <w:r w:rsidRPr="00DA6940">
        <w:rPr>
          <w:rFonts w:ascii="Times New Roman" w:hAnsi="Times New Roman" w:cs="Times New Roman"/>
          <w:color w:val="000000" w:themeColor="text1"/>
          <w:shd w:val="clear" w:color="auto" w:fill="FFFFFF"/>
          <w:lang w:val="en-US"/>
        </w:rPr>
        <w:lastRenderedPageBreak/>
        <w:t xml:space="preserve">Hall, J., Johnson, S., Wysocki, A., Kepner, K., Farnsworth, D., &amp; Clark L. J. (June, 2002). </w:t>
      </w:r>
      <w:r w:rsidRPr="00DA6940">
        <w:rPr>
          <w:rFonts w:ascii="Times New Roman" w:hAnsi="Times New Roman" w:cs="Times New Roman"/>
          <w:color w:val="000000" w:themeColor="text1"/>
          <w:lang w:val="en-US"/>
        </w:rPr>
        <w:t xml:space="preserve">Transformational Leadership: The Transformation Of Managers And Associates. </w:t>
      </w:r>
      <w:r w:rsidRPr="00DA6940">
        <w:rPr>
          <w:rFonts w:ascii="Times New Roman" w:hAnsi="Times New Roman" w:cs="Times New Roman"/>
          <w:i/>
          <w:color w:val="000000" w:themeColor="text1"/>
        </w:rPr>
        <w:t>UF/IFAS Extension Service, University of Florida,</w:t>
      </w:r>
      <w:r w:rsidRPr="00DA6940">
        <w:rPr>
          <w:rFonts w:ascii="Times New Roman" w:hAnsi="Times New Roman" w:cs="Times New Roman"/>
          <w:color w:val="000000" w:themeColor="text1"/>
        </w:rPr>
        <w:t>1-3.</w:t>
      </w:r>
      <w:r w:rsidRPr="00DA6940">
        <w:rPr>
          <w:rFonts w:ascii="Times New Roman" w:hAnsi="Times New Roman" w:cs="Times New Roman"/>
        </w:rPr>
        <w:t xml:space="preserve"> </w:t>
      </w:r>
      <w:r w:rsidRPr="00DA6940">
        <w:rPr>
          <w:rFonts w:ascii="Times New Roman" w:hAnsi="Times New Roman" w:cs="Times New Roman"/>
          <w:color w:val="000000" w:themeColor="text1"/>
        </w:rPr>
        <w:t xml:space="preserve">25 Ocak 2017, http://edis.ifas.ufl.edu/pdffiles/HR/HR02000.pdf. </w:t>
      </w:r>
    </w:p>
    <w:p w:rsidR="00AE57D6" w:rsidRDefault="00CC3F08" w:rsidP="00DA6940">
      <w:pPr>
        <w:autoSpaceDE w:val="0"/>
        <w:autoSpaceDN w:val="0"/>
        <w:adjustRightInd w:val="0"/>
        <w:spacing w:before="0" w:after="240" w:line="320" w:lineRule="atLeast"/>
        <w:ind w:left="709" w:hanging="709"/>
        <w:rPr>
          <w:rFonts w:ascii="Times New Roman" w:hAnsi="Times New Roman" w:cs="Times New Roman"/>
          <w:color w:val="000000" w:themeColor="text1"/>
          <w:lang w:val="en-US"/>
        </w:rPr>
      </w:pPr>
      <w:r>
        <w:rPr>
          <w:rFonts w:ascii="Times New Roman" w:hAnsi="Times New Roman" w:cs="Times New Roman"/>
          <w:color w:val="000000" w:themeColor="text1"/>
          <w:lang w:val="en-US"/>
        </w:rPr>
        <w:t>Harwati, N. L. (2013). Crisi</w:t>
      </w:r>
      <w:r w:rsidR="00AE57D6" w:rsidRPr="00DA6940">
        <w:rPr>
          <w:rFonts w:ascii="Times New Roman" w:hAnsi="Times New Roman" w:cs="Times New Roman"/>
          <w:color w:val="000000" w:themeColor="text1"/>
          <w:lang w:val="en-US"/>
        </w:rPr>
        <w:t>s Manage</w:t>
      </w:r>
      <w:r>
        <w:rPr>
          <w:rFonts w:ascii="Times New Roman" w:hAnsi="Times New Roman" w:cs="Times New Roman"/>
          <w:color w:val="000000" w:themeColor="text1"/>
          <w:lang w:val="en-US"/>
        </w:rPr>
        <w:t>ment: Determınıng Specific Strategies And Leadership Style For Effecti</w:t>
      </w:r>
      <w:r w:rsidR="00AE57D6" w:rsidRPr="00DA6940">
        <w:rPr>
          <w:rFonts w:ascii="Times New Roman" w:hAnsi="Times New Roman" w:cs="Times New Roman"/>
          <w:color w:val="000000" w:themeColor="text1"/>
          <w:lang w:val="en-US"/>
        </w:rPr>
        <w:t xml:space="preserve">ve Outcomes. </w:t>
      </w:r>
      <w:r w:rsidR="00AE57D6" w:rsidRPr="00DA6940">
        <w:rPr>
          <w:rFonts w:ascii="Times New Roman" w:hAnsi="Times New Roman" w:cs="Times New Roman"/>
          <w:i/>
          <w:color w:val="000000" w:themeColor="text1"/>
          <w:lang w:val="en-US"/>
        </w:rPr>
        <w:t>Asıan Journal Of Management Scıences And Educatıon,</w:t>
      </w:r>
      <w:r w:rsidR="00AE57D6" w:rsidRPr="00DA6940">
        <w:rPr>
          <w:rFonts w:ascii="Times New Roman" w:hAnsi="Times New Roman" w:cs="Times New Roman"/>
          <w:color w:val="000000" w:themeColor="text1"/>
          <w:lang w:val="en-US"/>
        </w:rPr>
        <w:t xml:space="preserve"> 2 (2), 171-178.</w:t>
      </w:r>
    </w:p>
    <w:p w:rsidR="007559E4" w:rsidRDefault="007559E4" w:rsidP="007559E4">
      <w:pPr>
        <w:pStyle w:val="Default"/>
        <w:spacing w:after="120" w:line="320" w:lineRule="atLeast"/>
        <w:ind w:left="709" w:hanging="709"/>
        <w:jc w:val="both"/>
        <w:rPr>
          <w:rFonts w:ascii="Times New Roman" w:hAnsi="Times New Roman" w:cs="Times New Roman"/>
          <w:bCs/>
          <w:sz w:val="22"/>
          <w:szCs w:val="22"/>
        </w:rPr>
      </w:pPr>
      <w:r w:rsidRPr="007559E4">
        <w:rPr>
          <w:rFonts w:ascii="Times New Roman" w:hAnsi="Times New Roman" w:cs="Times New Roman"/>
          <w:bCs/>
          <w:sz w:val="22"/>
          <w:szCs w:val="22"/>
        </w:rPr>
        <w:t xml:space="preserve">Han, V. (2013). </w:t>
      </w:r>
      <w:r w:rsidRPr="007559E4">
        <w:rPr>
          <w:rFonts w:ascii="Times New Roman" w:hAnsi="Times New Roman" w:cs="Times New Roman"/>
          <w:bCs/>
          <w:i/>
          <w:sz w:val="22"/>
          <w:szCs w:val="22"/>
        </w:rPr>
        <w:t xml:space="preserve">Türkiye'de Reel Sektör İle Finans Sektörü Arasındaki İlişkinin Analizi. </w:t>
      </w:r>
      <w:r w:rsidRPr="007559E4">
        <w:rPr>
          <w:rFonts w:ascii="Times New Roman" w:hAnsi="Times New Roman" w:cs="Times New Roman"/>
          <w:bCs/>
          <w:sz w:val="22"/>
          <w:szCs w:val="22"/>
        </w:rPr>
        <w:t xml:space="preserve">Yüksek Lisans Tezi. Aksaray Üniversitesi Sosyal Bilimler Enstitüsü. </w:t>
      </w:r>
    </w:p>
    <w:p w:rsidR="00AE57D6" w:rsidRPr="00DA6940" w:rsidRDefault="00AE57D6" w:rsidP="00DA6940">
      <w:pPr>
        <w:pStyle w:val="Default"/>
        <w:spacing w:after="240" w:line="320" w:lineRule="atLeast"/>
        <w:ind w:left="709" w:hanging="709"/>
        <w:jc w:val="both"/>
        <w:rPr>
          <w:rFonts w:ascii="Times New Roman" w:hAnsi="Times New Roman" w:cs="Times New Roman"/>
          <w:sz w:val="22"/>
          <w:szCs w:val="22"/>
        </w:rPr>
      </w:pPr>
      <w:r w:rsidRPr="00DA6940">
        <w:rPr>
          <w:rFonts w:ascii="Times New Roman" w:hAnsi="Times New Roman" w:cs="Times New Roman"/>
          <w:sz w:val="22"/>
          <w:szCs w:val="22"/>
        </w:rPr>
        <w:t xml:space="preserve">Haykır Hobikoğlu, E. (2011). Entelektüel Sermayenin Önemi, Sınıflandırılması Ve Ölçme Yöntemleri: Kuramsal Bir Çerçeve. </w:t>
      </w:r>
      <w:r w:rsidRPr="00DA6940">
        <w:rPr>
          <w:rFonts w:ascii="Times New Roman" w:hAnsi="Times New Roman" w:cs="Times New Roman"/>
          <w:i/>
          <w:sz w:val="22"/>
          <w:szCs w:val="22"/>
        </w:rPr>
        <w:t>Sosyal Bilimler Dergisi</w:t>
      </w:r>
      <w:r w:rsidRPr="00DA6940">
        <w:rPr>
          <w:rFonts w:ascii="Times New Roman" w:hAnsi="Times New Roman" w:cs="Times New Roman"/>
          <w:sz w:val="22"/>
          <w:szCs w:val="22"/>
        </w:rPr>
        <w:t xml:space="preserve"> (1), 86-99.</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rPr>
      </w:pPr>
      <w:r w:rsidRPr="00DA6940">
        <w:rPr>
          <w:rFonts w:ascii="Times New Roman" w:hAnsi="Times New Roman" w:cs="Times New Roman"/>
        </w:rPr>
        <w:t xml:space="preserve">Hıtt, M.A., Ireland, R.D. &amp; Hoskısson, R.E. (2009). </w:t>
      </w:r>
      <w:r w:rsidRPr="00DA6940">
        <w:rPr>
          <w:rFonts w:ascii="Times New Roman" w:hAnsi="Times New Roman" w:cs="Times New Roman"/>
          <w:i/>
        </w:rPr>
        <w:t xml:space="preserve">Strategic Management: Competitiveness and Globalization (Concepts and Cases), </w:t>
      </w:r>
      <w:r w:rsidRPr="00DA6940">
        <w:rPr>
          <w:rFonts w:ascii="Times New Roman" w:hAnsi="Times New Roman" w:cs="Times New Roman"/>
        </w:rPr>
        <w:t>(8th Ed.). Canada: South-Western Cengage Learning.</w:t>
      </w:r>
    </w:p>
    <w:p w:rsidR="00AE57D6" w:rsidRPr="00DA6940" w:rsidRDefault="00AE57D6" w:rsidP="00DA6940">
      <w:pPr>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t xml:space="preserve">Hoffman, B. J., Bynum, B. H., Piccolo, R. F., &amp; Sutton, A. W. (2011). Person-Organization Value Congruence: How Transformational Leaders İnfluence Work Group Effectiveness. </w:t>
      </w:r>
      <w:r w:rsidRPr="00DA6940">
        <w:rPr>
          <w:rFonts w:ascii="Times New Roman" w:hAnsi="Times New Roman" w:cs="Times New Roman"/>
          <w:i/>
          <w:color w:val="000000" w:themeColor="text1"/>
          <w:lang w:val="en-US"/>
        </w:rPr>
        <w:t>Academy Of Management Journal</w:t>
      </w:r>
      <w:r w:rsidRPr="00DA6940">
        <w:rPr>
          <w:rFonts w:ascii="Times New Roman" w:hAnsi="Times New Roman" w:cs="Times New Roman"/>
          <w:color w:val="000000" w:themeColor="text1"/>
          <w:lang w:val="en-US"/>
        </w:rPr>
        <w:t>, 54(4), 779-796.</w:t>
      </w:r>
    </w:p>
    <w:p w:rsidR="00AE57D6" w:rsidRPr="00DA6940" w:rsidRDefault="00AE57D6" w:rsidP="00DA6940">
      <w:pPr>
        <w:spacing w:before="0" w:after="240" w:line="320" w:lineRule="atLeast"/>
        <w:ind w:left="709" w:hanging="709"/>
        <w:rPr>
          <w:rFonts w:ascii="Times New Roman" w:hAnsi="Times New Roman" w:cs="Times New Roman"/>
          <w:lang w:eastAsia="tr-TR"/>
        </w:rPr>
      </w:pPr>
      <w:r w:rsidRPr="00DA6940">
        <w:rPr>
          <w:rFonts w:ascii="Times New Roman" w:hAnsi="Times New Roman" w:cs="Times New Roman"/>
          <w:iCs/>
          <w:lang w:eastAsia="tr-TR"/>
        </w:rPr>
        <w:t xml:space="preserve">Hüseyin İleri,  H. ve Horasan, A. (2010). </w:t>
      </w:r>
      <w:r w:rsidRPr="00DA6940">
        <w:rPr>
          <w:rFonts w:ascii="Times New Roman" w:hAnsi="Times New Roman" w:cs="Times New Roman"/>
          <w:lang w:eastAsia="tr-TR"/>
        </w:rPr>
        <w:t xml:space="preserve">Küresel Rekabet Ortamında İşletmelerin Teknoloji Ve Ar-Ge Yönetimlerinin Rekabete Etkileri Üzerine Araştırma Ve Örnek Bir Uygulama. </w:t>
      </w:r>
      <w:r w:rsidRPr="00DA6940">
        <w:rPr>
          <w:rFonts w:ascii="Times New Roman" w:hAnsi="Times New Roman" w:cs="Times New Roman"/>
          <w:i/>
          <w:lang w:eastAsia="tr-TR"/>
        </w:rPr>
        <w:t>Selçuk Üniversitesi Sosyal Bilimler Meslek Yüksek Okulu Dergisi. 13(1-2), 172-185.</w:t>
      </w:r>
    </w:p>
    <w:p w:rsidR="00AE57D6" w:rsidRPr="00DA6940" w:rsidRDefault="00AE57D6" w:rsidP="00DA6940">
      <w:pPr>
        <w:autoSpaceDE w:val="0"/>
        <w:autoSpaceDN w:val="0"/>
        <w:adjustRightInd w:val="0"/>
        <w:spacing w:before="0" w:after="240" w:line="320" w:lineRule="atLeast"/>
        <w:ind w:left="709" w:hanging="709"/>
        <w:rPr>
          <w:rFonts w:ascii="Times New Roman" w:eastAsia="TimesNewRomanPS-BoldMT" w:hAnsi="Times New Roman" w:cs="Times New Roman"/>
          <w:bCs/>
        </w:rPr>
      </w:pPr>
      <w:r w:rsidRPr="00DA6940">
        <w:rPr>
          <w:rFonts w:ascii="Times New Roman" w:hAnsi="Times New Roman" w:cs="Times New Roman"/>
        </w:rPr>
        <w:t xml:space="preserve">Işık, C. ve Keskin, G. (2013). </w:t>
      </w:r>
      <w:r w:rsidRPr="00DA6940">
        <w:rPr>
          <w:rFonts w:ascii="Times New Roman" w:eastAsia="TimesNewRomanPS-BoldMT" w:hAnsi="Times New Roman" w:cs="Times New Roman"/>
          <w:bCs/>
        </w:rPr>
        <w:t xml:space="preserve">Bilgi Ekonomilerinde Rekabet Üstünlüğü Oluşturulması Açısından İnovasyonun Önemi. </w:t>
      </w:r>
      <w:r w:rsidRPr="00DA6940">
        <w:rPr>
          <w:rFonts w:ascii="Times New Roman" w:hAnsi="Times New Roman" w:cs="Times New Roman"/>
          <w:bCs/>
          <w:i/>
          <w:iCs/>
        </w:rPr>
        <w:t>Atatürk Üniversitesi İktisadi Ve İdari Bilimler Dergisi</w:t>
      </w:r>
      <w:r w:rsidRPr="00DA6940">
        <w:rPr>
          <w:rFonts w:ascii="Times New Roman" w:hAnsi="Times New Roman" w:cs="Times New Roman"/>
          <w:bCs/>
          <w:iCs/>
        </w:rPr>
        <w:t xml:space="preserve">, 27(1),  </w:t>
      </w:r>
      <w:r w:rsidRPr="00DA6940">
        <w:rPr>
          <w:rFonts w:ascii="Times New Roman" w:hAnsi="Times New Roman" w:cs="Times New Roman"/>
        </w:rPr>
        <w:t>41.</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t xml:space="preserve">Işık, N. (2014). </w:t>
      </w:r>
      <w:r w:rsidRPr="00DA6940">
        <w:rPr>
          <w:rFonts w:ascii="Times New Roman" w:hAnsi="Times New Roman" w:cs="Times New Roman"/>
          <w:i/>
          <w:color w:val="000000" w:themeColor="text1"/>
          <w:lang w:val="en-US"/>
        </w:rPr>
        <w:t>Liderlik Yaklaşımları Ve Hizmetkâr Liderliğin İşgörenlerin Organizasyonel Bağlılıklarına Etkileri</w:t>
      </w:r>
      <w:r w:rsidRPr="00DA6940">
        <w:rPr>
          <w:rFonts w:ascii="Times New Roman" w:hAnsi="Times New Roman" w:cs="Times New Roman"/>
          <w:color w:val="000000" w:themeColor="text1"/>
          <w:lang w:val="en-US"/>
        </w:rPr>
        <w:t xml:space="preserve">, Yüksek Lisans Tezi, </w:t>
      </w:r>
      <w:r w:rsidRPr="00DA6940">
        <w:rPr>
          <w:rFonts w:ascii="Times New Roman" w:hAnsi="Times New Roman" w:cs="Times New Roman"/>
        </w:rPr>
        <w:t>Bahçeşehir Üniversitesi Sosyal Bilimler Enstitüsü.</w:t>
      </w:r>
    </w:p>
    <w:p w:rsidR="00AE57D6" w:rsidRDefault="00AE57D6" w:rsidP="00DA6940">
      <w:pPr>
        <w:autoSpaceDE w:val="0"/>
        <w:autoSpaceDN w:val="0"/>
        <w:adjustRightInd w:val="0"/>
        <w:spacing w:before="0" w:after="240" w:line="320" w:lineRule="atLeast"/>
        <w:ind w:left="709" w:hanging="709"/>
        <w:rPr>
          <w:rFonts w:ascii="Times New Roman" w:hAnsi="Times New Roman" w:cs="Times New Roman"/>
          <w:color w:val="000000" w:themeColor="text1"/>
          <w:shd w:val="clear" w:color="auto" w:fill="FFFFFF"/>
          <w:lang w:val="en-US"/>
        </w:rPr>
      </w:pPr>
      <w:r w:rsidRPr="00DA6940">
        <w:rPr>
          <w:rFonts w:ascii="Times New Roman" w:hAnsi="Times New Roman" w:cs="Times New Roman"/>
          <w:color w:val="000000" w:themeColor="text1"/>
          <w:shd w:val="clear" w:color="auto" w:fill="FFFFFF"/>
          <w:lang w:val="en-US"/>
        </w:rPr>
        <w:lastRenderedPageBreak/>
        <w:t xml:space="preserve">İraz, R. ve Şimşek, G. (2004).  Örgütsel Değişimin Gerçekleştirilmesinde Liderliğin Rolü: Transformasyonel Liderlik İncelemesi. </w:t>
      </w:r>
      <w:r w:rsidRPr="00DA6940">
        <w:rPr>
          <w:rFonts w:ascii="Times New Roman" w:hAnsi="Times New Roman" w:cs="Times New Roman"/>
          <w:i/>
          <w:color w:val="000000" w:themeColor="text1"/>
          <w:shd w:val="clear" w:color="auto" w:fill="FFFFFF"/>
          <w:lang w:val="en-US"/>
        </w:rPr>
        <w:t>Selçuk Üniversitesi İ.İ.B.F. Sosyal ve Ekonomik Araştırmalar Dergisi, (</w:t>
      </w:r>
      <w:r w:rsidRPr="00DA6940">
        <w:rPr>
          <w:rFonts w:ascii="Times New Roman" w:hAnsi="Times New Roman" w:cs="Times New Roman"/>
          <w:color w:val="000000" w:themeColor="text1"/>
          <w:shd w:val="clear" w:color="auto" w:fill="FFFFFF"/>
          <w:lang w:val="en-US"/>
        </w:rPr>
        <w:t>7), 99-117</w:t>
      </w:r>
      <w:r w:rsidR="0008696F">
        <w:rPr>
          <w:rFonts w:ascii="Times New Roman" w:hAnsi="Times New Roman" w:cs="Times New Roman"/>
          <w:color w:val="000000" w:themeColor="text1"/>
          <w:shd w:val="clear" w:color="auto" w:fill="FFFFFF"/>
          <w:lang w:val="en-US"/>
        </w:rPr>
        <w:t>.</w:t>
      </w:r>
    </w:p>
    <w:p w:rsidR="0008696F" w:rsidRPr="0008696F" w:rsidRDefault="0008696F" w:rsidP="0008696F">
      <w:pPr>
        <w:pStyle w:val="Default"/>
        <w:spacing w:after="120" w:line="320" w:lineRule="atLeast"/>
        <w:ind w:left="709" w:hanging="709"/>
        <w:jc w:val="both"/>
        <w:rPr>
          <w:rFonts w:ascii="Times New Roman" w:hAnsi="Times New Roman" w:cs="Times New Roman"/>
          <w:sz w:val="22"/>
          <w:szCs w:val="22"/>
        </w:rPr>
      </w:pPr>
      <w:r w:rsidRPr="0008696F">
        <w:rPr>
          <w:rFonts w:ascii="Times New Roman" w:hAnsi="Times New Roman" w:cs="Times New Roman"/>
          <w:bCs/>
          <w:sz w:val="22"/>
          <w:szCs w:val="22"/>
        </w:rPr>
        <w:t xml:space="preserve">İşler, A. U. (2015). </w:t>
      </w:r>
      <w:r w:rsidRPr="0008696F">
        <w:rPr>
          <w:rFonts w:ascii="Times New Roman" w:hAnsi="Times New Roman" w:cs="Times New Roman"/>
          <w:bCs/>
          <w:i/>
          <w:sz w:val="22"/>
          <w:szCs w:val="22"/>
        </w:rPr>
        <w:t xml:space="preserve">Bankacılık Sektöründe İnternet Bankacılığı Ve Mobil Bankacılık Uygulamalarının E-Hizmet Kalitesinin Kullanıcıları Tarafından Değerlendirilmesi: Kuveyt Türk Örneği. </w:t>
      </w:r>
      <w:r w:rsidRPr="0008696F">
        <w:rPr>
          <w:rFonts w:ascii="Times New Roman" w:hAnsi="Times New Roman" w:cs="Times New Roman"/>
          <w:bCs/>
          <w:sz w:val="22"/>
          <w:szCs w:val="22"/>
        </w:rPr>
        <w:t>Yüksek Lisans Tezi. Karabük Üniversitesi Sosyal Bilimler Enstitüsü .</w:t>
      </w:r>
    </w:p>
    <w:p w:rsidR="00AE57D6" w:rsidRPr="00DA6940" w:rsidRDefault="00AE57D6" w:rsidP="00DA6940">
      <w:pPr>
        <w:shd w:val="clear" w:color="auto" w:fill="FFFFFF"/>
        <w:spacing w:before="0" w:after="240" w:line="320" w:lineRule="atLeast"/>
        <w:ind w:left="709" w:hanging="709"/>
        <w:textAlignment w:val="baseline"/>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t xml:space="preserve">Jansen, J.P., Vera, D., &amp; Crossan, M. (2009), Strategic Leadership For Exploration And Exploitation: The Moderating Role Of Environmental Dynamism, </w:t>
      </w:r>
      <w:r w:rsidRPr="00DA6940">
        <w:rPr>
          <w:rFonts w:ascii="Times New Roman" w:hAnsi="Times New Roman" w:cs="Times New Roman"/>
          <w:i/>
          <w:color w:val="000000" w:themeColor="text1"/>
          <w:lang w:val="en-US"/>
        </w:rPr>
        <w:t>The Leadership Quarterly</w:t>
      </w:r>
      <w:r w:rsidRPr="00DA6940">
        <w:rPr>
          <w:rFonts w:ascii="Times New Roman" w:hAnsi="Times New Roman" w:cs="Times New Roman"/>
          <w:color w:val="000000" w:themeColor="text1"/>
          <w:lang w:val="en-US"/>
        </w:rPr>
        <w:t>, 20, 5-18.</w:t>
      </w:r>
    </w:p>
    <w:p w:rsidR="00AE57D6" w:rsidRPr="00DA6940" w:rsidRDefault="00AE57D6" w:rsidP="00DA6940">
      <w:pPr>
        <w:spacing w:before="0" w:after="240" w:line="320" w:lineRule="atLeast"/>
        <w:ind w:left="709" w:hanging="709"/>
        <w:rPr>
          <w:rFonts w:ascii="Times New Roman" w:eastAsia="Times New Roman" w:hAnsi="Times New Roman" w:cs="Times New Roman"/>
          <w:color w:val="000000" w:themeColor="text1"/>
          <w:lang w:val="en-US" w:eastAsia="tr-TR"/>
        </w:rPr>
      </w:pPr>
      <w:r w:rsidRPr="00DA6940">
        <w:rPr>
          <w:rFonts w:ascii="Times New Roman" w:hAnsi="Times New Roman" w:cs="Times New Roman"/>
          <w:color w:val="000000" w:themeColor="text1"/>
          <w:lang w:val="en-US"/>
        </w:rPr>
        <w:t xml:space="preserve">John, N. (1993). The Paradox Of Managerial Leadership "Journal Of General Management. </w:t>
      </w:r>
      <w:r w:rsidRPr="00DA6940">
        <w:rPr>
          <w:rFonts w:ascii="Times New Roman" w:eastAsia="Times New Roman" w:hAnsi="Times New Roman" w:cs="Times New Roman"/>
          <w:i/>
          <w:color w:val="000000" w:themeColor="text1"/>
          <w:lang w:val="en-US" w:eastAsia="tr-TR"/>
        </w:rPr>
        <w:t>Journal Of General Management,</w:t>
      </w:r>
      <w:r w:rsidRPr="00DA6940">
        <w:rPr>
          <w:rFonts w:ascii="Times New Roman" w:hAnsi="Times New Roman" w:cs="Times New Roman"/>
          <w:i/>
          <w:color w:val="000000" w:themeColor="text1"/>
          <w:lang w:val="en-US"/>
        </w:rPr>
        <w:t xml:space="preserve"> 18</w:t>
      </w:r>
      <w:r w:rsidRPr="00DA6940">
        <w:rPr>
          <w:rFonts w:ascii="Times New Roman" w:hAnsi="Times New Roman" w:cs="Times New Roman"/>
          <w:color w:val="000000" w:themeColor="text1"/>
          <w:lang w:val="en-US"/>
        </w:rPr>
        <w:t xml:space="preserve">(4), </w:t>
      </w:r>
      <w:r w:rsidRPr="00DA6940">
        <w:rPr>
          <w:rFonts w:ascii="Times New Roman" w:eastAsia="Times New Roman" w:hAnsi="Times New Roman" w:cs="Times New Roman"/>
          <w:color w:val="000000" w:themeColor="text1"/>
          <w:lang w:val="en-US" w:eastAsia="tr-TR"/>
        </w:rPr>
        <w:t>1-9.</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000000" w:themeColor="text1"/>
          <w:shd w:val="clear" w:color="auto" w:fill="FFFFFF"/>
        </w:rPr>
      </w:pPr>
      <w:r w:rsidRPr="00DA6940">
        <w:rPr>
          <w:rFonts w:ascii="Times New Roman" w:hAnsi="Times New Roman" w:cs="Times New Roman"/>
          <w:color w:val="000000" w:themeColor="text1"/>
        </w:rPr>
        <w:t xml:space="preserve">Jurczak, J. (2008). Intellectual Capital Measurement Methods, </w:t>
      </w:r>
      <w:hyperlink r:id="rId27" w:history="1">
        <w:r w:rsidRPr="00DA6940">
          <w:rPr>
            <w:rStyle w:val="Kpr"/>
            <w:rFonts w:ascii="Times New Roman" w:hAnsi="Times New Roman" w:cs="Times New Roman"/>
            <w:i/>
            <w:iCs/>
            <w:color w:val="000000" w:themeColor="text1"/>
            <w:u w:val="none"/>
            <w:shd w:val="clear" w:color="auto" w:fill="FFFFFF"/>
          </w:rPr>
          <w:t>Economics And Organization Of Enterprise</w:t>
        </w:r>
      </w:hyperlink>
      <w:r w:rsidRPr="00DA6940">
        <w:rPr>
          <w:rFonts w:ascii="Times New Roman" w:hAnsi="Times New Roman" w:cs="Times New Roman"/>
          <w:i/>
          <w:color w:val="000000" w:themeColor="text1"/>
          <w:shd w:val="clear" w:color="auto" w:fill="FFFFFF"/>
        </w:rPr>
        <w:t>,</w:t>
      </w:r>
      <w:r w:rsidRPr="00DA6940">
        <w:rPr>
          <w:rFonts w:ascii="Times New Roman" w:hAnsi="Times New Roman" w:cs="Times New Roman"/>
          <w:color w:val="000000" w:themeColor="text1"/>
          <w:shd w:val="clear" w:color="auto" w:fill="FFFFFF"/>
        </w:rPr>
        <w:t xml:space="preserve"> 1(1), 37-45.</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t xml:space="preserve">Kahya, C., İmamoğlu, İ. K ve Durmaz, A. (2015). Liderlik Ve Beşeri Sermaye Faktörlerinin Karşılaştırmalı Olarak Değerlendirilmesi: Kamu Ve Özel Sektör Bankalarında Örnek Bir Uygulama. </w:t>
      </w:r>
      <w:r w:rsidRPr="00DA6940">
        <w:rPr>
          <w:rFonts w:ascii="Times New Roman" w:hAnsi="Times New Roman" w:cs="Times New Roman"/>
          <w:i/>
          <w:color w:val="000000" w:themeColor="text1"/>
          <w:lang w:val="en-US"/>
        </w:rPr>
        <w:t>Uluslararası İktisadi Ve İdari İncelemeler Dergisi,</w:t>
      </w:r>
      <w:r w:rsidRPr="00DA6940">
        <w:rPr>
          <w:rFonts w:ascii="Times New Roman" w:hAnsi="Times New Roman" w:cs="Times New Roman"/>
          <w:color w:val="000000" w:themeColor="text1"/>
          <w:lang w:val="en-US"/>
        </w:rPr>
        <w:t>7 (14), 354-374.</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bCs/>
        </w:rPr>
      </w:pPr>
      <w:r w:rsidRPr="00DA6940">
        <w:rPr>
          <w:rFonts w:ascii="Times New Roman" w:hAnsi="Times New Roman" w:cs="Times New Roman"/>
          <w:bCs/>
          <w:iCs/>
        </w:rPr>
        <w:t>Kalaycı, Ş. (2008). S</w:t>
      </w:r>
      <w:r w:rsidR="003B4884" w:rsidRPr="00DA6940">
        <w:rPr>
          <w:rFonts w:ascii="Times New Roman" w:hAnsi="Times New Roman" w:cs="Times New Roman"/>
          <w:bCs/>
          <w:i/>
          <w:iCs/>
        </w:rPr>
        <w:t>pss Uygulamalı çok değişkenli</w:t>
      </w:r>
      <w:r w:rsidRPr="00DA6940">
        <w:rPr>
          <w:rFonts w:ascii="Times New Roman" w:hAnsi="Times New Roman" w:cs="Times New Roman"/>
          <w:bCs/>
          <w:i/>
          <w:iCs/>
        </w:rPr>
        <w:t xml:space="preserve"> İstatistik Teknikleri.</w:t>
      </w:r>
      <w:r w:rsidRPr="00DA6940">
        <w:rPr>
          <w:rFonts w:ascii="Times New Roman" w:hAnsi="Times New Roman" w:cs="Times New Roman"/>
          <w:bCs/>
          <w:iCs/>
        </w:rPr>
        <w:t xml:space="preserve"> (3. baskı).Asil Yayın Dağıtım</w:t>
      </w:r>
      <w:r w:rsidRPr="00DA6940">
        <w:rPr>
          <w:rFonts w:ascii="Times New Roman" w:hAnsi="Times New Roman" w:cs="Times New Roman"/>
          <w:bCs/>
        </w:rPr>
        <w:t>.</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bCs/>
        </w:rPr>
      </w:pPr>
      <w:r w:rsidRPr="00DA6940">
        <w:rPr>
          <w:rFonts w:ascii="Times New Roman" w:hAnsi="Times New Roman" w:cs="Times New Roman"/>
          <w:color w:val="000000" w:themeColor="text1"/>
          <w:lang w:val="en-US"/>
        </w:rPr>
        <w:t xml:space="preserve">Kan, İ ve Ercan İ (2004). </w:t>
      </w:r>
      <w:r w:rsidRPr="00DA6940">
        <w:rPr>
          <w:rFonts w:ascii="Times New Roman" w:hAnsi="Times New Roman" w:cs="Times New Roman"/>
          <w:bCs/>
        </w:rPr>
        <w:t xml:space="preserve">Ölçeklerde Güvenirlik ve Geçerlik. </w:t>
      </w:r>
      <w:r w:rsidRPr="00DA6940">
        <w:rPr>
          <w:rFonts w:ascii="Times New Roman" w:hAnsi="Times New Roman" w:cs="Times New Roman"/>
          <w:bCs/>
          <w:i/>
        </w:rPr>
        <w:t>Uluda</w:t>
      </w:r>
      <w:r w:rsidRPr="00DA6940">
        <w:rPr>
          <w:rFonts w:ascii="Times New Roman" w:eastAsia="TimesNewRoman,Bold" w:hAnsi="Times New Roman" w:cs="Times New Roman"/>
          <w:bCs/>
          <w:i/>
        </w:rPr>
        <w:t xml:space="preserve">ğ </w:t>
      </w:r>
      <w:r w:rsidRPr="00DA6940">
        <w:rPr>
          <w:rFonts w:ascii="Times New Roman" w:hAnsi="Times New Roman" w:cs="Times New Roman"/>
          <w:bCs/>
          <w:i/>
        </w:rPr>
        <w:t>Üniversitesi Tıp Fakültesi Dergisi</w:t>
      </w:r>
      <w:r w:rsidRPr="00DA6940">
        <w:rPr>
          <w:rFonts w:ascii="Times New Roman" w:hAnsi="Times New Roman" w:cs="Times New Roman"/>
          <w:bCs/>
        </w:rPr>
        <w:t>, 30 (3) 211-216.</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000000" w:themeColor="text1"/>
          <w:shd w:val="clear" w:color="auto" w:fill="FFFFFF"/>
        </w:rPr>
      </w:pPr>
      <w:r w:rsidRPr="00DA6940">
        <w:rPr>
          <w:rFonts w:ascii="Times New Roman" w:hAnsi="Times New Roman" w:cs="Times New Roman"/>
          <w:color w:val="000000" w:themeColor="text1"/>
          <w:shd w:val="clear" w:color="auto" w:fill="FFFFFF"/>
        </w:rPr>
        <w:t xml:space="preserve">Karacan, S. (2004). </w:t>
      </w:r>
      <w:r w:rsidRPr="00DA6940">
        <w:rPr>
          <w:rFonts w:ascii="Times New Roman" w:hAnsi="Times New Roman" w:cs="Times New Roman"/>
          <w:color w:val="000000" w:themeColor="text1"/>
        </w:rPr>
        <w:t>Entelektüel</w:t>
      </w:r>
      <w:r w:rsidRPr="00DA6940">
        <w:rPr>
          <w:rFonts w:ascii="Times New Roman" w:hAnsi="Times New Roman" w:cs="Times New Roman"/>
        </w:rPr>
        <w:t xml:space="preserve"> Sermaye ve Yönetimi. </w:t>
      </w:r>
      <w:r w:rsidRPr="00DA6940">
        <w:rPr>
          <w:rFonts w:ascii="Times New Roman" w:hAnsi="Times New Roman" w:cs="Times New Roman"/>
          <w:i/>
        </w:rPr>
        <w:t>ISMMO Yayın Organı Mali Çözüm Dergisi, (</w:t>
      </w:r>
      <w:r w:rsidRPr="00DA6940">
        <w:rPr>
          <w:rFonts w:ascii="Times New Roman" w:hAnsi="Times New Roman" w:cs="Times New Roman"/>
        </w:rPr>
        <w:t>69), 177- 199.</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000000"/>
        </w:rPr>
      </w:pPr>
      <w:r w:rsidRPr="00DA6940">
        <w:rPr>
          <w:rFonts w:ascii="Times New Roman" w:hAnsi="Times New Roman" w:cs="Times New Roman"/>
          <w:color w:val="000000"/>
        </w:rPr>
        <w:t xml:space="preserve">Karacan, S. ve Ergin, E. (2011). Bankaların Entelektüel Sermayesi İle Finansal Performansı Arasındaki İlişki. </w:t>
      </w:r>
      <w:r w:rsidRPr="00DA6940">
        <w:rPr>
          <w:rFonts w:ascii="Times New Roman" w:hAnsi="Times New Roman" w:cs="Times New Roman"/>
          <w:bCs/>
          <w:i/>
          <w:color w:val="000000"/>
        </w:rPr>
        <w:t>Business And Economics Research Journal</w:t>
      </w:r>
      <w:r w:rsidRPr="00DA6940">
        <w:rPr>
          <w:rFonts w:ascii="Times New Roman" w:hAnsi="Times New Roman" w:cs="Times New Roman"/>
          <w:color w:val="000000"/>
        </w:rPr>
        <w:t>. 2(4),  73-88.</w:t>
      </w:r>
    </w:p>
    <w:p w:rsidR="00AE57D6" w:rsidRDefault="00AE57D6" w:rsidP="00DA6940">
      <w:pPr>
        <w:autoSpaceDE w:val="0"/>
        <w:autoSpaceDN w:val="0"/>
        <w:adjustRightInd w:val="0"/>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lastRenderedPageBreak/>
        <w:t xml:space="preserve">Karakaya, A. (2004). Stratejik Yönetim Sisteminin Kriz Yönetimine Katkısı Üzerine Bir Araştırma. </w:t>
      </w:r>
      <w:r w:rsidRPr="00DA6940">
        <w:rPr>
          <w:rFonts w:ascii="Times New Roman" w:hAnsi="Times New Roman" w:cs="Times New Roman"/>
          <w:i/>
          <w:color w:val="000000" w:themeColor="text1"/>
          <w:lang w:val="en-US"/>
        </w:rPr>
        <w:t>Teknoloji,</w:t>
      </w:r>
      <w:r w:rsidRPr="00DA6940">
        <w:rPr>
          <w:rFonts w:ascii="Times New Roman" w:hAnsi="Times New Roman" w:cs="Times New Roman"/>
          <w:color w:val="000000" w:themeColor="text1"/>
          <w:lang w:val="en-US"/>
        </w:rPr>
        <w:t>7(2), 226-229.</w:t>
      </w:r>
    </w:p>
    <w:p w:rsidR="007559E4" w:rsidRPr="0008696F" w:rsidRDefault="007559E4" w:rsidP="0008696F">
      <w:pPr>
        <w:spacing w:before="0" w:after="240" w:line="320" w:lineRule="atLeast"/>
        <w:ind w:left="709" w:hanging="709"/>
        <w:rPr>
          <w:rFonts w:ascii="Times New Roman" w:hAnsi="Times New Roman" w:cs="Times New Roman"/>
          <w:color w:val="000000" w:themeColor="text1"/>
        </w:rPr>
      </w:pPr>
      <w:r w:rsidRPr="007559E4">
        <w:rPr>
          <w:rFonts w:ascii="Times New Roman" w:hAnsi="Times New Roman" w:cs="Times New Roman"/>
        </w:rPr>
        <w:t xml:space="preserve">Karabay, E. M. (2011). Türk Bankacılık Sektöründe Bilgi Yönetimi Uygulamalarının Stratejik Yönetim Açısından Değerlendirilmesi Üzerine Ampirik Bir Çalışma. Finansal Araştırmalar ve </w:t>
      </w:r>
      <w:r w:rsidRPr="007559E4">
        <w:rPr>
          <w:rFonts w:ascii="Times New Roman" w:hAnsi="Times New Roman" w:cs="Times New Roman"/>
          <w:color w:val="000000" w:themeColor="text1"/>
        </w:rPr>
        <w:t>Çalışmalar Dergisi,. 2 (4).</w:t>
      </w:r>
    </w:p>
    <w:p w:rsidR="00AE57D6" w:rsidRPr="00DA6940" w:rsidRDefault="00AE57D6" w:rsidP="00DA6940">
      <w:pPr>
        <w:pStyle w:val="Default"/>
        <w:spacing w:after="240" w:line="320" w:lineRule="atLeast"/>
        <w:ind w:left="709" w:hanging="709"/>
        <w:jc w:val="both"/>
        <w:rPr>
          <w:rFonts w:ascii="Times New Roman" w:hAnsi="Times New Roman" w:cs="Times New Roman"/>
          <w:color w:val="000000" w:themeColor="text1"/>
          <w:sz w:val="22"/>
          <w:szCs w:val="22"/>
          <w:lang w:val="en-US"/>
        </w:rPr>
      </w:pPr>
      <w:r w:rsidRPr="00DA6940">
        <w:rPr>
          <w:rFonts w:ascii="Times New Roman" w:hAnsi="Times New Roman" w:cs="Times New Roman"/>
          <w:color w:val="000000" w:themeColor="text1"/>
          <w:sz w:val="22"/>
          <w:szCs w:val="22"/>
          <w:lang w:val="en-US"/>
        </w:rPr>
        <w:t xml:space="preserve">Karcıoğlu, F ve Kaygın, E. (2013). Dönüştürücü Liderlik Anlayışının Yaratıcılığa Ve Yeniliğe Etkisi, </w:t>
      </w:r>
      <w:r w:rsidRPr="00DA6940">
        <w:rPr>
          <w:rFonts w:ascii="Times New Roman" w:hAnsi="Times New Roman" w:cs="Times New Roman"/>
          <w:i/>
          <w:color w:val="000000" w:themeColor="text1"/>
          <w:sz w:val="22"/>
          <w:szCs w:val="22"/>
          <w:lang w:val="en-US"/>
        </w:rPr>
        <w:t xml:space="preserve">Kau </w:t>
      </w:r>
      <w:r w:rsidR="00CC3F08">
        <w:rPr>
          <w:rFonts w:ascii="Times New Roman" w:hAnsi="Times New Roman" w:cs="Times New Roman"/>
          <w:i/>
          <w:color w:val="000000" w:themeColor="text1"/>
          <w:sz w:val="22"/>
          <w:szCs w:val="22"/>
          <w:lang w:val="en-US"/>
        </w:rPr>
        <w:t>İİ</w:t>
      </w:r>
      <w:r w:rsidR="00CC3F08" w:rsidRPr="00DA6940">
        <w:rPr>
          <w:rFonts w:ascii="Times New Roman" w:hAnsi="Times New Roman" w:cs="Times New Roman"/>
          <w:i/>
          <w:color w:val="000000" w:themeColor="text1"/>
          <w:sz w:val="22"/>
          <w:szCs w:val="22"/>
          <w:lang w:val="en-US"/>
        </w:rPr>
        <w:t xml:space="preserve">BF </w:t>
      </w:r>
      <w:r w:rsidRPr="00DA6940">
        <w:rPr>
          <w:rFonts w:ascii="Times New Roman" w:hAnsi="Times New Roman" w:cs="Times New Roman"/>
          <w:i/>
          <w:color w:val="000000" w:themeColor="text1"/>
          <w:sz w:val="22"/>
          <w:szCs w:val="22"/>
          <w:lang w:val="en-US"/>
        </w:rPr>
        <w:t>Dergisi</w:t>
      </w:r>
      <w:r w:rsidRPr="00DA6940">
        <w:rPr>
          <w:rFonts w:ascii="Times New Roman" w:hAnsi="Times New Roman" w:cs="Times New Roman"/>
          <w:color w:val="000000" w:themeColor="text1"/>
          <w:sz w:val="22"/>
          <w:szCs w:val="22"/>
          <w:lang w:val="en-US"/>
        </w:rPr>
        <w:t>, 4(5), 99-111.</w:t>
      </w:r>
    </w:p>
    <w:p w:rsidR="00AE57D6" w:rsidRPr="00DA6940" w:rsidRDefault="00AE57D6" w:rsidP="00DA6940">
      <w:pPr>
        <w:pStyle w:val="Default"/>
        <w:spacing w:after="240" w:line="320" w:lineRule="atLeast"/>
        <w:ind w:left="709" w:hanging="709"/>
        <w:jc w:val="both"/>
        <w:rPr>
          <w:rFonts w:ascii="Times New Roman" w:hAnsi="Times New Roman" w:cs="Times New Roman"/>
          <w:sz w:val="22"/>
          <w:szCs w:val="22"/>
        </w:rPr>
      </w:pPr>
      <w:r w:rsidRPr="00DA6940">
        <w:rPr>
          <w:rFonts w:ascii="Times New Roman" w:hAnsi="Times New Roman" w:cs="Times New Roman"/>
          <w:sz w:val="22"/>
          <w:szCs w:val="22"/>
        </w:rPr>
        <w:t xml:space="preserve">Karsu, S. ve Erkanlı, H. (2012). Değer Zincirinde Entelektüel Sermaye. </w:t>
      </w:r>
      <w:r w:rsidRPr="00DA6940">
        <w:rPr>
          <w:rFonts w:ascii="Times New Roman" w:hAnsi="Times New Roman" w:cs="Times New Roman"/>
          <w:i/>
          <w:sz w:val="22"/>
          <w:szCs w:val="22"/>
        </w:rPr>
        <w:t>Niğde Üniversitesi İibf Dergisi</w:t>
      </w:r>
      <w:r w:rsidRPr="00DA6940">
        <w:rPr>
          <w:rFonts w:ascii="Times New Roman" w:hAnsi="Times New Roman" w:cs="Times New Roman"/>
          <w:sz w:val="22"/>
          <w:szCs w:val="22"/>
        </w:rPr>
        <w:t xml:space="preserve">, 5(2), 216-237. </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bCs/>
          <w:iCs/>
        </w:rPr>
      </w:pPr>
      <w:r w:rsidRPr="00DA6940">
        <w:rPr>
          <w:rFonts w:ascii="Times New Roman" w:hAnsi="Times New Roman" w:cs="Times New Roman"/>
          <w:bCs/>
        </w:rPr>
        <w:t xml:space="preserve"> Kaya, F. (2013). Sürdürülebilir Kalkınmaya Yönelik Tutum Ölçeği Geliştirme Çalışması. </w:t>
      </w:r>
      <w:r w:rsidRPr="00DA6940">
        <w:rPr>
          <w:rFonts w:ascii="Times New Roman" w:hAnsi="Times New Roman" w:cs="Times New Roman"/>
          <w:bCs/>
          <w:i/>
          <w:iCs/>
        </w:rPr>
        <w:t>Marmara Coğrafya Dergisi. (28),</w:t>
      </w:r>
      <w:r w:rsidRPr="00DA6940">
        <w:rPr>
          <w:rFonts w:ascii="Times New Roman" w:hAnsi="Times New Roman" w:cs="Times New Roman"/>
          <w:bCs/>
          <w:iCs/>
        </w:rPr>
        <w:t xml:space="preserve"> 175-193.</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rPr>
      </w:pPr>
      <w:r w:rsidRPr="00DA6940">
        <w:rPr>
          <w:rFonts w:ascii="Times New Roman" w:hAnsi="Times New Roman" w:cs="Times New Roman"/>
        </w:rPr>
        <w:t xml:space="preserve">Kayabaşı, A. (2010). </w:t>
      </w:r>
      <w:r w:rsidRPr="00DA6940">
        <w:rPr>
          <w:rFonts w:ascii="Times New Roman" w:hAnsi="Times New Roman" w:cs="Times New Roman"/>
          <w:i/>
        </w:rPr>
        <w:t>Rekabet Gücü Perspektifinde Lojistik Faaliyetlerde Performans Geliştirme.</w:t>
      </w:r>
      <w:r w:rsidRPr="00DA6940">
        <w:rPr>
          <w:rFonts w:ascii="Times New Roman" w:hAnsi="Times New Roman" w:cs="Times New Roman"/>
        </w:rPr>
        <w:t xml:space="preserve"> İstanbul: İstanbul Ticaret Odası Yayınları </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iCs/>
        </w:rPr>
      </w:pPr>
      <w:r w:rsidRPr="00DA6940">
        <w:rPr>
          <w:rFonts w:ascii="Times New Roman" w:hAnsi="Times New Roman" w:cs="Times New Roman"/>
          <w:bCs/>
        </w:rPr>
        <w:t>Kayalı, A. C., Yereli, A. N. ve Ada, S. (2007). Entelektüel Katma De</w:t>
      </w:r>
      <w:r w:rsidRPr="00DA6940">
        <w:rPr>
          <w:rFonts w:ascii="Times New Roman" w:hAnsi="Times New Roman" w:cs="Times New Roman"/>
        </w:rPr>
        <w:t>ğ</w:t>
      </w:r>
      <w:r w:rsidRPr="00DA6940">
        <w:rPr>
          <w:rFonts w:ascii="Times New Roman" w:hAnsi="Times New Roman" w:cs="Times New Roman"/>
          <w:bCs/>
        </w:rPr>
        <w:t>er Katsayısı Yöntemi Kullanılarak Entelektüel Sermayenin Firma De</w:t>
      </w:r>
      <w:r w:rsidRPr="00DA6940">
        <w:rPr>
          <w:rFonts w:ascii="Times New Roman" w:hAnsi="Times New Roman" w:cs="Times New Roman"/>
        </w:rPr>
        <w:t>ğ</w:t>
      </w:r>
      <w:r w:rsidRPr="00DA6940">
        <w:rPr>
          <w:rFonts w:ascii="Times New Roman" w:hAnsi="Times New Roman" w:cs="Times New Roman"/>
          <w:bCs/>
        </w:rPr>
        <w:t>eri Üzerindeki Etkisinin Belirlenmesine Yönelik Bir Ara</w:t>
      </w:r>
      <w:r w:rsidRPr="00DA6940">
        <w:rPr>
          <w:rFonts w:ascii="Times New Roman" w:hAnsi="Times New Roman" w:cs="Times New Roman"/>
        </w:rPr>
        <w:t>ş</w:t>
      </w:r>
      <w:r w:rsidRPr="00DA6940">
        <w:rPr>
          <w:rFonts w:ascii="Times New Roman" w:hAnsi="Times New Roman" w:cs="Times New Roman"/>
          <w:bCs/>
        </w:rPr>
        <w:t xml:space="preserve">tırma. </w:t>
      </w:r>
      <w:r w:rsidRPr="00DA6940">
        <w:rPr>
          <w:rFonts w:ascii="Times New Roman" w:hAnsi="Times New Roman" w:cs="Times New Roman"/>
          <w:i/>
          <w:iCs/>
        </w:rPr>
        <w:t>Yönet</w:t>
      </w:r>
      <w:r w:rsidRPr="00DA6940">
        <w:rPr>
          <w:rFonts w:ascii="Times New Roman" w:hAnsi="Times New Roman" w:cs="Times New Roman"/>
          <w:i/>
        </w:rPr>
        <w:t>i</w:t>
      </w:r>
      <w:r w:rsidRPr="00DA6940">
        <w:rPr>
          <w:rFonts w:ascii="Times New Roman" w:hAnsi="Times New Roman" w:cs="Times New Roman"/>
          <w:i/>
          <w:iCs/>
        </w:rPr>
        <w:t>m ve Ekonom</w:t>
      </w:r>
      <w:r w:rsidRPr="00DA6940">
        <w:rPr>
          <w:rFonts w:ascii="Times New Roman" w:hAnsi="Times New Roman" w:cs="Times New Roman"/>
          <w:i/>
        </w:rPr>
        <w:t>i</w:t>
      </w:r>
      <w:r w:rsidRPr="00DA6940">
        <w:rPr>
          <w:rFonts w:ascii="Times New Roman" w:hAnsi="Times New Roman" w:cs="Times New Roman"/>
        </w:rPr>
        <w:t xml:space="preserve">. </w:t>
      </w:r>
      <w:r w:rsidRPr="00DA6940">
        <w:rPr>
          <w:rFonts w:ascii="Times New Roman" w:hAnsi="Times New Roman" w:cs="Times New Roman"/>
          <w:iCs/>
        </w:rPr>
        <w:t>14(1), 68- 90.</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bCs/>
          <w:color w:val="000000" w:themeColor="text1"/>
          <w:lang w:val="en-US"/>
        </w:rPr>
        <w:t>Kaygın, E. ve Yerdelen Kaygın, C (2012). Çalışanların Dönüştürücü Liderlik Algılarını</w:t>
      </w:r>
      <w:r w:rsidRPr="00DA6940">
        <w:rPr>
          <w:rFonts w:ascii="Times New Roman" w:hAnsi="Times New Roman" w:cs="Times New Roman"/>
          <w:color w:val="000000" w:themeColor="text1"/>
          <w:lang w:val="en-US"/>
        </w:rPr>
        <w:t xml:space="preserve"> </w:t>
      </w:r>
      <w:r w:rsidRPr="00DA6940">
        <w:rPr>
          <w:rFonts w:ascii="Times New Roman" w:hAnsi="Times New Roman" w:cs="Times New Roman"/>
          <w:bCs/>
          <w:color w:val="000000" w:themeColor="text1"/>
          <w:lang w:val="en-US"/>
        </w:rPr>
        <w:t xml:space="preserve">Belirlemeye Yönelik Bir Araştırma. </w:t>
      </w:r>
      <w:r w:rsidRPr="00DA6940">
        <w:rPr>
          <w:rFonts w:ascii="Times New Roman" w:hAnsi="Times New Roman" w:cs="Times New Roman"/>
          <w:i/>
          <w:color w:val="000000" w:themeColor="text1"/>
          <w:lang w:val="en-US"/>
        </w:rPr>
        <w:t>Organizasyon Ve Yönetim Bilimleri Dergisi</w:t>
      </w:r>
      <w:r w:rsidRPr="00DA6940">
        <w:rPr>
          <w:rFonts w:ascii="Times New Roman" w:hAnsi="Times New Roman" w:cs="Times New Roman"/>
          <w:color w:val="000000" w:themeColor="text1"/>
          <w:lang w:val="en-US"/>
        </w:rPr>
        <w:t xml:space="preserve">. 4(2), 30-31. </w:t>
      </w:r>
    </w:p>
    <w:p w:rsidR="00AE57D6" w:rsidRPr="00DA6940" w:rsidRDefault="00AE57D6" w:rsidP="00DA6940">
      <w:pPr>
        <w:spacing w:before="0" w:after="240" w:line="320" w:lineRule="atLeast"/>
        <w:ind w:left="709" w:hanging="709"/>
        <w:rPr>
          <w:rFonts w:ascii="Times New Roman" w:hAnsi="Times New Roman" w:cs="Times New Roman"/>
        </w:rPr>
      </w:pPr>
      <w:r w:rsidRPr="00DA6940">
        <w:rPr>
          <w:rFonts w:ascii="Times New Roman" w:hAnsi="Times New Roman" w:cs="Times New Roman"/>
        </w:rPr>
        <w:t xml:space="preserve">Kerimov, R. (2011). </w:t>
      </w:r>
      <w:r w:rsidRPr="00DA6940">
        <w:rPr>
          <w:rFonts w:ascii="Times New Roman" w:hAnsi="Times New Roman" w:cs="Times New Roman"/>
          <w:i/>
        </w:rPr>
        <w:t>Enstitüsü Entelektüel Sermayenin Ölçülmesi, Raporlanması Ve İşletme Performansına Etkisi: Örnek Bir Uygulama</w:t>
      </w:r>
      <w:r w:rsidRPr="00DA6940">
        <w:rPr>
          <w:rFonts w:ascii="Times New Roman" w:hAnsi="Times New Roman" w:cs="Times New Roman"/>
        </w:rPr>
        <w:t>. Yüksek Lisans Tezi. Ankara Üniversitesi Sosyal Bilimler Enstitüsü.</w:t>
      </w:r>
    </w:p>
    <w:p w:rsidR="00AE57D6" w:rsidRPr="00DA6940" w:rsidRDefault="003B4884" w:rsidP="00DA6940">
      <w:pPr>
        <w:autoSpaceDE w:val="0"/>
        <w:autoSpaceDN w:val="0"/>
        <w:adjustRightInd w:val="0"/>
        <w:spacing w:before="0" w:after="240" w:line="320" w:lineRule="atLeast"/>
        <w:ind w:left="709" w:hanging="709"/>
        <w:rPr>
          <w:rFonts w:ascii="Times New Roman" w:hAnsi="Times New Roman" w:cs="Times New Roman"/>
          <w:bCs/>
        </w:rPr>
      </w:pPr>
      <w:r w:rsidRPr="00DA6940">
        <w:rPr>
          <w:rFonts w:ascii="Times New Roman" w:hAnsi="Times New Roman" w:cs="Times New Roman"/>
        </w:rPr>
        <w:t xml:space="preserve">Kırankabeş, </w:t>
      </w:r>
      <w:r w:rsidR="00AE57D6" w:rsidRPr="00DA6940">
        <w:rPr>
          <w:rFonts w:ascii="Times New Roman" w:hAnsi="Times New Roman" w:cs="Times New Roman"/>
        </w:rPr>
        <w:t xml:space="preserve">C. M. (2006). </w:t>
      </w:r>
      <w:r w:rsidR="00AE57D6" w:rsidRPr="00DA6940">
        <w:rPr>
          <w:rFonts w:ascii="Times New Roman" w:hAnsi="Times New Roman" w:cs="Times New Roman"/>
          <w:bCs/>
        </w:rPr>
        <w:t>Küresel Rekabet Gücü Boyutunda AB Ülkeleri İle Türkiye’nin Karşılaştırmalı Analizi.</w:t>
      </w:r>
      <w:r w:rsidRPr="00DA6940">
        <w:rPr>
          <w:rFonts w:ascii="Times New Roman" w:hAnsi="Times New Roman" w:cs="Times New Roman"/>
          <w:bCs/>
        </w:rPr>
        <w:t xml:space="preserve"> </w:t>
      </w:r>
      <w:r w:rsidR="00AE57D6" w:rsidRPr="00DA6940">
        <w:rPr>
          <w:rFonts w:ascii="Times New Roman" w:hAnsi="Times New Roman" w:cs="Times New Roman"/>
          <w:i/>
        </w:rPr>
        <w:t>Dumlupınar Üniversitesi Sosyal Bilimler Dergisi</w:t>
      </w:r>
      <w:r w:rsidR="00AE57D6" w:rsidRPr="00DA6940">
        <w:rPr>
          <w:rFonts w:ascii="Times New Roman" w:hAnsi="Times New Roman" w:cs="Times New Roman"/>
        </w:rPr>
        <w:t xml:space="preserve"> (16) 231- 254. </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t xml:space="preserve">Kırılmaz, S. ve Kırılmaz H. (2010). Transformasyonel Liderliğin Örgütsel Bağlılık Üzerine Etkileri: Sağlık Bakanlığı Merkez Teşkilatında Bir Araştırma.  </w:t>
      </w:r>
      <w:r w:rsidRPr="00DA6940">
        <w:rPr>
          <w:rFonts w:ascii="Times New Roman" w:hAnsi="Times New Roman" w:cs="Times New Roman"/>
          <w:bCs/>
          <w:i/>
          <w:color w:val="000000" w:themeColor="text1"/>
          <w:lang w:val="en-US"/>
        </w:rPr>
        <w:t>İdari Dergisi</w:t>
      </w:r>
      <w:r w:rsidRPr="00DA6940">
        <w:rPr>
          <w:rFonts w:ascii="Times New Roman" w:hAnsi="Times New Roman" w:cs="Times New Roman"/>
          <w:i/>
          <w:color w:val="000000" w:themeColor="text1"/>
          <w:lang w:val="en-US"/>
        </w:rPr>
        <w:t>, (469),</w:t>
      </w:r>
      <w:r w:rsidRPr="00DA6940">
        <w:rPr>
          <w:rFonts w:ascii="Times New Roman" w:hAnsi="Times New Roman" w:cs="Times New Roman"/>
          <w:color w:val="000000" w:themeColor="text1"/>
          <w:lang w:val="en-US"/>
        </w:rPr>
        <w:t xml:space="preserve"> 119-138.</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000000" w:themeColor="text1"/>
          <w:shd w:val="clear" w:color="auto" w:fill="FFFFFF"/>
        </w:rPr>
      </w:pPr>
      <w:r w:rsidRPr="00DA6940">
        <w:rPr>
          <w:rFonts w:ascii="Times New Roman" w:hAnsi="Times New Roman" w:cs="Times New Roman"/>
          <w:color w:val="000000" w:themeColor="text1"/>
          <w:shd w:val="clear" w:color="auto" w:fill="FFFFFF"/>
        </w:rPr>
        <w:lastRenderedPageBreak/>
        <w:t>Kızıl</w:t>
      </w:r>
      <w:r w:rsidRPr="00DA6940">
        <w:rPr>
          <w:rFonts w:ascii="Times New Roman" w:hAnsi="Times New Roman" w:cs="Times New Roman"/>
          <w:color w:val="000000" w:themeColor="text1"/>
        </w:rPr>
        <w:t xml:space="preserve">, C. (2009). </w:t>
      </w:r>
      <w:r w:rsidRPr="00DA6940">
        <w:rPr>
          <w:rFonts w:ascii="Times New Roman" w:hAnsi="Times New Roman" w:cs="Times New Roman"/>
          <w:i/>
          <w:color w:val="000000" w:themeColor="text1"/>
          <w:shd w:val="clear" w:color="auto" w:fill="FFFFFF"/>
        </w:rPr>
        <w:t>Bankacılık Sektöründe Entelektüel Sermayenin Ölçülmesi, Değerlendirilmesi ve Muhasebeleştirilmesi.</w:t>
      </w:r>
      <w:r w:rsidRPr="00DA6940">
        <w:rPr>
          <w:rFonts w:ascii="Times New Roman" w:hAnsi="Times New Roman" w:cs="Times New Roman"/>
          <w:color w:val="000000" w:themeColor="text1"/>
          <w:shd w:val="clear" w:color="auto" w:fill="FFFFFF"/>
        </w:rPr>
        <w:t xml:space="preserve"> Doktora Tezi, Kadir Has Üniversitesi Sosyal Bilimler Enstitüsü.</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rPr>
      </w:pPr>
      <w:r w:rsidRPr="00DA6940">
        <w:rPr>
          <w:rFonts w:ascii="Times New Roman" w:hAnsi="Times New Roman" w:cs="Times New Roman"/>
        </w:rPr>
        <w:t xml:space="preserve">Kinra, A. &amp; Antai, I. (2010).  Emerging logics of competition: paradigm shift, fantasy, or reality check? </w:t>
      </w:r>
      <w:r w:rsidRPr="00DA6940">
        <w:rPr>
          <w:rFonts w:ascii="Times New Roman" w:hAnsi="Times New Roman" w:cs="Times New Roman"/>
          <w:i/>
        </w:rPr>
        <w:t>Competitiveness Review: An International Business Journal</w:t>
      </w:r>
      <w:r w:rsidRPr="00DA6940">
        <w:rPr>
          <w:rFonts w:ascii="Times New Roman" w:hAnsi="Times New Roman" w:cs="Times New Roman"/>
        </w:rPr>
        <w:t>. 20(2) ,94-110.</w:t>
      </w:r>
    </w:p>
    <w:p w:rsidR="00AE57D6" w:rsidRDefault="00AE57D6" w:rsidP="00DA6940">
      <w:pPr>
        <w:autoSpaceDE w:val="0"/>
        <w:autoSpaceDN w:val="0"/>
        <w:adjustRightInd w:val="0"/>
        <w:spacing w:before="0" w:after="240" w:line="320" w:lineRule="atLeast"/>
        <w:ind w:left="709" w:hanging="709"/>
        <w:rPr>
          <w:rFonts w:ascii="Times New Roman" w:hAnsi="Times New Roman" w:cs="Times New Roman"/>
        </w:rPr>
      </w:pPr>
      <w:r w:rsidRPr="00DA6940">
        <w:rPr>
          <w:rFonts w:ascii="Times New Roman" w:hAnsi="Times New Roman" w:cs="Times New Roman"/>
        </w:rPr>
        <w:t xml:space="preserve">Koç, M. ve Özbozkurt O. B. (2014) Ulusların Rekabet Üstünlüğü ve Elmas Modeli Üzerine Bir Değerlendirme. </w:t>
      </w:r>
      <w:r w:rsidRPr="00DA6940">
        <w:rPr>
          <w:rFonts w:ascii="Times New Roman" w:hAnsi="Times New Roman" w:cs="Times New Roman"/>
          <w:i/>
        </w:rPr>
        <w:t>İşletme ve İktisat Çalışmaları Dergisi</w:t>
      </w:r>
      <w:r w:rsidRPr="00DA6940">
        <w:rPr>
          <w:rFonts w:ascii="Times New Roman" w:hAnsi="Times New Roman" w:cs="Times New Roman"/>
        </w:rPr>
        <w:t xml:space="preserve">. 2(3). 85- 91. </w:t>
      </w:r>
    </w:p>
    <w:p w:rsidR="007559E4" w:rsidRPr="007559E4" w:rsidRDefault="007559E4" w:rsidP="007559E4">
      <w:pPr>
        <w:pStyle w:val="Default"/>
        <w:spacing w:after="240" w:line="320" w:lineRule="atLeast"/>
        <w:ind w:left="709" w:hanging="851"/>
        <w:jc w:val="both"/>
        <w:rPr>
          <w:rFonts w:ascii="Times New Roman" w:hAnsi="Times New Roman" w:cs="Times New Roman"/>
          <w:sz w:val="22"/>
          <w:szCs w:val="22"/>
        </w:rPr>
      </w:pPr>
      <w:r>
        <w:rPr>
          <w:rFonts w:ascii="Times New Roman" w:hAnsi="Times New Roman" w:cs="Times New Roman"/>
          <w:sz w:val="22"/>
          <w:szCs w:val="22"/>
        </w:rPr>
        <w:t xml:space="preserve">   </w:t>
      </w:r>
      <w:r w:rsidRPr="007559E4">
        <w:rPr>
          <w:rFonts w:ascii="Times New Roman" w:hAnsi="Times New Roman" w:cs="Times New Roman"/>
          <w:sz w:val="22"/>
          <w:szCs w:val="22"/>
        </w:rPr>
        <w:t xml:space="preserve">Koç, S., Bağcı, A. &amp; Işık, K.C. (2016). Kalkınma ve Yatırım Bankalarının Performansları Açısından Değerlendirilmesi: Türkiye Ölçeği (2002-2012). </w:t>
      </w:r>
      <w:r w:rsidRPr="007559E4">
        <w:rPr>
          <w:rFonts w:ascii="Times New Roman" w:hAnsi="Times New Roman" w:cs="Times New Roman"/>
          <w:i/>
          <w:sz w:val="22"/>
          <w:szCs w:val="22"/>
        </w:rPr>
        <w:t>Çankırı Karatekin Üniversitesi İktisadi ve İdari Bilimler Fakültesi Dergisi. 6</w:t>
      </w:r>
      <w:r w:rsidRPr="007559E4">
        <w:rPr>
          <w:rFonts w:ascii="Times New Roman" w:hAnsi="Times New Roman" w:cs="Times New Roman"/>
          <w:sz w:val="22"/>
          <w:szCs w:val="22"/>
        </w:rPr>
        <w:t>(1),227-256.</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rPr>
      </w:pPr>
      <w:r w:rsidRPr="00DA6940">
        <w:rPr>
          <w:rFonts w:ascii="Times New Roman" w:hAnsi="Times New Roman" w:cs="Times New Roman"/>
        </w:rPr>
        <w:t xml:space="preserve">Korhan Karacaoğlu, K. (2006).  </w:t>
      </w:r>
      <w:r w:rsidRPr="00DA6940">
        <w:rPr>
          <w:rFonts w:ascii="Times New Roman" w:hAnsi="Times New Roman" w:cs="Times New Roman"/>
          <w:i/>
        </w:rPr>
        <w:t xml:space="preserve">Rekabet Üstünlüğü Sağlamada Endüstri Temelli Ve Kaynak Temelli Bakış Açısı: Kayseri’de Faaliyet Gösteren İmalat Sanayi İşletmeleri İçin Bir Model Öneris. </w:t>
      </w:r>
      <w:r w:rsidRPr="00DA6940">
        <w:rPr>
          <w:rFonts w:ascii="Times New Roman" w:hAnsi="Times New Roman" w:cs="Times New Roman"/>
        </w:rPr>
        <w:t>Doktora Tezi.</w:t>
      </w:r>
      <w:r w:rsidRPr="00DA6940">
        <w:rPr>
          <w:rFonts w:ascii="Times New Roman" w:hAnsi="Times New Roman" w:cs="Times New Roman"/>
          <w:i/>
        </w:rPr>
        <w:t xml:space="preserve"> </w:t>
      </w:r>
      <w:r w:rsidRPr="00DA6940">
        <w:rPr>
          <w:rFonts w:ascii="Times New Roman" w:hAnsi="Times New Roman" w:cs="Times New Roman"/>
        </w:rPr>
        <w:t>Ankara üniversitesi Sosyal Bilimler Enstitüsü.</w:t>
      </w:r>
    </w:p>
    <w:p w:rsidR="00AE57D6" w:rsidRPr="00DA6940" w:rsidRDefault="00AE57D6" w:rsidP="00DA6940">
      <w:pPr>
        <w:autoSpaceDE w:val="0"/>
        <w:autoSpaceDN w:val="0"/>
        <w:adjustRightInd w:val="0"/>
        <w:spacing w:before="0" w:after="240" w:line="320" w:lineRule="atLeast"/>
        <w:ind w:left="709" w:hanging="709"/>
        <w:rPr>
          <w:rFonts w:ascii="Times New Roman" w:eastAsia="Times New Roman Kaln+FPEF" w:hAnsi="Times New Roman" w:cs="Times New Roman"/>
        </w:rPr>
      </w:pPr>
      <w:r w:rsidRPr="00DA6940">
        <w:rPr>
          <w:rFonts w:ascii="Times New Roman" w:eastAsia="Times New Roman+FPEF" w:hAnsi="Times New Roman" w:cs="Times New Roman"/>
        </w:rPr>
        <w:t>Korkma</w:t>
      </w:r>
      <w:r w:rsidR="00BF6221" w:rsidRPr="00DA6940">
        <w:rPr>
          <w:rFonts w:ascii="Times New Roman" w:eastAsia="Times New Roman+FPEF" w:hAnsi="Times New Roman" w:cs="Times New Roman"/>
        </w:rPr>
        <w:t>z, Ö.,</w:t>
      </w:r>
      <w:r w:rsidRPr="00DA6940">
        <w:rPr>
          <w:rFonts w:ascii="Times New Roman" w:eastAsia="Times New Roman+FPEF" w:hAnsi="Times New Roman" w:cs="Times New Roman"/>
        </w:rPr>
        <w:t xml:space="preserve"> Şahin, A ve Yeşil, R.  (2011). </w:t>
      </w:r>
      <w:r w:rsidRPr="00DA6940">
        <w:rPr>
          <w:rFonts w:ascii="Times New Roman" w:eastAsia="Times New Roman Kaln+FPEF" w:hAnsi="Times New Roman" w:cs="Times New Roman"/>
        </w:rPr>
        <w:t>Study of Validity and Reliability of Scale of Attitude towards Scientific Research</w:t>
      </w:r>
      <w:r w:rsidRPr="00DA6940">
        <w:rPr>
          <w:rFonts w:ascii="Times New Roman" w:eastAsia="Times New Roman Kaln+FPEF" w:hAnsi="Times New Roman" w:cs="Times New Roman"/>
          <w:i/>
        </w:rPr>
        <w:t xml:space="preserve">. </w:t>
      </w:r>
      <w:r w:rsidRPr="00DA6940">
        <w:rPr>
          <w:rFonts w:ascii="Times New Roman" w:hAnsi="Times New Roman" w:cs="Times New Roman"/>
          <w:i/>
        </w:rPr>
        <w:t xml:space="preserve">Elementary Education Online, 10(3), </w:t>
      </w:r>
      <w:r w:rsidRPr="00DA6940">
        <w:rPr>
          <w:rFonts w:ascii="Times New Roman" w:hAnsi="Times New Roman" w:cs="Times New Roman"/>
        </w:rPr>
        <w:t>961-973.</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rPr>
      </w:pPr>
      <w:r w:rsidRPr="00DA6940">
        <w:rPr>
          <w:rFonts w:ascii="Times New Roman" w:hAnsi="Times New Roman" w:cs="Times New Roman"/>
        </w:rPr>
        <w:t xml:space="preserve">Korkmaz, S. (2010). Türkiye’de Ar‐Ge Yatırımları ve Ekonomik Büyüme Arasındaki İlişkinin Var Modeli İle Analizi. </w:t>
      </w:r>
      <w:r w:rsidRPr="00DA6940">
        <w:rPr>
          <w:rFonts w:ascii="Times New Roman" w:hAnsi="Times New Roman" w:cs="Times New Roman"/>
          <w:i/>
        </w:rPr>
        <w:t>Journal of Yasar University</w:t>
      </w:r>
      <w:r w:rsidRPr="00DA6940">
        <w:rPr>
          <w:rFonts w:ascii="Times New Roman" w:hAnsi="Times New Roman" w:cs="Times New Roman"/>
        </w:rPr>
        <w:t xml:space="preserve">.20(5), 3320‐3330. </w:t>
      </w:r>
    </w:p>
    <w:p w:rsidR="00AE57D6" w:rsidRDefault="00AE57D6" w:rsidP="00DA6940">
      <w:pPr>
        <w:autoSpaceDE w:val="0"/>
        <w:autoSpaceDN w:val="0"/>
        <w:adjustRightInd w:val="0"/>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t xml:space="preserve">Koustelios, A. &amp; Belias, D (2014). Transformational Leadership And Job Satisfaction İn The Banking Sector: A Review. </w:t>
      </w:r>
      <w:r w:rsidRPr="00DA6940">
        <w:rPr>
          <w:rFonts w:ascii="Times New Roman" w:hAnsi="Times New Roman" w:cs="Times New Roman"/>
          <w:i/>
          <w:color w:val="000000" w:themeColor="text1"/>
          <w:lang w:val="en-US"/>
        </w:rPr>
        <w:t>International Review Of Management And Marketing</w:t>
      </w:r>
      <w:r w:rsidRPr="00DA6940">
        <w:rPr>
          <w:rFonts w:ascii="Times New Roman" w:hAnsi="Times New Roman" w:cs="Times New Roman"/>
          <w:color w:val="000000" w:themeColor="text1"/>
          <w:lang w:val="en-US"/>
        </w:rPr>
        <w:t>, 4(3), 187-200.</w:t>
      </w:r>
    </w:p>
    <w:p w:rsidR="007559E4" w:rsidRPr="007559E4" w:rsidRDefault="007559E4" w:rsidP="007559E4">
      <w:pPr>
        <w:spacing w:before="0" w:after="240" w:line="320" w:lineRule="atLeast"/>
        <w:ind w:left="709" w:hanging="709"/>
        <w:rPr>
          <w:rFonts w:ascii="Times New Roman" w:hAnsi="Times New Roman" w:cs="Times New Roman"/>
        </w:rPr>
      </w:pPr>
      <w:r w:rsidRPr="007559E4">
        <w:rPr>
          <w:rFonts w:ascii="Times New Roman" w:hAnsi="Times New Roman" w:cs="Times New Roman"/>
        </w:rPr>
        <w:t xml:space="preserve">Koyunoğlu, C. (1996). </w:t>
      </w:r>
      <w:r w:rsidRPr="007559E4">
        <w:rPr>
          <w:rFonts w:ascii="Times New Roman" w:hAnsi="Times New Roman" w:cs="Times New Roman"/>
          <w:i/>
        </w:rPr>
        <w:t>Finansal Sistem İçerisinde Aracılık Faaliyetleri ve Aracı Kurumların Yapısal Özellikleri.</w:t>
      </w:r>
      <w:r w:rsidRPr="007559E4">
        <w:rPr>
          <w:rFonts w:ascii="Times New Roman" w:hAnsi="Times New Roman" w:cs="Times New Roman"/>
        </w:rPr>
        <w:t xml:space="preserve"> Yüksek Lisans Tezi,İnönü Üniversitesi Sosyal Bilimler Enstitüsü.</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bCs/>
          <w:color w:val="000000" w:themeColor="text1"/>
          <w:lang w:val="en-US"/>
        </w:rPr>
      </w:pPr>
      <w:r w:rsidRPr="00DA6940">
        <w:rPr>
          <w:rFonts w:ascii="Times New Roman" w:hAnsi="Times New Roman" w:cs="Times New Roman"/>
          <w:color w:val="000000" w:themeColor="text1"/>
          <w:lang w:val="en-US"/>
        </w:rPr>
        <w:lastRenderedPageBreak/>
        <w:t xml:space="preserve">Kozak Akoğlan, M. ve Güçlü, H. (2003), </w:t>
      </w:r>
      <w:r w:rsidRPr="00DA6940">
        <w:rPr>
          <w:rFonts w:ascii="Times New Roman" w:hAnsi="Times New Roman" w:cs="Times New Roman"/>
          <w:bCs/>
          <w:color w:val="000000" w:themeColor="text1"/>
          <w:shd w:val="clear" w:color="auto" w:fill="FFFFFF"/>
          <w:lang w:val="en-US"/>
        </w:rPr>
        <w:t xml:space="preserve">Turizm İşletmelerinde Değişim Yönetimi Üzerine Kavramsal Bir İnceleme. </w:t>
      </w:r>
      <w:r w:rsidRPr="00DA6940">
        <w:rPr>
          <w:rFonts w:ascii="Times New Roman" w:hAnsi="Times New Roman" w:cs="Times New Roman"/>
          <w:i/>
          <w:color w:val="000000" w:themeColor="text1"/>
          <w:lang w:val="en-US"/>
        </w:rPr>
        <w:t>Endüstri İlişkileri ve İnsan Kaynakları Dergisi</w:t>
      </w:r>
      <w:r w:rsidRPr="00DA6940">
        <w:rPr>
          <w:rFonts w:ascii="Times New Roman" w:hAnsi="Times New Roman" w:cs="Times New Roman"/>
          <w:color w:val="000000" w:themeColor="text1"/>
          <w:lang w:val="en-US"/>
        </w:rPr>
        <w:t>. 5 (1).</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bCs/>
        </w:rPr>
      </w:pPr>
      <w:r w:rsidRPr="00DA6940">
        <w:rPr>
          <w:rFonts w:ascii="Times New Roman" w:hAnsi="Times New Roman" w:cs="Times New Roman"/>
          <w:iCs/>
        </w:rPr>
        <w:t>Kurgun, O. ve Akda</w:t>
      </w:r>
      <w:r w:rsidRPr="00DA6940">
        <w:rPr>
          <w:rFonts w:ascii="Times New Roman" w:eastAsia="TimesNewRoman,Italic" w:hAnsi="Times New Roman" w:cs="Times New Roman"/>
          <w:iCs/>
        </w:rPr>
        <w:t xml:space="preserve">ğ, G. (2013). </w:t>
      </w:r>
      <w:r w:rsidRPr="00DA6940">
        <w:rPr>
          <w:rFonts w:ascii="Times New Roman" w:hAnsi="Times New Roman" w:cs="Times New Roman"/>
          <w:bCs/>
        </w:rPr>
        <w:t xml:space="preserve">Entelektüel Sermaye Ve Örgüt Performansı </w:t>
      </w:r>
      <w:r w:rsidRPr="00DA6940">
        <w:rPr>
          <w:rFonts w:ascii="Times New Roman" w:eastAsia="TimesNewRoman,Bold" w:hAnsi="Times New Roman" w:cs="Times New Roman"/>
          <w:bCs/>
        </w:rPr>
        <w:t>İ</w:t>
      </w:r>
      <w:r w:rsidRPr="00DA6940">
        <w:rPr>
          <w:rFonts w:ascii="Times New Roman" w:hAnsi="Times New Roman" w:cs="Times New Roman"/>
          <w:bCs/>
        </w:rPr>
        <w:t>l</w:t>
      </w:r>
      <w:r w:rsidRPr="00DA6940">
        <w:rPr>
          <w:rFonts w:ascii="Times New Roman" w:eastAsia="TimesNewRoman,Bold" w:hAnsi="Times New Roman" w:cs="Times New Roman"/>
          <w:bCs/>
        </w:rPr>
        <w:t>iş</w:t>
      </w:r>
      <w:r w:rsidRPr="00DA6940">
        <w:rPr>
          <w:rFonts w:ascii="Times New Roman" w:hAnsi="Times New Roman" w:cs="Times New Roman"/>
          <w:bCs/>
        </w:rPr>
        <w:t>k</w:t>
      </w:r>
      <w:r w:rsidRPr="00DA6940">
        <w:rPr>
          <w:rFonts w:ascii="Times New Roman" w:eastAsia="TimesNewRoman,Bold" w:hAnsi="Times New Roman" w:cs="Times New Roman"/>
          <w:bCs/>
        </w:rPr>
        <w:t>i</w:t>
      </w:r>
      <w:r w:rsidRPr="00DA6940">
        <w:rPr>
          <w:rFonts w:ascii="Times New Roman" w:hAnsi="Times New Roman" w:cs="Times New Roman"/>
          <w:bCs/>
        </w:rPr>
        <w:t>s</w:t>
      </w:r>
      <w:r w:rsidRPr="00DA6940">
        <w:rPr>
          <w:rFonts w:ascii="Times New Roman" w:eastAsia="TimesNewRoman,Bold" w:hAnsi="Times New Roman" w:cs="Times New Roman"/>
          <w:bCs/>
        </w:rPr>
        <w:t>i</w:t>
      </w:r>
      <w:r w:rsidRPr="00DA6940">
        <w:rPr>
          <w:rFonts w:ascii="Times New Roman" w:hAnsi="Times New Roman" w:cs="Times New Roman"/>
          <w:bCs/>
        </w:rPr>
        <w:t>: Akden</w:t>
      </w:r>
      <w:r w:rsidRPr="00DA6940">
        <w:rPr>
          <w:rFonts w:ascii="Times New Roman" w:eastAsia="TimesNewRoman,Bold" w:hAnsi="Times New Roman" w:cs="Times New Roman"/>
          <w:bCs/>
        </w:rPr>
        <w:t>i</w:t>
      </w:r>
      <w:r w:rsidRPr="00DA6940">
        <w:rPr>
          <w:rFonts w:ascii="Times New Roman" w:hAnsi="Times New Roman" w:cs="Times New Roman"/>
          <w:bCs/>
        </w:rPr>
        <w:t>z Bölges</w:t>
      </w:r>
      <w:r w:rsidRPr="00DA6940">
        <w:rPr>
          <w:rFonts w:ascii="Times New Roman" w:eastAsia="TimesNewRoman,Bold" w:hAnsi="Times New Roman" w:cs="Times New Roman"/>
          <w:bCs/>
        </w:rPr>
        <w:t>i</w:t>
      </w:r>
      <w:r w:rsidRPr="00DA6940">
        <w:rPr>
          <w:rFonts w:ascii="Times New Roman" w:hAnsi="Times New Roman" w:cs="Times New Roman"/>
          <w:bCs/>
        </w:rPr>
        <w:t>ndek</w:t>
      </w:r>
      <w:r w:rsidRPr="00DA6940">
        <w:rPr>
          <w:rFonts w:ascii="Times New Roman" w:eastAsia="TimesNewRoman,Bold" w:hAnsi="Times New Roman" w:cs="Times New Roman"/>
          <w:bCs/>
        </w:rPr>
        <w:t xml:space="preserve">i </w:t>
      </w:r>
      <w:r w:rsidRPr="00DA6940">
        <w:rPr>
          <w:rFonts w:ascii="Times New Roman" w:hAnsi="Times New Roman" w:cs="Times New Roman"/>
          <w:bCs/>
        </w:rPr>
        <w:t xml:space="preserve">Otel </w:t>
      </w:r>
      <w:r w:rsidRPr="00DA6940">
        <w:rPr>
          <w:rFonts w:ascii="Times New Roman" w:eastAsia="TimesNewRoman,Bold" w:hAnsi="Times New Roman" w:cs="Times New Roman"/>
          <w:bCs/>
        </w:rPr>
        <w:t>İş</w:t>
      </w:r>
      <w:r w:rsidRPr="00DA6940">
        <w:rPr>
          <w:rFonts w:ascii="Times New Roman" w:hAnsi="Times New Roman" w:cs="Times New Roman"/>
          <w:bCs/>
        </w:rPr>
        <w:t>letmeler</w:t>
      </w:r>
      <w:r w:rsidRPr="00DA6940">
        <w:rPr>
          <w:rFonts w:ascii="Times New Roman" w:eastAsia="TimesNewRoman,Bold" w:hAnsi="Times New Roman" w:cs="Times New Roman"/>
          <w:bCs/>
        </w:rPr>
        <w:t>i</w:t>
      </w:r>
      <w:r w:rsidRPr="00DA6940">
        <w:rPr>
          <w:rFonts w:ascii="Times New Roman" w:hAnsi="Times New Roman" w:cs="Times New Roman"/>
          <w:bCs/>
        </w:rPr>
        <w:t>nde B</w:t>
      </w:r>
      <w:r w:rsidRPr="00DA6940">
        <w:rPr>
          <w:rFonts w:ascii="Times New Roman" w:eastAsia="TimesNewRoman,Bold" w:hAnsi="Times New Roman" w:cs="Times New Roman"/>
          <w:bCs/>
        </w:rPr>
        <w:t>i</w:t>
      </w:r>
      <w:r w:rsidRPr="00DA6940">
        <w:rPr>
          <w:rFonts w:ascii="Times New Roman" w:hAnsi="Times New Roman" w:cs="Times New Roman"/>
          <w:bCs/>
        </w:rPr>
        <w:t>r Ara</w:t>
      </w:r>
      <w:r w:rsidRPr="00DA6940">
        <w:rPr>
          <w:rFonts w:ascii="Times New Roman" w:eastAsia="TimesNewRoman,Bold" w:hAnsi="Times New Roman" w:cs="Times New Roman"/>
          <w:bCs/>
        </w:rPr>
        <w:t>ş</w:t>
      </w:r>
      <w:r w:rsidRPr="00DA6940">
        <w:rPr>
          <w:rFonts w:ascii="Times New Roman" w:hAnsi="Times New Roman" w:cs="Times New Roman"/>
          <w:bCs/>
        </w:rPr>
        <w:t xml:space="preserve">tırma. </w:t>
      </w:r>
      <w:r w:rsidRPr="00DA6940">
        <w:rPr>
          <w:rFonts w:ascii="Times New Roman" w:hAnsi="Times New Roman" w:cs="Times New Roman"/>
          <w:i/>
          <w:iCs/>
        </w:rPr>
        <w:t xml:space="preserve">Neü Sosyal Bilimler Enstitüsü Dergisi. </w:t>
      </w:r>
      <w:r w:rsidRPr="00DA6940">
        <w:rPr>
          <w:rFonts w:ascii="Times New Roman" w:hAnsi="Times New Roman" w:cs="Times New Roman"/>
          <w:iCs/>
        </w:rPr>
        <w:t>2(2), 155-176</w:t>
      </w:r>
      <w:r w:rsidRPr="00DA6940">
        <w:rPr>
          <w:rFonts w:ascii="Times New Roman" w:hAnsi="Times New Roman" w:cs="Times New Roman"/>
          <w:bCs/>
        </w:rPr>
        <w:t>.</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626668"/>
          <w:shd w:val="clear" w:color="auto" w:fill="FFFFFF"/>
        </w:rPr>
      </w:pPr>
      <w:r w:rsidRPr="00DA6940">
        <w:rPr>
          <w:rFonts w:ascii="Times New Roman" w:hAnsi="Times New Roman" w:cs="Times New Roman"/>
        </w:rPr>
        <w:t xml:space="preserve">Liao, H., &amp; Chuang, A. (2007). Transforming service employees and climate: A multilevel, multisource examination of transformational leadership in building long-term service relationships. </w:t>
      </w:r>
      <w:r w:rsidRPr="00DA6940">
        <w:rPr>
          <w:rFonts w:ascii="Times New Roman" w:hAnsi="Times New Roman" w:cs="Times New Roman"/>
          <w:i/>
        </w:rPr>
        <w:t>Journal of Applied Psychology,</w:t>
      </w:r>
      <w:r w:rsidRPr="00DA6940">
        <w:rPr>
          <w:rFonts w:ascii="Times New Roman" w:hAnsi="Times New Roman" w:cs="Times New Roman"/>
        </w:rPr>
        <w:t xml:space="preserve"> 92, 1006–1019.</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t xml:space="preserve">Luecke, R (2015). </w:t>
      </w:r>
      <w:r w:rsidRPr="00DA6940">
        <w:rPr>
          <w:rFonts w:ascii="Times New Roman" w:hAnsi="Times New Roman" w:cs="Times New Roman"/>
          <w:i/>
          <w:color w:val="000000" w:themeColor="text1"/>
          <w:lang w:val="en-US"/>
        </w:rPr>
        <w:t>Kriz Yönetimi,</w:t>
      </w:r>
      <w:r w:rsidRPr="00DA6940">
        <w:rPr>
          <w:rFonts w:ascii="Times New Roman" w:hAnsi="Times New Roman" w:cs="Times New Roman"/>
          <w:color w:val="000000" w:themeColor="text1"/>
          <w:lang w:val="en-US"/>
        </w:rPr>
        <w:t xml:space="preserve"> (Çev. Sarıkaya, Ö.) İstanbul: Türkiye İş Bankası Kültür Yayınları, 4. Baskı. (Eserin Orjinali 2008 'de yayımlandı). </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rPr>
        <w:t xml:space="preserve">Marr, B., Gupta, O., Pike, S. &amp; Roos, G. (2003).  Intellectual Capital And Knowledge Management Effectiveness. </w:t>
      </w:r>
      <w:r w:rsidRPr="00DA6940">
        <w:rPr>
          <w:rFonts w:ascii="Times New Roman" w:hAnsi="Times New Roman" w:cs="Times New Roman"/>
          <w:i/>
        </w:rPr>
        <w:t>Management Decision,</w:t>
      </w:r>
      <w:r w:rsidRPr="00DA6940">
        <w:rPr>
          <w:rFonts w:ascii="Times New Roman" w:hAnsi="Times New Roman" w:cs="Times New Roman"/>
        </w:rPr>
        <w:t xml:space="preserve"> 41(8),771-781.</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rPr>
      </w:pPr>
      <w:r w:rsidRPr="00DA6940">
        <w:rPr>
          <w:rFonts w:ascii="Times New Roman" w:hAnsi="Times New Roman" w:cs="Times New Roman"/>
        </w:rPr>
        <w:t xml:space="preserve">Martins, S. T. &amp;  Kato, H. T.  (September, 2010). An Analytical Framework for Miles and Snow Typology and Dynamic Capabilities, </w:t>
      </w:r>
      <w:hyperlink r:id="rId28" w:history="1">
        <w:r w:rsidRPr="00DA6940">
          <w:rPr>
            <w:rStyle w:val="Kpr"/>
            <w:rFonts w:ascii="Times New Roman" w:hAnsi="Times New Roman" w:cs="Times New Roman"/>
            <w:color w:val="auto"/>
            <w:u w:val="none"/>
          </w:rPr>
          <w:t>http://www.anpad.org.br/admin/pdf/eso1476.pdf</w:t>
        </w:r>
      </w:hyperlink>
      <w:r w:rsidRPr="00DA6940">
        <w:rPr>
          <w:rFonts w:ascii="Times New Roman" w:hAnsi="Times New Roman" w:cs="Times New Roman"/>
        </w:rPr>
        <w:t>.</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rPr>
      </w:pPr>
      <w:r w:rsidRPr="00DA6940">
        <w:rPr>
          <w:rFonts w:ascii="Times New Roman" w:hAnsi="Times New Roman" w:cs="Times New Roman"/>
          <w:color w:val="000000" w:themeColor="text1"/>
          <w:lang w:val="en-US"/>
        </w:rPr>
        <w:t xml:space="preserve">Mason, C., Griffin, M., &amp; Parker, S. (2014). Transformational Leadership Development: Connecting Psychological And Behavioral Chang. </w:t>
      </w:r>
      <w:r w:rsidRPr="00DA6940">
        <w:rPr>
          <w:rFonts w:ascii="Times New Roman" w:hAnsi="Times New Roman" w:cs="Times New Roman"/>
          <w:i/>
          <w:color w:val="000000" w:themeColor="text1"/>
          <w:lang w:val="en-US"/>
        </w:rPr>
        <w:t>Leadership &amp; Organization Development Journal,</w:t>
      </w:r>
      <w:r w:rsidRPr="00DA6940">
        <w:rPr>
          <w:rFonts w:ascii="Times New Roman" w:hAnsi="Times New Roman" w:cs="Times New Roman"/>
          <w:color w:val="000000" w:themeColor="text1"/>
          <w:lang w:val="en-US"/>
        </w:rPr>
        <w:t xml:space="preserve"> </w:t>
      </w:r>
      <w:r w:rsidRPr="00DA6940">
        <w:rPr>
          <w:rFonts w:ascii="Times New Roman" w:hAnsi="Times New Roman" w:cs="Times New Roman"/>
          <w:i/>
          <w:color w:val="000000" w:themeColor="text1"/>
          <w:lang w:val="en-US"/>
        </w:rPr>
        <w:t>35</w:t>
      </w:r>
      <w:r w:rsidRPr="00DA6940">
        <w:rPr>
          <w:rFonts w:ascii="Times New Roman" w:hAnsi="Times New Roman" w:cs="Times New Roman"/>
          <w:color w:val="000000" w:themeColor="text1"/>
          <w:lang w:val="en-US"/>
        </w:rPr>
        <w:t>(3), 174 - 194.</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t xml:space="preserve">Morçin, E. ve Bilgin, S. N. (2014). Dönüştürücü Liderliğin Örgütsel Bağlılığa Etkisi: Adana İlindeki A Grubu Seyahat Acenteleri Örneği. </w:t>
      </w:r>
      <w:r w:rsidRPr="00DA6940">
        <w:rPr>
          <w:rFonts w:ascii="Times New Roman" w:hAnsi="Times New Roman" w:cs="Times New Roman"/>
          <w:i/>
          <w:color w:val="000000" w:themeColor="text1"/>
          <w:lang w:val="en-US"/>
        </w:rPr>
        <w:t>Ç.Ü. Sosyal Bilimler Enstitüsü Dergisi,</w:t>
      </w:r>
      <w:r w:rsidRPr="00DA6940">
        <w:rPr>
          <w:rFonts w:ascii="Times New Roman" w:hAnsi="Times New Roman" w:cs="Times New Roman"/>
          <w:color w:val="000000" w:themeColor="text1"/>
          <w:lang w:val="en-US"/>
        </w:rPr>
        <w:t xml:space="preserve"> 23(2) 113-128.</w:t>
      </w:r>
    </w:p>
    <w:p w:rsidR="008D1AE4" w:rsidRPr="00DA6940" w:rsidRDefault="008D1AE4" w:rsidP="00DA6940">
      <w:pPr>
        <w:autoSpaceDE w:val="0"/>
        <w:autoSpaceDN w:val="0"/>
        <w:adjustRightInd w:val="0"/>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t xml:space="preserve">Murat, G. ve Açıkgöz, B. (2008). Değişim Çağının Vazgeçilmez Aktörleri: Dönüşümcü Liderler. </w:t>
      </w:r>
      <w:r w:rsidRPr="00DA6940">
        <w:rPr>
          <w:rFonts w:ascii="Times New Roman" w:hAnsi="Times New Roman" w:cs="Times New Roman"/>
          <w:i/>
          <w:color w:val="000000" w:themeColor="text1"/>
          <w:lang w:val="en-US"/>
        </w:rPr>
        <w:t>Kamu-İş,</w:t>
      </w:r>
      <w:r w:rsidR="00DA6940">
        <w:rPr>
          <w:rFonts w:ascii="Times New Roman" w:hAnsi="Times New Roman" w:cs="Times New Roman"/>
          <w:i/>
          <w:color w:val="000000" w:themeColor="text1"/>
          <w:lang w:val="en-US"/>
        </w:rPr>
        <w:t xml:space="preserve"> </w:t>
      </w:r>
      <w:r w:rsidRPr="00DA6940">
        <w:rPr>
          <w:rFonts w:ascii="Times New Roman" w:hAnsi="Times New Roman" w:cs="Times New Roman"/>
          <w:color w:val="000000" w:themeColor="text1"/>
          <w:lang w:val="en-US"/>
        </w:rPr>
        <w:t>10(2), 154- 168.</w:t>
      </w:r>
    </w:p>
    <w:p w:rsidR="00AE57D6" w:rsidRPr="00DA6940" w:rsidRDefault="00AE57D6" w:rsidP="00DA6940">
      <w:pPr>
        <w:spacing w:before="0" w:after="240" w:line="320" w:lineRule="atLeast"/>
        <w:ind w:left="709" w:hanging="709"/>
        <w:rPr>
          <w:rFonts w:ascii="Times New Roman" w:eastAsia="Times New Roman" w:hAnsi="Times New Roman" w:cs="Times New Roman"/>
          <w:bCs/>
          <w:color w:val="000000" w:themeColor="text1"/>
          <w:lang w:val="en-US" w:eastAsia="tr-TR"/>
        </w:rPr>
      </w:pPr>
      <w:r w:rsidRPr="00DA6940">
        <w:rPr>
          <w:rFonts w:ascii="Times New Roman" w:eastAsia="Times New Roman" w:hAnsi="Times New Roman" w:cs="Times New Roman"/>
          <w:iCs/>
          <w:color w:val="000000" w:themeColor="text1"/>
          <w:lang w:val="en-US" w:eastAsia="tr-TR"/>
        </w:rPr>
        <w:t>Muenjohn, N. (April, 2010).</w:t>
      </w:r>
      <w:r w:rsidRPr="00DA6940">
        <w:rPr>
          <w:rFonts w:ascii="Times New Roman" w:eastAsia="Times New Roman" w:hAnsi="Times New Roman" w:cs="Times New Roman"/>
          <w:color w:val="000000" w:themeColor="text1"/>
          <w:lang w:val="en-US" w:eastAsia="tr-TR"/>
        </w:rPr>
        <w:t xml:space="preserve"> </w:t>
      </w:r>
      <w:r w:rsidRPr="00DA6940">
        <w:rPr>
          <w:rFonts w:ascii="Times New Roman" w:eastAsia="Times New Roman" w:hAnsi="Times New Roman" w:cs="Times New Roman"/>
          <w:bCs/>
          <w:color w:val="000000" w:themeColor="text1"/>
          <w:lang w:val="en-US" w:eastAsia="tr-TR"/>
        </w:rPr>
        <w:t>Transformational</w:t>
      </w:r>
      <w:r w:rsidRPr="00DA6940">
        <w:rPr>
          <w:rFonts w:ascii="Times New Roman" w:eastAsia="Times New Roman" w:hAnsi="Times New Roman" w:cs="Times New Roman"/>
          <w:b/>
          <w:bCs/>
          <w:color w:val="000000" w:themeColor="text1"/>
          <w:lang w:val="en-US" w:eastAsia="tr-TR"/>
        </w:rPr>
        <w:t xml:space="preserve"> </w:t>
      </w:r>
      <w:r w:rsidRPr="00DA6940">
        <w:rPr>
          <w:rFonts w:ascii="Times New Roman" w:eastAsia="Times New Roman" w:hAnsi="Times New Roman" w:cs="Times New Roman"/>
          <w:bCs/>
          <w:color w:val="000000" w:themeColor="text1"/>
          <w:lang w:val="en-US" w:eastAsia="tr-TR"/>
        </w:rPr>
        <w:t>Leadership: A New Force In LeadershipResearch.</w:t>
      </w:r>
      <w:r w:rsidRPr="00DA6940">
        <w:rPr>
          <w:rFonts w:ascii="Times New Roman" w:hAnsi="Times New Roman" w:cs="Times New Roman"/>
          <w:color w:val="000000" w:themeColor="text1"/>
          <w:lang w:val="en-US"/>
        </w:rPr>
        <w:t>Https://Scholar.Google.Com.Au/Citations?View_Op</w:t>
      </w:r>
      <w:r w:rsidRPr="00DA6940">
        <w:rPr>
          <w:rFonts w:ascii="Times New Roman" w:hAnsi="Times New Roman" w:cs="Times New Roman"/>
          <w:color w:val="000000" w:themeColor="text1"/>
          <w:lang w:val="en-US"/>
        </w:rPr>
        <w:lastRenderedPageBreak/>
        <w:t>=View_Citation&amp;Hl=En&amp;User=Wheg2kıaaaaj&amp;Citation_For_View=Wheg2kıaaaaj:2osognq5qmec.</w:t>
      </w:r>
    </w:p>
    <w:p w:rsidR="00AE57D6" w:rsidRPr="00DA6940" w:rsidRDefault="00AE57D6" w:rsidP="00DA6940">
      <w:pPr>
        <w:spacing w:before="0" w:after="240" w:line="320" w:lineRule="atLeast"/>
        <w:ind w:left="709" w:hanging="709"/>
        <w:rPr>
          <w:rFonts w:ascii="Times New Roman" w:hAnsi="Times New Roman" w:cs="Times New Roman"/>
        </w:rPr>
      </w:pPr>
      <w:r w:rsidRPr="00DA6940">
        <w:rPr>
          <w:rFonts w:ascii="Times New Roman" w:hAnsi="Times New Roman" w:cs="Times New Roman"/>
        </w:rPr>
        <w:t xml:space="preserve">Mutluay, Y. (2005). </w:t>
      </w:r>
      <w:r w:rsidRPr="00DA6940">
        <w:rPr>
          <w:rFonts w:ascii="Times New Roman" w:hAnsi="Times New Roman" w:cs="Times New Roman"/>
          <w:i/>
        </w:rPr>
        <w:t>İşletmede Temel Yetkinlikleri Tanımlama Sürecinde Porter'ın Rekabet Avantajı Teorisi Temel Alınarak Strateji Geliştirilmesi</w:t>
      </w:r>
      <w:r w:rsidRPr="00DA6940">
        <w:rPr>
          <w:rFonts w:ascii="Times New Roman" w:hAnsi="Times New Roman" w:cs="Times New Roman"/>
        </w:rPr>
        <w:t>. Yüksek Lisans Tezi.  Yıldız Teknik Üniversitesi Sosyal Bilimler Enstitüsü.</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t xml:space="preserve">Naralan, A., Yıldız, İ ve Kahya, C. (2013). Dönüştürücü Liderlik Algısı İle Bilgi Yönetimi Kabiliyetleri Arasındaki İlişkiler: Kosgeb İşletmelerinde Örnek Bir Uygulama. </w:t>
      </w:r>
      <w:r w:rsidRPr="00DA6940">
        <w:rPr>
          <w:rFonts w:ascii="Times New Roman" w:hAnsi="Times New Roman" w:cs="Times New Roman"/>
          <w:i/>
          <w:color w:val="000000" w:themeColor="text1"/>
          <w:lang w:val="en-US"/>
        </w:rPr>
        <w:t>Yönetim Ve Ekonomi Araştırmaları Dergisi, 20,</w:t>
      </w:r>
      <w:r w:rsidRPr="00DA6940">
        <w:rPr>
          <w:rFonts w:ascii="Times New Roman" w:hAnsi="Times New Roman" w:cs="Times New Roman"/>
          <w:color w:val="000000" w:themeColor="text1"/>
          <w:lang w:val="en-US"/>
        </w:rPr>
        <w:t>65-83.</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t xml:space="preserve">Nemanıch, L. A, &amp; Keller, R. T., (2007), Transformational Leadership İn An Acquisition: A Field Study Of Employees. </w:t>
      </w:r>
      <w:r w:rsidRPr="00DA6940">
        <w:rPr>
          <w:rFonts w:ascii="Times New Roman" w:hAnsi="Times New Roman" w:cs="Times New Roman"/>
          <w:i/>
          <w:color w:val="000000" w:themeColor="text1"/>
          <w:lang w:val="en-US"/>
        </w:rPr>
        <w:t>The Leadership Quarterly, 18</w:t>
      </w:r>
      <w:r w:rsidRPr="00DA6940">
        <w:rPr>
          <w:rFonts w:ascii="Times New Roman" w:hAnsi="Times New Roman" w:cs="Times New Roman"/>
          <w:color w:val="000000" w:themeColor="text1"/>
          <w:lang w:val="en-US"/>
        </w:rPr>
        <w:t>, 49–68.</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t xml:space="preserve">Odumeru, J. A &amp; Ifeanyı G. O. (2013). Transformational Vs. Transactional Leadership Theories: </w:t>
      </w:r>
      <w:r w:rsidRPr="00DA6940">
        <w:rPr>
          <w:rFonts w:ascii="Times New Roman" w:hAnsi="Times New Roman" w:cs="Times New Roman"/>
          <w:i/>
          <w:color w:val="000000" w:themeColor="text1"/>
          <w:lang w:val="en-US"/>
        </w:rPr>
        <w:t>Evidence İn Literature, International Review Of Management And Business Research,</w:t>
      </w:r>
      <w:r w:rsidRPr="00DA6940">
        <w:rPr>
          <w:rFonts w:ascii="Times New Roman" w:hAnsi="Times New Roman" w:cs="Times New Roman"/>
          <w:color w:val="000000" w:themeColor="text1"/>
          <w:lang w:val="en-US"/>
        </w:rPr>
        <w:t xml:space="preserve"> 2(2) 355-359.</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rPr>
      </w:pPr>
      <w:r w:rsidRPr="00DA6940">
        <w:rPr>
          <w:rFonts w:ascii="Times New Roman" w:hAnsi="Times New Roman" w:cs="Times New Roman"/>
        </w:rPr>
        <w:t xml:space="preserve">Oğraş, Z. (2010). </w:t>
      </w:r>
      <w:r w:rsidRPr="00DA6940">
        <w:rPr>
          <w:rFonts w:ascii="Times New Roman" w:hAnsi="Times New Roman" w:cs="Times New Roman"/>
          <w:i/>
        </w:rPr>
        <w:t xml:space="preserve">The Impact Of Intellectual Capıtal On The Fınancıal Performance Of Deposıtary Banks In Turkey. </w:t>
      </w:r>
      <w:r w:rsidRPr="00DA6940">
        <w:rPr>
          <w:rFonts w:ascii="Times New Roman" w:hAnsi="Times New Roman" w:cs="Times New Roman"/>
        </w:rPr>
        <w:t>Yüksek Lisans Tezi. İstanbul Bilgi Üniversitesi Sosyal Bilimler Enstitüsü.</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rPr>
      </w:pPr>
      <w:r w:rsidRPr="00DA6940">
        <w:rPr>
          <w:rFonts w:ascii="Times New Roman" w:hAnsi="Times New Roman" w:cs="Times New Roman"/>
        </w:rPr>
        <w:t xml:space="preserve">Okay, S. (2012). Entelektüel Sermaye ve Muhasebe İlişkisi, </w:t>
      </w:r>
      <w:r w:rsidRPr="00DA6940">
        <w:rPr>
          <w:rFonts w:ascii="Times New Roman" w:hAnsi="Times New Roman" w:cs="Times New Roman"/>
          <w:i/>
        </w:rPr>
        <w:t>Batman Üniversitesi Yaşam Bilimleri Dergisi</w:t>
      </w:r>
      <w:r w:rsidRPr="00DA6940">
        <w:rPr>
          <w:rFonts w:ascii="Times New Roman" w:hAnsi="Times New Roman" w:cs="Times New Roman"/>
        </w:rPr>
        <w:t>, 1(1), 1201- 1208.</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rPr>
      </w:pPr>
      <w:r w:rsidRPr="00DA6940">
        <w:rPr>
          <w:rFonts w:ascii="Times New Roman" w:hAnsi="Times New Roman" w:cs="Times New Roman"/>
          <w:iCs/>
        </w:rPr>
        <w:t>Ölçer, F. ve Şanal, M. (2007).</w:t>
      </w:r>
      <w:r w:rsidRPr="00DA6940">
        <w:rPr>
          <w:rFonts w:ascii="Times New Roman" w:hAnsi="Times New Roman" w:cs="Times New Roman"/>
          <w:bCs/>
        </w:rPr>
        <w:t xml:space="preserve"> İşletmelerde Entelektüel Sermaye Yönetimi.</w:t>
      </w:r>
      <w:r w:rsidRPr="00DA6940">
        <w:rPr>
          <w:rFonts w:ascii="Times New Roman" w:hAnsi="Times New Roman" w:cs="Times New Roman"/>
          <w:i/>
          <w:iCs/>
        </w:rPr>
        <w:t xml:space="preserve"> Ç.Ü. Sosyal Bilimler Enstitüsü Dergisi, 16(1),479-500 </w:t>
      </w:r>
      <w:r w:rsidR="008D1AE4" w:rsidRPr="00DA6940">
        <w:rPr>
          <w:rFonts w:ascii="Times New Roman" w:hAnsi="Times New Roman" w:cs="Times New Roman"/>
        </w:rPr>
        <w:t>479.</w:t>
      </w:r>
    </w:p>
    <w:p w:rsidR="008D1AE4" w:rsidRPr="00DA6940" w:rsidRDefault="008D1AE4" w:rsidP="00DA6940">
      <w:pPr>
        <w:spacing w:before="0" w:after="240" w:line="320" w:lineRule="atLeast"/>
        <w:ind w:left="567" w:hanging="567"/>
        <w:rPr>
          <w:rFonts w:ascii="Times New Roman" w:hAnsi="Times New Roman" w:cs="Times New Roman"/>
        </w:rPr>
      </w:pPr>
      <w:r w:rsidRPr="00DA6940">
        <w:rPr>
          <w:rFonts w:ascii="Times New Roman" w:hAnsi="Times New Roman" w:cs="Times New Roman"/>
        </w:rPr>
        <w:t xml:space="preserve">Örnek, A. ve Ayas, S. (2015). Entelektüel Sermaye İle Yenilikçi İş Davranışının İşletme Performansına Etkisi: Bilişim Sektörü Uygulaması. İşletme Fakültesi Dergisi, 16(2), 91-116. </w:t>
      </w:r>
    </w:p>
    <w:p w:rsidR="008D1AE4" w:rsidRDefault="008D1AE4" w:rsidP="00DA6940">
      <w:pPr>
        <w:spacing w:before="0" w:after="240" w:line="320" w:lineRule="atLeast"/>
        <w:ind w:left="567" w:hanging="567"/>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t xml:space="preserve">Ören, A. S. (2006). </w:t>
      </w:r>
      <w:r w:rsidRPr="00DA6940">
        <w:rPr>
          <w:rFonts w:ascii="Times New Roman" w:hAnsi="Times New Roman" w:cs="Times New Roman"/>
          <w:i/>
          <w:color w:val="000000" w:themeColor="text1"/>
          <w:lang w:val="en-US"/>
        </w:rPr>
        <w:t xml:space="preserve">Günümüzün Liderlik Profili; Transformasyonel (Dönüstürücü) Liderlik Antalya Bölgesinde Bulunan Beş Yıldızlı Otel İsletmelerinde Bir Arastırma. </w:t>
      </w:r>
      <w:r w:rsidRPr="00DA6940">
        <w:rPr>
          <w:rFonts w:ascii="Times New Roman" w:hAnsi="Times New Roman" w:cs="Times New Roman"/>
          <w:color w:val="000000" w:themeColor="text1"/>
          <w:lang w:val="en-US"/>
        </w:rPr>
        <w:t>Yüksek Lisans Tezi. Akdeniz Üniversitesi Sosyal Bilimler Enstitüsü</w:t>
      </w:r>
      <w:r w:rsidR="00FD317C">
        <w:rPr>
          <w:rFonts w:ascii="Times New Roman" w:hAnsi="Times New Roman" w:cs="Times New Roman"/>
          <w:color w:val="000000" w:themeColor="text1"/>
          <w:lang w:val="en-US"/>
        </w:rPr>
        <w:t>.</w:t>
      </w:r>
    </w:p>
    <w:p w:rsidR="00FD317C" w:rsidRPr="00FD317C" w:rsidRDefault="00FD317C" w:rsidP="00FD317C">
      <w:pPr>
        <w:autoSpaceDE w:val="0"/>
        <w:autoSpaceDN w:val="0"/>
        <w:adjustRightInd w:val="0"/>
        <w:spacing w:before="0" w:after="240" w:line="320" w:lineRule="atLeast"/>
        <w:ind w:left="567" w:hanging="567"/>
        <w:rPr>
          <w:rFonts w:ascii="Times New Roman" w:eastAsia="TimesNewRomanPS-BoldMT" w:hAnsi="Times New Roman" w:cs="Times New Roman"/>
          <w:bCs/>
          <w:color w:val="000000"/>
        </w:rPr>
      </w:pPr>
      <w:r w:rsidRPr="00FD317C">
        <w:rPr>
          <w:rFonts w:ascii="Times New Roman" w:eastAsia="TimesNewRomanPS-BoldMT" w:hAnsi="Times New Roman" w:cs="Times New Roman"/>
          <w:bCs/>
          <w:color w:val="000000"/>
        </w:rPr>
        <w:lastRenderedPageBreak/>
        <w:t xml:space="preserve">Özcan, M. P. (2011). </w:t>
      </w:r>
      <w:r w:rsidRPr="00FD317C">
        <w:rPr>
          <w:rFonts w:ascii="Times New Roman" w:eastAsia="TimesNewRomanPS-BoldMT" w:hAnsi="Times New Roman" w:cs="Times New Roman"/>
          <w:bCs/>
          <w:i/>
          <w:color w:val="000000"/>
        </w:rPr>
        <w:t>Finansal Kiralama İşlemleri ve Vergilendirilmesi</w:t>
      </w:r>
      <w:r w:rsidRPr="00FD317C">
        <w:rPr>
          <w:rFonts w:ascii="Times New Roman" w:eastAsia="TimesNewRomanPS-BoldMT" w:hAnsi="Times New Roman" w:cs="Times New Roman"/>
          <w:bCs/>
          <w:color w:val="000000"/>
        </w:rPr>
        <w:t>. Yüksek Lisans Tezi. Celal Bayar Üniversitesi Sosyal Bilimler Enstitüsü</w:t>
      </w:r>
      <w:r w:rsidRPr="00FD317C">
        <w:rPr>
          <w:rFonts w:ascii="Times New Roman" w:eastAsia="TimesNewRomanPS-BoldMT" w:hAnsi="Times New Roman" w:cs="Times New Roman"/>
          <w:b/>
          <w:bCs/>
          <w:color w:val="000000"/>
          <w:sz w:val="24"/>
          <w:szCs w:val="24"/>
        </w:rPr>
        <w:t>.</w:t>
      </w:r>
    </w:p>
    <w:p w:rsidR="00AE57D6" w:rsidRPr="00DA6940" w:rsidRDefault="00AE57D6" w:rsidP="00DA6940">
      <w:pPr>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t xml:space="preserve">Özalp, İ. ve Öcal H. (2000). Örgütlerde Dönüştürücü (Transformatıonal) Liderlik Yaklaşımı </w:t>
      </w:r>
      <w:r w:rsidRPr="00DA6940">
        <w:rPr>
          <w:rFonts w:ascii="Times New Roman" w:hAnsi="Times New Roman" w:cs="Times New Roman"/>
          <w:i/>
          <w:color w:val="000000" w:themeColor="text1"/>
          <w:lang w:val="en-US"/>
        </w:rPr>
        <w:t xml:space="preserve">Balıkesir Üniversitesi Sosyal Bilimler Enstitüsü Dergisi. </w:t>
      </w:r>
      <w:r w:rsidRPr="00DA6940">
        <w:rPr>
          <w:rFonts w:ascii="Times New Roman" w:hAnsi="Times New Roman" w:cs="Times New Roman"/>
          <w:color w:val="000000" w:themeColor="text1"/>
          <w:lang w:val="en-US"/>
        </w:rPr>
        <w:t>3(4). 217- 225.</w:t>
      </w:r>
    </w:p>
    <w:p w:rsidR="00AE57D6" w:rsidRPr="00DA6940" w:rsidRDefault="00AE57D6" w:rsidP="00DA6940">
      <w:pPr>
        <w:shd w:val="clear" w:color="auto" w:fill="FFFFFF"/>
        <w:spacing w:before="0" w:after="240" w:line="320" w:lineRule="atLeast"/>
        <w:ind w:left="709" w:hanging="709"/>
        <w:rPr>
          <w:rFonts w:ascii="Times New Roman" w:eastAsia="Times New Roman" w:hAnsi="Times New Roman" w:cs="Times New Roman"/>
          <w:color w:val="000000" w:themeColor="text1"/>
          <w:lang w:val="en-US" w:eastAsia="tr-TR"/>
        </w:rPr>
      </w:pPr>
      <w:r w:rsidRPr="00DA6940">
        <w:rPr>
          <w:rFonts w:ascii="Times New Roman" w:hAnsi="Times New Roman" w:cs="Times New Roman"/>
          <w:color w:val="000000" w:themeColor="text1"/>
          <w:lang w:val="en-US"/>
        </w:rPr>
        <w:t xml:space="preserve">Özdil Aydın, E. (2009). </w:t>
      </w:r>
      <w:r w:rsidRPr="00DA6940">
        <w:rPr>
          <w:rFonts w:ascii="Times New Roman" w:eastAsia="Times New Roman" w:hAnsi="Times New Roman" w:cs="Times New Roman"/>
          <w:i/>
          <w:color w:val="000000" w:themeColor="text1"/>
          <w:lang w:val="en-US" w:eastAsia="tr-TR"/>
        </w:rPr>
        <w:t xml:space="preserve">Dönüştürücü Liderlik Ve Toplumsal Cinsiyet Rolleri Arasındaki İlişkinin İncelenmesi. </w:t>
      </w:r>
      <w:r w:rsidRPr="00DA6940">
        <w:rPr>
          <w:rFonts w:ascii="Times New Roman" w:eastAsia="Times New Roman" w:hAnsi="Times New Roman" w:cs="Times New Roman"/>
          <w:color w:val="000000" w:themeColor="text1"/>
          <w:lang w:val="en-US" w:eastAsia="tr-TR"/>
        </w:rPr>
        <w:t>Yüksek Lisans Tezi, Ankara Üniversitesi Sosyal Bilimler Enstitüsü .</w:t>
      </w:r>
    </w:p>
    <w:p w:rsidR="00AE57D6" w:rsidRPr="00DA6940" w:rsidRDefault="00AE57D6" w:rsidP="00DA6940">
      <w:pPr>
        <w:autoSpaceDE w:val="0"/>
        <w:autoSpaceDN w:val="0"/>
        <w:adjustRightInd w:val="0"/>
        <w:spacing w:before="0" w:after="240" w:line="320" w:lineRule="atLeast"/>
        <w:ind w:left="709" w:hanging="709"/>
        <w:rPr>
          <w:rStyle w:val="apple-converted-space"/>
          <w:rFonts w:ascii="Times New Roman" w:hAnsi="Times New Roman" w:cs="Times New Roman"/>
          <w:color w:val="111111"/>
          <w:shd w:val="clear" w:color="auto" w:fill="FBFBF3"/>
        </w:rPr>
      </w:pPr>
      <w:r w:rsidRPr="00DA6940">
        <w:rPr>
          <w:rFonts w:ascii="Times New Roman" w:hAnsi="Times New Roman" w:cs="Times New Roman"/>
          <w:color w:val="000000"/>
        </w:rPr>
        <w:t xml:space="preserve">Öztürk, </w:t>
      </w:r>
      <w:r w:rsidRPr="00DA6940">
        <w:rPr>
          <w:rStyle w:val="apple-converted-space"/>
          <w:rFonts w:ascii="Times New Roman" w:hAnsi="Times New Roman" w:cs="Times New Roman"/>
          <w:color w:val="111111"/>
          <w:shd w:val="clear" w:color="auto" w:fill="FBFBF3"/>
        </w:rPr>
        <w:t>E. Y. ( 2005). Bileşenleri Açısından Entelektüel Sermaye Kavramı</w:t>
      </w:r>
      <w:r w:rsidRPr="00DA6940">
        <w:rPr>
          <w:rStyle w:val="apple-converted-space"/>
          <w:rFonts w:ascii="Times New Roman" w:hAnsi="Times New Roman" w:cs="Times New Roman"/>
          <w:i/>
          <w:color w:val="111111"/>
          <w:shd w:val="clear" w:color="auto" w:fill="FBFBF3"/>
        </w:rPr>
        <w:t>. Selçuk Üniversitesi Sosyal Bilimler Meslek Yüksek Okulu Dergisi</w:t>
      </w:r>
      <w:r w:rsidRPr="00DA6940">
        <w:rPr>
          <w:rStyle w:val="apple-converted-space"/>
          <w:rFonts w:ascii="Times New Roman" w:hAnsi="Times New Roman" w:cs="Times New Roman"/>
          <w:color w:val="111111"/>
          <w:shd w:val="clear" w:color="auto" w:fill="FBFBF3"/>
        </w:rPr>
        <w:t>, 8 (1-2), 101- 120.</w:t>
      </w:r>
    </w:p>
    <w:p w:rsidR="008D1AE4" w:rsidRPr="00DA6940" w:rsidRDefault="008D1AE4" w:rsidP="00DA6940">
      <w:pPr>
        <w:spacing w:before="0" w:after="240" w:line="320" w:lineRule="atLeast"/>
        <w:ind w:firstLine="0"/>
        <w:rPr>
          <w:rStyle w:val="apple-converted-space"/>
          <w:rFonts w:ascii="Times New Roman" w:hAnsi="Times New Roman" w:cs="Times New Roman"/>
          <w:color w:val="000000" w:themeColor="text1"/>
          <w:lang w:val="en-US"/>
        </w:rPr>
      </w:pPr>
      <w:r w:rsidRPr="00DA6940">
        <w:rPr>
          <w:rFonts w:ascii="Times New Roman" w:hAnsi="Times New Roman" w:cs="Times New Roman"/>
        </w:rPr>
        <w:t xml:space="preserve">Özden, Y. (2005). </w:t>
      </w:r>
      <w:r w:rsidRPr="00DA6940">
        <w:rPr>
          <w:rFonts w:ascii="Times New Roman" w:hAnsi="Times New Roman" w:cs="Times New Roman"/>
          <w:i/>
        </w:rPr>
        <w:t>Eğitimde Yeni Değerler (6.baskı).</w:t>
      </w:r>
      <w:r w:rsidRPr="00DA6940">
        <w:rPr>
          <w:rFonts w:ascii="Times New Roman" w:hAnsi="Times New Roman" w:cs="Times New Roman"/>
        </w:rPr>
        <w:t>Ankara: Pegem Yayıncılık.</w:t>
      </w:r>
    </w:p>
    <w:p w:rsidR="00AE57D6" w:rsidRPr="00DA6940" w:rsidRDefault="00AE57D6" w:rsidP="00DA6940">
      <w:pPr>
        <w:spacing w:before="0" w:after="240" w:line="320" w:lineRule="atLeast"/>
        <w:ind w:left="709" w:hanging="709"/>
        <w:rPr>
          <w:rFonts w:ascii="Times New Roman" w:hAnsi="Times New Roman" w:cs="Times New Roman"/>
        </w:rPr>
      </w:pPr>
      <w:r w:rsidRPr="00DA6940">
        <w:rPr>
          <w:rFonts w:ascii="Times New Roman" w:hAnsi="Times New Roman" w:cs="Times New Roman"/>
          <w:color w:val="000000" w:themeColor="text1"/>
          <w:lang w:val="en-US"/>
        </w:rPr>
        <w:t>Öz</w:t>
      </w:r>
      <w:r w:rsidR="008D1AE4" w:rsidRPr="00DA6940">
        <w:rPr>
          <w:rFonts w:ascii="Times New Roman" w:hAnsi="Times New Roman" w:cs="Times New Roman"/>
          <w:color w:val="000000" w:themeColor="text1"/>
          <w:lang w:val="en-US"/>
        </w:rPr>
        <w:t>e</w:t>
      </w:r>
      <w:r w:rsidRPr="00DA6940">
        <w:rPr>
          <w:rFonts w:ascii="Times New Roman" w:hAnsi="Times New Roman" w:cs="Times New Roman"/>
          <w:color w:val="000000" w:themeColor="text1"/>
          <w:lang w:val="en-US"/>
        </w:rPr>
        <w:t xml:space="preserve">veren, M. ve Yıldız, S. (2010). </w:t>
      </w:r>
      <w:r w:rsidRPr="00DA6940">
        <w:rPr>
          <w:rFonts w:ascii="Times New Roman" w:hAnsi="Times New Roman" w:cs="Times New Roman"/>
        </w:rPr>
        <w:t xml:space="preserve">Entelektüel Sermayenin ölçüm yöntemleri ve kriterlerinin belirlenmesi üzerine bir araştırma. </w:t>
      </w:r>
      <w:r w:rsidRPr="00DA6940">
        <w:rPr>
          <w:rFonts w:ascii="Times New Roman" w:hAnsi="Times New Roman" w:cs="Times New Roman"/>
          <w:i/>
        </w:rPr>
        <w:t>Marmara Üniversitesi İİBF Fakültesi</w:t>
      </w:r>
      <w:r w:rsidRPr="00DA6940">
        <w:rPr>
          <w:rFonts w:ascii="Times New Roman" w:hAnsi="Times New Roman" w:cs="Times New Roman"/>
        </w:rPr>
        <w:t>. 19(2), 275- 289.</w:t>
      </w:r>
    </w:p>
    <w:p w:rsidR="008D1AE4" w:rsidRPr="00DA6940" w:rsidRDefault="008D1AE4" w:rsidP="00DA6940">
      <w:pPr>
        <w:autoSpaceDE w:val="0"/>
        <w:autoSpaceDN w:val="0"/>
        <w:adjustRightInd w:val="0"/>
        <w:spacing w:before="0" w:after="240" w:line="320" w:lineRule="atLeast"/>
        <w:ind w:left="709" w:hanging="709"/>
        <w:rPr>
          <w:rFonts w:ascii="Times New Roman" w:hAnsi="Times New Roman" w:cs="Times New Roman"/>
          <w:color w:val="111111"/>
          <w:shd w:val="clear" w:color="auto" w:fill="FBFBF3"/>
        </w:rPr>
      </w:pPr>
      <w:r w:rsidRPr="00DA6940">
        <w:rPr>
          <w:rFonts w:ascii="Times New Roman" w:hAnsi="Times New Roman" w:cs="Times New Roman"/>
        </w:rPr>
        <w:t xml:space="preserve">Patır, S. (2009). Faktör Analizi İle Öğretim Üyesi Değerleme Çalışması. </w:t>
      </w:r>
      <w:r w:rsidRPr="00DA6940">
        <w:rPr>
          <w:rStyle w:val="apple-converted-space"/>
          <w:rFonts w:ascii="Times New Roman" w:hAnsi="Times New Roman" w:cs="Times New Roman"/>
          <w:color w:val="111111"/>
          <w:shd w:val="clear" w:color="auto" w:fill="FBFBF3"/>
        </w:rPr>
        <w:t xml:space="preserve"> </w:t>
      </w:r>
      <w:r w:rsidRPr="00DA6940">
        <w:rPr>
          <w:rFonts w:ascii="Times New Roman" w:hAnsi="Times New Roman" w:cs="Times New Roman"/>
        </w:rPr>
        <w:t xml:space="preserve">Atatürk Üniversitesi İktisadi ve İdari Bilimler Dergisi, 23(4). </w:t>
      </w:r>
    </w:p>
    <w:p w:rsidR="008D1AE4"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000000" w:themeColor="text1"/>
        </w:rPr>
      </w:pPr>
      <w:r w:rsidRPr="00DA6940">
        <w:rPr>
          <w:rFonts w:ascii="Times New Roman" w:hAnsi="Times New Roman" w:cs="Times New Roman"/>
        </w:rPr>
        <w:t xml:space="preserve">Porter, M.E. (2015), </w:t>
      </w:r>
      <w:r w:rsidRPr="00DA6940">
        <w:rPr>
          <w:rFonts w:ascii="Times New Roman" w:hAnsi="Times New Roman" w:cs="Times New Roman"/>
          <w:i/>
        </w:rPr>
        <w:t>Rekabet Stratejisi Sektör ve Rakip Analizi Teknikleri</w:t>
      </w:r>
      <w:r w:rsidRPr="00DA6940">
        <w:rPr>
          <w:rFonts w:ascii="Times New Roman" w:hAnsi="Times New Roman" w:cs="Times New Roman"/>
        </w:rPr>
        <w:t xml:space="preserve">  (Çev. Gülen Ulubilgen).İstanbul: </w:t>
      </w:r>
      <w:hyperlink r:id="rId29" w:history="1">
        <w:r w:rsidRPr="00DA6940">
          <w:rPr>
            <w:rStyle w:val="name"/>
            <w:rFonts w:ascii="Times New Roman" w:hAnsi="Times New Roman" w:cs="Times New Roman"/>
            <w:color w:val="000000" w:themeColor="text1"/>
          </w:rPr>
          <w:t>Aura</w:t>
        </w:r>
      </w:hyperlink>
      <w:r w:rsidRPr="00DA6940">
        <w:rPr>
          <w:rStyle w:val="apple-converted-space"/>
          <w:rFonts w:ascii="Times New Roman" w:hAnsi="Times New Roman" w:cs="Times New Roman"/>
          <w:color w:val="000000" w:themeColor="text1"/>
          <w:shd w:val="clear" w:color="auto" w:fill="FFFFFF"/>
        </w:rPr>
        <w:t> </w:t>
      </w:r>
      <w:r w:rsidRPr="00DA6940">
        <w:rPr>
          <w:rFonts w:ascii="Times New Roman" w:hAnsi="Times New Roman" w:cs="Times New Roman"/>
          <w:color w:val="000000" w:themeColor="text1"/>
          <w:shd w:val="clear" w:color="auto" w:fill="FFFFFF"/>
        </w:rPr>
        <w:t>- İş Dünyası Dizisi Yayınları.(Eserin orijinİ 1990' da yayımlandı).</w:t>
      </w:r>
      <w:r w:rsidRPr="00DA6940">
        <w:rPr>
          <w:rFonts w:ascii="Times New Roman" w:hAnsi="Times New Roman" w:cs="Times New Roman"/>
          <w:color w:val="000000" w:themeColor="text1"/>
        </w:rPr>
        <w:tab/>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rPr>
      </w:pPr>
      <w:r w:rsidRPr="00DA6940">
        <w:rPr>
          <w:rFonts w:ascii="Times New Roman" w:hAnsi="Times New Roman" w:cs="Times New Roman"/>
        </w:rPr>
        <w:t xml:space="preserve">Sarıay, İ. M. (2016). </w:t>
      </w:r>
      <w:r w:rsidRPr="00DA6940">
        <w:rPr>
          <w:rFonts w:ascii="Times New Roman" w:hAnsi="Times New Roman" w:cs="Times New Roman"/>
          <w:i/>
        </w:rPr>
        <w:t>Entelektüel Sermayenin Finansal Durum Tablosunda Raporlanması: Türkiye Muhasebe Standartları Ve Türk Vergi Mevzuatı Çerçevesinde Bir Araştırma</w:t>
      </w:r>
      <w:r w:rsidRPr="00DA6940">
        <w:rPr>
          <w:rFonts w:ascii="Times New Roman" w:hAnsi="Times New Roman" w:cs="Times New Roman"/>
        </w:rPr>
        <w:t>. Doktora Tezi. Niğde Üniversitesi Sosyal Bilimler Enstitüsü.</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t xml:space="preserve">Saylı, H. ve Tüfekci, A. (2008). Basarılı Bir Örgütsel Değişimin Gerçeklestirilmesinde Dönüstürücü Liderliğin Rolü. </w:t>
      </w:r>
      <w:r w:rsidR="003B4884" w:rsidRPr="00DA6940">
        <w:rPr>
          <w:rFonts w:ascii="Times New Roman" w:hAnsi="Times New Roman" w:cs="Times New Roman"/>
          <w:i/>
          <w:color w:val="000000" w:themeColor="text1"/>
          <w:lang w:val="en-US"/>
        </w:rPr>
        <w:t>Erciyes Üniversitesi İktisadi v</w:t>
      </w:r>
      <w:r w:rsidRPr="00DA6940">
        <w:rPr>
          <w:rFonts w:ascii="Times New Roman" w:hAnsi="Times New Roman" w:cs="Times New Roman"/>
          <w:i/>
          <w:color w:val="000000" w:themeColor="text1"/>
          <w:lang w:val="en-US"/>
        </w:rPr>
        <w:t xml:space="preserve">e İdari Bilimler Fakültesi Dergisi. </w:t>
      </w:r>
      <w:r w:rsidRPr="00DA6940">
        <w:rPr>
          <w:rFonts w:ascii="Times New Roman" w:hAnsi="Times New Roman" w:cs="Times New Roman"/>
          <w:color w:val="000000" w:themeColor="text1"/>
          <w:lang w:val="en-US"/>
        </w:rPr>
        <w:t>30, 193-210.</w:t>
      </w:r>
    </w:p>
    <w:p w:rsidR="0008696F" w:rsidRPr="0008696F" w:rsidRDefault="0008696F" w:rsidP="0008696F">
      <w:pPr>
        <w:spacing w:line="240" w:lineRule="atLeast"/>
        <w:ind w:left="709" w:hanging="709"/>
        <w:rPr>
          <w:rFonts w:cs="Times New Roman"/>
        </w:rPr>
      </w:pPr>
      <w:r w:rsidRPr="00BC76F0">
        <w:rPr>
          <w:rFonts w:ascii="Times New Roman" w:hAnsi="Times New Roman" w:cs="Times New Roman"/>
          <w:color w:val="000000"/>
          <w:shd w:val="clear" w:color="auto" w:fill="FFFFFF"/>
        </w:rPr>
        <w:lastRenderedPageBreak/>
        <w:t xml:space="preserve">Savram, M. ve Karakoç, A. (2012). </w:t>
      </w:r>
      <w:r w:rsidRPr="00BC76F0">
        <w:rPr>
          <w:rFonts w:ascii="Times New Roman" w:hAnsi="Times New Roman" w:cs="Times New Roman"/>
          <w:i/>
          <w:color w:val="000000"/>
          <w:shd w:val="clear" w:color="auto" w:fill="FFFFFF"/>
        </w:rPr>
        <w:t>Bankacılık Sektöründe İtibar Riskinin Önemi,</w:t>
      </w:r>
      <w:r w:rsidRPr="00BC76F0">
        <w:rPr>
          <w:rFonts w:ascii="Times New Roman" w:hAnsi="Times New Roman" w:cs="Times New Roman"/>
          <w:color w:val="000000"/>
          <w:shd w:val="clear" w:color="auto" w:fill="FFFFFF"/>
        </w:rPr>
        <w:t xml:space="preserve"> Sözel Bildiri, Internatıonal Conference On Eurasıan Economıes 2012, 328-332.</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rPr>
      </w:pPr>
      <w:r w:rsidRPr="00DA6940">
        <w:rPr>
          <w:rFonts w:ascii="Times New Roman" w:hAnsi="Times New Roman" w:cs="Times New Roman"/>
        </w:rPr>
        <w:t xml:space="preserve">Serinkan, C. (2011) Denizli Dershanecilik Sektöründe Michael Porter’ın Rekabet Güçleri Araştırması.  </w:t>
      </w:r>
      <w:r w:rsidRPr="00DA6940">
        <w:rPr>
          <w:rFonts w:ascii="Times New Roman" w:hAnsi="Times New Roman" w:cs="Times New Roman"/>
          <w:i/>
        </w:rPr>
        <w:t>Yeni Fikir Dergisi.</w:t>
      </w:r>
      <w:r w:rsidRPr="00DA6940">
        <w:rPr>
          <w:rFonts w:ascii="Times New Roman" w:hAnsi="Times New Roman" w:cs="Times New Roman"/>
        </w:rPr>
        <w:t xml:space="preserve"> (7).13- 20.</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rPr>
      </w:pPr>
      <w:r w:rsidRPr="00DA6940">
        <w:rPr>
          <w:rFonts w:ascii="Times New Roman" w:hAnsi="Times New Roman" w:cs="Times New Roman"/>
        </w:rPr>
        <w:t xml:space="preserve">Sert, Elif (2010). </w:t>
      </w:r>
      <w:r w:rsidRPr="00DA6940">
        <w:rPr>
          <w:rFonts w:ascii="Times New Roman" w:hAnsi="Times New Roman" w:cs="Times New Roman"/>
          <w:i/>
        </w:rPr>
        <w:t>Tam Rekabet Piyasa Koşulları Çerçevesinde Elektronik Ekonominin İncelenmesi.</w:t>
      </w:r>
      <w:r w:rsidRPr="00DA6940">
        <w:rPr>
          <w:rFonts w:ascii="Times New Roman" w:hAnsi="Times New Roman" w:cs="Times New Roman"/>
        </w:rPr>
        <w:t xml:space="preserve"> Yüksek Lisans Tezi. Marmara Üniversitesi Sosyal Bilimler Enstitüsü.</w:t>
      </w:r>
    </w:p>
    <w:p w:rsidR="00AE57D6" w:rsidRPr="00DA6940" w:rsidRDefault="00AE57D6" w:rsidP="00DA6940">
      <w:pPr>
        <w:autoSpaceDE w:val="0"/>
        <w:autoSpaceDN w:val="0"/>
        <w:adjustRightInd w:val="0"/>
        <w:spacing w:before="0" w:after="240" w:line="320" w:lineRule="atLeast"/>
        <w:ind w:left="709" w:hanging="709"/>
        <w:rPr>
          <w:rStyle w:val="Kpr"/>
          <w:rFonts w:ascii="Times New Roman" w:hAnsi="Times New Roman" w:cs="Times New Roman"/>
          <w:color w:val="000000" w:themeColor="text1"/>
          <w:u w:val="none"/>
          <w:shd w:val="clear" w:color="auto" w:fill="FFFFFF"/>
        </w:rPr>
      </w:pPr>
      <w:r w:rsidRPr="00DA6940">
        <w:rPr>
          <w:rFonts w:ascii="Times New Roman" w:hAnsi="Times New Roman" w:cs="Times New Roman"/>
          <w:color w:val="000000" w:themeColor="text1"/>
          <w:lang w:val="en-US"/>
        </w:rPr>
        <w:t xml:space="preserve">Seymen, A. O. ve Bolat, T. (2003). Örgütlerde İş Etiğinin Yerleştirilmesinde Dönüşümcü Liderlik Tarzının Etkileri Üzerine Bir Değerlendirme. </w:t>
      </w:r>
      <w:r w:rsidRPr="00DA6940">
        <w:rPr>
          <w:rFonts w:ascii="Times New Roman" w:hAnsi="Times New Roman" w:cs="Times New Roman"/>
          <w:i/>
          <w:color w:val="000000" w:themeColor="text1"/>
          <w:lang w:val="en-US"/>
        </w:rPr>
        <w:t xml:space="preserve">Balıkesir Üniversitesi Sosyal Bilimler Enstitüsü Dergisi, </w:t>
      </w:r>
      <w:hyperlink r:id="rId30" w:tgtFrame="_blank" w:history="1">
        <w:r w:rsidRPr="00DA6940">
          <w:rPr>
            <w:rStyle w:val="Kpr"/>
            <w:rFonts w:ascii="Times New Roman" w:hAnsi="Times New Roman" w:cs="Times New Roman"/>
            <w:color w:val="000000" w:themeColor="text1"/>
            <w:u w:val="none"/>
            <w:shd w:val="clear" w:color="auto" w:fill="FFFFFF"/>
          </w:rPr>
          <w:t>6(9), 59-85.</w:t>
        </w:r>
      </w:hyperlink>
    </w:p>
    <w:p w:rsidR="00AE57D6" w:rsidRPr="00DA6940" w:rsidRDefault="00AE57D6" w:rsidP="00DA6940">
      <w:pPr>
        <w:pStyle w:val="HTMLncedenBiimlendirilmi"/>
        <w:spacing w:after="240" w:line="320" w:lineRule="atLeast"/>
        <w:ind w:left="709" w:hanging="709"/>
        <w:jc w:val="both"/>
        <w:rPr>
          <w:rFonts w:ascii="Times New Roman" w:hAnsi="Times New Roman" w:cs="Times New Roman"/>
          <w:color w:val="000000"/>
          <w:sz w:val="22"/>
          <w:szCs w:val="22"/>
        </w:rPr>
      </w:pPr>
      <w:r w:rsidRPr="00DA6940">
        <w:rPr>
          <w:rFonts w:ascii="Times New Roman" w:hAnsi="Times New Roman" w:cs="Times New Roman"/>
          <w:bCs/>
          <w:color w:val="000000" w:themeColor="text1"/>
          <w:sz w:val="22"/>
          <w:szCs w:val="22"/>
          <w:lang w:val="en-US"/>
        </w:rPr>
        <w:t>Shahzad, S., &amp; Zare</w:t>
      </w:r>
      <w:r w:rsidR="003B4884" w:rsidRPr="00DA6940">
        <w:rPr>
          <w:rFonts w:ascii="Times New Roman" w:hAnsi="Times New Roman" w:cs="Times New Roman"/>
          <w:bCs/>
          <w:color w:val="000000" w:themeColor="text1"/>
          <w:sz w:val="22"/>
          <w:szCs w:val="22"/>
          <w:lang w:val="en-US"/>
        </w:rPr>
        <w:t xml:space="preserve">en, </w:t>
      </w:r>
      <w:r w:rsidRPr="00DA6940">
        <w:rPr>
          <w:rFonts w:ascii="Times New Roman" w:hAnsi="Times New Roman" w:cs="Times New Roman"/>
          <w:bCs/>
          <w:color w:val="000000" w:themeColor="text1"/>
          <w:sz w:val="22"/>
          <w:szCs w:val="22"/>
          <w:lang w:val="en-US"/>
        </w:rPr>
        <w:t>H., (January, 2012) Perceptıon Of Leadershıp Among Health Managers Workıng In Tertıary Level Hospıtals.</w:t>
      </w:r>
      <w:r w:rsidRPr="00DA6940">
        <w:rPr>
          <w:rFonts w:ascii="Times New Roman" w:hAnsi="Times New Roman" w:cs="Times New Roman"/>
          <w:color w:val="000000"/>
          <w:sz w:val="22"/>
          <w:szCs w:val="22"/>
        </w:rPr>
        <w:t xml:space="preserve"> </w:t>
      </w:r>
      <w:r w:rsidRPr="00DA6940">
        <w:rPr>
          <w:rFonts w:ascii="Times New Roman" w:hAnsi="Times New Roman" w:cs="Times New Roman"/>
          <w:i/>
          <w:color w:val="000000"/>
          <w:sz w:val="22"/>
          <w:szCs w:val="22"/>
        </w:rPr>
        <w:t>J Ayub Med Coll Abbottabad.24</w:t>
      </w:r>
      <w:r w:rsidRPr="00DA6940">
        <w:rPr>
          <w:rFonts w:ascii="Times New Roman" w:hAnsi="Times New Roman" w:cs="Times New Roman"/>
          <w:color w:val="000000"/>
          <w:sz w:val="22"/>
          <w:szCs w:val="22"/>
        </w:rPr>
        <w:t xml:space="preserve">(1). 96-100. </w:t>
      </w:r>
      <w:r w:rsidRPr="00DA6940">
        <w:rPr>
          <w:rFonts w:ascii="Times New Roman" w:hAnsi="Times New Roman" w:cs="Times New Roman"/>
          <w:color w:val="000000" w:themeColor="text1"/>
          <w:sz w:val="22"/>
          <w:szCs w:val="22"/>
          <w:lang w:val="en-US"/>
        </w:rPr>
        <w:t>Http://Www.Ayubmed.Edu.96 Pk/Jamc/24-1/Saadia.Pdf.</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i/>
        </w:rPr>
      </w:pPr>
      <w:r w:rsidRPr="00DA6940">
        <w:rPr>
          <w:rFonts w:ascii="Times New Roman" w:hAnsi="Times New Roman" w:cs="Times New Roman"/>
        </w:rPr>
        <w:t xml:space="preserve">Singh, A. (2002). Competition and Competition Policy in Emerging Markets: International and Developmental Dimensions. </w:t>
      </w:r>
      <w:r w:rsidRPr="00DA6940">
        <w:rPr>
          <w:rFonts w:ascii="Times New Roman" w:hAnsi="Times New Roman" w:cs="Times New Roman"/>
          <w:i/>
        </w:rPr>
        <w:t>G-24 Discussion Paper Series.</w:t>
      </w:r>
      <w:r w:rsidRPr="00DA6940">
        <w:rPr>
          <w:rFonts w:ascii="Times New Roman" w:hAnsi="Times New Roman" w:cs="Times New Roman"/>
        </w:rPr>
        <w:t xml:space="preserve">Unıted Natıons Conference On Trade And Development Unıted Natıons Center For Internatıonal Development Harvard Unıversıty, (18). </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rPr>
      </w:pPr>
      <w:r w:rsidRPr="00DA6940">
        <w:rPr>
          <w:rFonts w:ascii="Times New Roman" w:hAnsi="Times New Roman" w:cs="Times New Roman"/>
          <w:color w:val="000000" w:themeColor="text1"/>
          <w:lang w:val="en-US"/>
        </w:rPr>
        <w:t xml:space="preserve">Smith, R. (2015). </w:t>
      </w:r>
      <w:r w:rsidRPr="00DA6940">
        <w:rPr>
          <w:rFonts w:ascii="Times New Roman" w:hAnsi="Times New Roman" w:cs="Times New Roman"/>
          <w:i/>
          <w:color w:val="000000" w:themeColor="text1"/>
          <w:lang w:val="en-US"/>
        </w:rPr>
        <w:t>Advantages And Barriers To Transformational Leadership Implementation İn A Scientific Laboratory</w:t>
      </w:r>
      <w:r w:rsidRPr="00DA6940">
        <w:rPr>
          <w:rFonts w:ascii="Times New Roman" w:hAnsi="Times New Roman" w:cs="Times New Roman"/>
          <w:color w:val="000000" w:themeColor="text1"/>
          <w:lang w:val="en-US"/>
        </w:rPr>
        <w:t>.</w:t>
      </w:r>
      <w:r w:rsidRPr="00DA6940">
        <w:rPr>
          <w:rFonts w:ascii="Times New Roman" w:hAnsi="Times New Roman" w:cs="Times New Roman"/>
        </w:rPr>
        <w:t xml:space="preserve"> Doctoral Studies</w:t>
      </w:r>
      <w:r w:rsidRPr="00DA6940">
        <w:rPr>
          <w:rFonts w:ascii="Times New Roman" w:hAnsi="Times New Roman" w:cs="Times New Roman"/>
          <w:color w:val="000000" w:themeColor="text1"/>
          <w:lang w:val="en-US"/>
        </w:rPr>
        <w:t xml:space="preserve"> </w:t>
      </w:r>
      <w:r w:rsidRPr="00DA6940">
        <w:rPr>
          <w:rFonts w:ascii="Times New Roman" w:hAnsi="Times New Roman" w:cs="Times New Roman"/>
          <w:bCs/>
          <w:color w:val="000000" w:themeColor="text1"/>
          <w:lang w:val="en-US"/>
        </w:rPr>
        <w:t xml:space="preserve">,Walden University </w:t>
      </w:r>
      <w:r w:rsidRPr="00DA6940">
        <w:rPr>
          <w:rFonts w:ascii="Times New Roman" w:hAnsi="Times New Roman" w:cs="Times New Roman"/>
        </w:rPr>
        <w:t>College of Management and Technology.</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rPr>
      </w:pPr>
      <w:r w:rsidRPr="00DA6940">
        <w:rPr>
          <w:rFonts w:ascii="Times New Roman" w:hAnsi="Times New Roman" w:cs="Times New Roman"/>
          <w:color w:val="000000" w:themeColor="text1"/>
        </w:rPr>
        <w:t>Srinivasan, B. (</w:t>
      </w:r>
      <w:hyperlink r:id="rId31" w:tooltip="2:41 pm" w:history="1">
        <w:r w:rsidRPr="00DA6940">
          <w:rPr>
            <w:rStyle w:val="Kpr"/>
            <w:rFonts w:ascii="Times New Roman" w:hAnsi="Times New Roman" w:cs="Times New Roman"/>
            <w:color w:val="000000" w:themeColor="text1"/>
            <w:u w:val="none"/>
            <w:bdr w:val="none" w:sz="0" w:space="0" w:color="auto" w:frame="1"/>
          </w:rPr>
          <w:t>September 10, 2008</w:t>
        </w:r>
      </w:hyperlink>
      <w:r w:rsidRPr="00DA6940">
        <w:rPr>
          <w:rFonts w:ascii="Times New Roman" w:hAnsi="Times New Roman" w:cs="Times New Roman"/>
          <w:color w:val="000000" w:themeColor="text1"/>
        </w:rPr>
        <w:t>) What Are The Components Of Transformational, Leadership.</w:t>
      </w:r>
      <w:r w:rsidRPr="00DA6940">
        <w:rPr>
          <w:rFonts w:ascii="Times New Roman" w:hAnsi="Times New Roman" w:cs="Times New Roman"/>
        </w:rPr>
        <w:t xml:space="preserve"> </w:t>
      </w:r>
      <w:r w:rsidRPr="00DA6940">
        <w:rPr>
          <w:rFonts w:ascii="Times New Roman" w:hAnsi="Times New Roman" w:cs="Times New Roman"/>
          <w:color w:val="323232"/>
        </w:rPr>
        <w:t xml:space="preserve">10 October 2016, </w:t>
      </w:r>
      <w:hyperlink r:id="rId32" w:tooltip="Leadership &amp; Project Management Champions" w:history="1">
        <w:r w:rsidRPr="00DA6940">
          <w:rPr>
            <w:rStyle w:val="Kpr"/>
            <w:rFonts w:ascii="Times New Roman" w:hAnsi="Times New Roman" w:cs="Times New Roman"/>
            <w:i/>
            <w:color w:val="000000" w:themeColor="text1"/>
            <w:u w:val="none"/>
            <w:bdr w:val="none" w:sz="0" w:space="0" w:color="auto" w:frame="1"/>
          </w:rPr>
          <w:t>Leadership &amp; Project Management Champions</w:t>
        </w:r>
      </w:hyperlink>
      <w:r w:rsidRPr="00DA6940">
        <w:rPr>
          <w:rFonts w:ascii="Times New Roman" w:hAnsi="Times New Roman" w:cs="Times New Roman"/>
          <w:i/>
          <w:color w:val="323232"/>
        </w:rPr>
        <w:t>,</w:t>
      </w:r>
      <w:r w:rsidRPr="00DA6940">
        <w:rPr>
          <w:rFonts w:ascii="Times New Roman" w:hAnsi="Times New Roman" w:cs="Times New Roman"/>
          <w:color w:val="000000" w:themeColor="text1"/>
        </w:rPr>
        <w:t>https://leadershipchamps.wordpress.com/2008/09/10/components-of-transformational-leadership/.</w:t>
      </w:r>
    </w:p>
    <w:p w:rsidR="00AE57D6" w:rsidRPr="00DA6940" w:rsidRDefault="00AE57D6" w:rsidP="00DA6940">
      <w:pPr>
        <w:spacing w:before="0" w:after="240" w:line="320" w:lineRule="atLeast"/>
        <w:ind w:left="709" w:hanging="709"/>
        <w:rPr>
          <w:rFonts w:ascii="Times New Roman" w:hAnsi="Times New Roman" w:cs="Times New Roman"/>
        </w:rPr>
      </w:pPr>
      <w:r w:rsidRPr="00DA6940">
        <w:rPr>
          <w:rFonts w:ascii="Times New Roman" w:hAnsi="Times New Roman" w:cs="Times New Roman"/>
        </w:rPr>
        <w:t xml:space="preserve">Stewart, T. A. (2000). </w:t>
      </w:r>
      <w:r w:rsidRPr="00DA6940">
        <w:rPr>
          <w:rFonts w:ascii="Times New Roman" w:hAnsi="Times New Roman" w:cs="Times New Roman"/>
          <w:i/>
        </w:rPr>
        <w:t>Entelektüel Sermaye - Kuruluşların Yeni Zenginliği</w:t>
      </w:r>
      <w:r w:rsidRPr="00DA6940">
        <w:rPr>
          <w:rFonts w:ascii="Times New Roman" w:hAnsi="Times New Roman" w:cs="Times New Roman"/>
        </w:rPr>
        <w:t xml:space="preserve"> (1. basım) (Çev. Elhüseyni, N.) İstanbul: Bzd Yayıncılık, Kontent Kitap. (Eserin orijinali 1997' de yayımlandı). </w:t>
      </w:r>
    </w:p>
    <w:p w:rsidR="00AE57D6" w:rsidRPr="00DA6940" w:rsidRDefault="00AE57D6" w:rsidP="00DA6940">
      <w:pPr>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lastRenderedPageBreak/>
        <w:t xml:space="preserve">Suresh, A. &amp; Rajını, J. (2013). Transformatıonal Leadershıp Approach In Organısatıons -Its Strengths And Weaknesses: </w:t>
      </w:r>
      <w:r w:rsidRPr="00DA6940">
        <w:rPr>
          <w:rFonts w:ascii="Times New Roman" w:hAnsi="Times New Roman" w:cs="Times New Roman"/>
          <w:i/>
          <w:color w:val="000000" w:themeColor="text1"/>
          <w:lang w:val="en-US"/>
        </w:rPr>
        <w:t xml:space="preserve">International Journal Of Social Science &amp; Interdisciplinary Research, </w:t>
      </w:r>
      <w:r w:rsidRPr="00DA6940">
        <w:rPr>
          <w:rFonts w:ascii="Times New Roman" w:hAnsi="Times New Roman" w:cs="Times New Roman"/>
          <w:color w:val="000000" w:themeColor="text1"/>
          <w:lang w:val="en-US"/>
        </w:rPr>
        <w:t>2(3), 155-159.</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i/>
        </w:rPr>
      </w:pPr>
      <w:r w:rsidRPr="00DA6940">
        <w:rPr>
          <w:rFonts w:ascii="Times New Roman" w:hAnsi="Times New Roman" w:cs="Times New Roman"/>
        </w:rPr>
        <w:t xml:space="preserve">Şağbanşua, L. (2006). Strateji, Rekabet Ve Rekabet Gücü İlişkileri.  </w:t>
      </w:r>
      <w:r w:rsidRPr="00DA6940">
        <w:rPr>
          <w:rFonts w:ascii="Times New Roman" w:hAnsi="Times New Roman" w:cs="Times New Roman"/>
          <w:i/>
        </w:rPr>
        <w:t>Akademik Bakış Uluslararası Hakemli Sosyal Bilimler E-Dergisi, 9, 1- 13.</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t xml:space="preserve">Şahin, S. (2004). Okul Müdürlerinin Dönüşümcü Ve Sürdürümcü Liderlik Stilleri İle Okul Kültürü Arasındaki İlişkiler (İzmir İli Örneği), </w:t>
      </w:r>
      <w:r w:rsidRPr="00DA6940">
        <w:rPr>
          <w:rFonts w:ascii="Times New Roman" w:hAnsi="Times New Roman" w:cs="Times New Roman"/>
          <w:i/>
          <w:color w:val="000000" w:themeColor="text1"/>
          <w:lang w:val="en-US"/>
        </w:rPr>
        <w:t>Kuram Ve Uygulamada Eğitim Bilimleri</w:t>
      </w:r>
      <w:r w:rsidRPr="00DA6940">
        <w:rPr>
          <w:rFonts w:ascii="Times New Roman" w:hAnsi="Times New Roman" w:cs="Times New Roman"/>
          <w:color w:val="000000" w:themeColor="text1"/>
          <w:lang w:val="en-US"/>
        </w:rPr>
        <w:t>.,4 (2), 365-396.</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rPr>
      </w:pPr>
      <w:r w:rsidRPr="00DA6940">
        <w:rPr>
          <w:rFonts w:ascii="Times New Roman" w:hAnsi="Times New Roman" w:cs="Times New Roman"/>
        </w:rPr>
        <w:t>Şavik, N. (2007).</w:t>
      </w:r>
      <w:r w:rsidRPr="00DA6940">
        <w:rPr>
          <w:rFonts w:ascii="Times New Roman" w:hAnsi="Times New Roman" w:cs="Times New Roman"/>
          <w:i/>
        </w:rPr>
        <w:t xml:space="preserve"> </w:t>
      </w:r>
      <w:r w:rsidRPr="00DA6940">
        <w:rPr>
          <w:rFonts w:ascii="Times New Roman" w:hAnsi="Times New Roman" w:cs="Times New Roman"/>
        </w:rPr>
        <w:t xml:space="preserve">İşletme İçin Rekabet Gücü Oluşturmada Müşteri İlişkileri Yönetiminin (Miy) Rolü Ve Bir Uygulama. Yüksek Lisans Tezi. </w:t>
      </w:r>
      <w:r w:rsidRPr="00DA6940">
        <w:rPr>
          <w:rFonts w:ascii="Times New Roman" w:hAnsi="Times New Roman" w:cs="Times New Roman"/>
          <w:i/>
        </w:rPr>
        <w:t>Balıkesir Üniversitesi Sosyal Bilimler Enstitüsü</w:t>
      </w:r>
      <w:r w:rsidRPr="00DA6940">
        <w:rPr>
          <w:rFonts w:ascii="Times New Roman" w:hAnsi="Times New Roman" w:cs="Times New Roman"/>
        </w:rPr>
        <w:t>.</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t xml:space="preserve">Şenel, M. (2011). </w:t>
      </w:r>
      <w:r w:rsidRPr="00DA6940">
        <w:rPr>
          <w:rFonts w:ascii="Times New Roman" w:hAnsi="Times New Roman" w:cs="Times New Roman"/>
          <w:i/>
          <w:color w:val="000000" w:themeColor="text1"/>
          <w:lang w:val="en-US"/>
        </w:rPr>
        <w:t>Liderlik Tarzının Stratejik Değişime Etkisi Üzerine Bir Araştırma</w:t>
      </w:r>
      <w:r w:rsidRPr="00DA6940">
        <w:rPr>
          <w:rFonts w:ascii="Times New Roman" w:hAnsi="Times New Roman" w:cs="Times New Roman"/>
          <w:color w:val="000000" w:themeColor="text1"/>
          <w:lang w:val="en-US"/>
        </w:rPr>
        <w:t>, Doktora Tezi, Afyon Kocatepe Üniversitesi Sosyal Bilimler Enstitüsü.</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iCs/>
          <w:color w:val="000000" w:themeColor="text1"/>
          <w:lang w:val="en-US"/>
        </w:rPr>
      </w:pPr>
      <w:r w:rsidRPr="00DA6940">
        <w:rPr>
          <w:rFonts w:ascii="Times New Roman" w:hAnsi="Times New Roman" w:cs="Times New Roman"/>
          <w:color w:val="000000" w:themeColor="text1"/>
          <w:lang w:val="en-US"/>
        </w:rPr>
        <w:t xml:space="preserve">Tabak, A., Sığrı Ü., Eroğlu, A. ve Hazır, K. (2009). </w:t>
      </w:r>
      <w:r w:rsidRPr="00DA6940">
        <w:rPr>
          <w:rFonts w:ascii="Times New Roman" w:hAnsi="Times New Roman" w:cs="Times New Roman"/>
          <w:bCs/>
          <w:color w:val="000000" w:themeColor="text1"/>
          <w:lang w:val="en-US"/>
        </w:rPr>
        <w:t>Örgütlerde Yöneticilerin Dönüştürücü Liderlik Algılamalarının Problem Çözme Becerilerine Etkisi: Kamu Sektöründe Bir Uygulama</w:t>
      </w:r>
      <w:r w:rsidRPr="00DA6940">
        <w:rPr>
          <w:rFonts w:ascii="Times New Roman" w:hAnsi="Times New Roman" w:cs="Times New Roman"/>
          <w:i/>
          <w:iCs/>
          <w:color w:val="000000" w:themeColor="text1"/>
          <w:lang w:val="en-US"/>
        </w:rPr>
        <w:t>. Çü. Sosyal Bilimler Enstitüsü Dergisi,</w:t>
      </w:r>
      <w:r w:rsidRPr="00DA6940">
        <w:rPr>
          <w:rFonts w:ascii="Times New Roman" w:hAnsi="Times New Roman" w:cs="Times New Roman"/>
          <w:iCs/>
          <w:color w:val="000000" w:themeColor="text1"/>
          <w:lang w:val="en-US"/>
        </w:rPr>
        <w:t xml:space="preserve"> 18 (2), 387-397.</w:t>
      </w:r>
    </w:p>
    <w:p w:rsidR="000C6263" w:rsidRDefault="000C6263" w:rsidP="00DA6940">
      <w:pPr>
        <w:autoSpaceDE w:val="0"/>
        <w:autoSpaceDN w:val="0"/>
        <w:adjustRightInd w:val="0"/>
        <w:spacing w:before="0" w:after="240" w:line="320" w:lineRule="atLeast"/>
        <w:ind w:left="567" w:hanging="567"/>
        <w:rPr>
          <w:rFonts w:ascii="Times New Roman" w:hAnsi="Times New Roman" w:cs="Times New Roman"/>
        </w:rPr>
      </w:pPr>
      <w:r w:rsidRPr="00DA6940">
        <w:rPr>
          <w:rFonts w:ascii="Times New Roman" w:hAnsi="Times New Roman" w:cs="Times New Roman"/>
          <w:color w:val="000000" w:themeColor="text1"/>
          <w:lang w:val="en-US"/>
        </w:rPr>
        <w:t xml:space="preserve">Taş, S. (2009). </w:t>
      </w:r>
      <w:r w:rsidRPr="00DA6940">
        <w:rPr>
          <w:rFonts w:ascii="Times New Roman" w:hAnsi="Times New Roman" w:cs="Times New Roman"/>
        </w:rPr>
        <w:t xml:space="preserve">Atatürk’ün Dönüşümcü Liderliği. </w:t>
      </w:r>
      <w:r w:rsidRPr="00DA6940">
        <w:rPr>
          <w:rFonts w:ascii="Times New Roman" w:hAnsi="Times New Roman" w:cs="Times New Roman"/>
          <w:i/>
        </w:rPr>
        <w:t>SDU International Journal of Technologic Sciences.</w:t>
      </w:r>
      <w:r w:rsidRPr="00DA6940">
        <w:rPr>
          <w:rFonts w:ascii="Times New Roman" w:hAnsi="Times New Roman" w:cs="Times New Roman"/>
        </w:rPr>
        <w:t xml:space="preserve"> 1(2). 1-9.</w:t>
      </w:r>
    </w:p>
    <w:p w:rsidR="007559E4" w:rsidRPr="007559E4" w:rsidRDefault="007559E4" w:rsidP="007559E4">
      <w:pPr>
        <w:autoSpaceDE w:val="0"/>
        <w:autoSpaceDN w:val="0"/>
        <w:adjustRightInd w:val="0"/>
        <w:spacing w:before="0" w:after="0" w:line="240" w:lineRule="atLeast"/>
        <w:ind w:left="567" w:hanging="567"/>
        <w:rPr>
          <w:rFonts w:ascii="Times New Roman" w:hAnsi="Times New Roman" w:cs="Times New Roman"/>
          <w:bCs/>
        </w:rPr>
      </w:pPr>
      <w:r w:rsidRPr="007559E4">
        <w:rPr>
          <w:rFonts w:ascii="Times New Roman" w:hAnsi="Times New Roman" w:cs="Times New Roman"/>
        </w:rPr>
        <w:t>Taşkın, D. F.(2011).</w:t>
      </w:r>
      <w:r w:rsidRPr="007559E4">
        <w:rPr>
          <w:rFonts w:ascii="Times New Roman" w:hAnsi="Times New Roman" w:cs="Times New Roman"/>
          <w:bCs/>
        </w:rPr>
        <w:t>Türkiye’de Ticari Bankaların Performansını Etkileyen Faktörler</w:t>
      </w:r>
      <w:r w:rsidRPr="007559E4">
        <w:rPr>
          <w:rFonts w:ascii="Times New Roman" w:hAnsi="Times New Roman" w:cs="Times New Roman"/>
          <w:bCs/>
          <w:i/>
          <w:iCs/>
        </w:rPr>
        <w:t>. Ege Akademik Bakış</w:t>
      </w:r>
      <w:r w:rsidRPr="007559E4">
        <w:rPr>
          <w:rFonts w:ascii="Times New Roman" w:hAnsi="Times New Roman" w:cs="Times New Roman"/>
          <w:i/>
          <w:iCs/>
        </w:rPr>
        <w:t xml:space="preserve"> Dergisi, 11(2), </w:t>
      </w:r>
      <w:r w:rsidRPr="007559E4">
        <w:rPr>
          <w:rFonts w:ascii="Times New Roman" w:hAnsi="Times New Roman" w:cs="Times New Roman"/>
          <w:iCs/>
        </w:rPr>
        <w:t>289 - 298.</w:t>
      </w:r>
    </w:p>
    <w:p w:rsidR="007559E4" w:rsidRPr="007559E4" w:rsidRDefault="007559E4" w:rsidP="007559E4">
      <w:pPr>
        <w:autoSpaceDE w:val="0"/>
        <w:autoSpaceDN w:val="0"/>
        <w:adjustRightInd w:val="0"/>
        <w:spacing w:before="0" w:after="0" w:line="240" w:lineRule="atLeast"/>
        <w:rPr>
          <w:rFonts w:ascii="Times New Roman" w:eastAsia="TimesNewRomanPS-BoldMT" w:hAnsi="Times New Roman" w:cs="Times New Roman"/>
          <w:b/>
          <w:bCs/>
          <w:color w:val="FFFFFF"/>
        </w:rPr>
      </w:pPr>
      <w:r w:rsidRPr="007559E4">
        <w:rPr>
          <w:rFonts w:ascii="Times New Roman" w:eastAsia="TimesNewRomanPS-BoldMT" w:hAnsi="Times New Roman" w:cs="Times New Roman"/>
          <w:b/>
          <w:bCs/>
          <w:color w:val="FFFFFF"/>
        </w:rPr>
        <w:t>KAP</w:t>
      </w:r>
    </w:p>
    <w:p w:rsidR="00AE57D6" w:rsidRPr="00DA6940" w:rsidRDefault="00AE57D6" w:rsidP="00DA6940">
      <w:pPr>
        <w:shd w:val="clear" w:color="auto" w:fill="FFFFFF"/>
        <w:spacing w:before="0" w:after="240" w:line="320" w:lineRule="atLeast"/>
        <w:ind w:left="709" w:hanging="709"/>
        <w:textAlignment w:val="baseline"/>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t xml:space="preserve">Tengilimoğlu, D. (2005). Kamu Ve Özel Sektör Örgütlerinde Liderlik Davranışı Özelliklerinin Belirlenmesine Yönelik Bir Alan Çalışması. </w:t>
      </w:r>
      <w:r w:rsidRPr="00DA6940">
        <w:rPr>
          <w:rFonts w:ascii="Times New Roman" w:hAnsi="Times New Roman" w:cs="Times New Roman"/>
          <w:i/>
          <w:color w:val="000000" w:themeColor="text1"/>
          <w:lang w:val="en-US"/>
        </w:rPr>
        <w:t>Elektronik Sosyal Bilimler Dergisi,</w:t>
      </w:r>
      <w:r w:rsidRPr="00DA6940">
        <w:rPr>
          <w:rFonts w:ascii="Times New Roman" w:hAnsi="Times New Roman" w:cs="Times New Roman"/>
          <w:color w:val="000000" w:themeColor="text1"/>
          <w:lang w:val="en-US"/>
        </w:rPr>
        <w:t xml:space="preserve">.4 (14), 1-16. </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b/>
          <w:color w:val="000000" w:themeColor="text1"/>
          <w:lang w:val="en-US"/>
        </w:rPr>
      </w:pPr>
      <w:r w:rsidRPr="00DA6940">
        <w:rPr>
          <w:rFonts w:ascii="Times New Roman" w:hAnsi="Times New Roman" w:cs="Times New Roman"/>
          <w:bCs/>
          <w:color w:val="000000" w:themeColor="text1"/>
          <w:lang w:val="en-US"/>
        </w:rPr>
        <w:t xml:space="preserve">Tetik, S. </w:t>
      </w:r>
      <w:r w:rsidRPr="00DA6940">
        <w:rPr>
          <w:rFonts w:ascii="Times New Roman" w:hAnsi="Times New Roman" w:cs="Times New Roman"/>
          <w:color w:val="000000" w:themeColor="text1"/>
          <w:lang w:val="en-US"/>
        </w:rPr>
        <w:t xml:space="preserve"> (2014). </w:t>
      </w:r>
      <w:r w:rsidRPr="00DA6940">
        <w:rPr>
          <w:rFonts w:ascii="Times New Roman" w:hAnsi="Times New Roman" w:cs="Times New Roman"/>
          <w:iCs/>
          <w:color w:val="000000" w:themeColor="text1"/>
          <w:lang w:val="en-US"/>
        </w:rPr>
        <w:t xml:space="preserve">Manisa </w:t>
      </w:r>
      <w:r w:rsidRPr="00DA6940">
        <w:rPr>
          <w:rFonts w:ascii="Times New Roman" w:hAnsi="Times New Roman" w:cs="Times New Roman"/>
          <w:color w:val="000000" w:themeColor="text1"/>
          <w:lang w:val="en-US"/>
        </w:rPr>
        <w:t xml:space="preserve"> </w:t>
      </w:r>
      <w:r w:rsidRPr="00DA6940">
        <w:rPr>
          <w:rFonts w:ascii="Times New Roman" w:hAnsi="Times New Roman" w:cs="Times New Roman"/>
          <w:bCs/>
          <w:color w:val="000000" w:themeColor="text1"/>
          <w:lang w:val="en-US"/>
        </w:rPr>
        <w:t xml:space="preserve">Yerel Yönetimler Açısından Dönüştürücü Liderlik: Belediye Çalışanlarına Yönelik Bir Araştırma. </w:t>
      </w:r>
      <w:r w:rsidRPr="00DA6940">
        <w:rPr>
          <w:rFonts w:ascii="Times New Roman" w:hAnsi="Times New Roman" w:cs="Times New Roman"/>
          <w:i/>
          <w:iCs/>
          <w:color w:val="000000" w:themeColor="text1"/>
          <w:lang w:val="en-US"/>
        </w:rPr>
        <w:t>Yönetim Ve Ekonomi</w:t>
      </w:r>
      <w:r w:rsidRPr="00DA6940">
        <w:rPr>
          <w:rFonts w:ascii="Times New Roman" w:hAnsi="Times New Roman" w:cs="Times New Roman"/>
          <w:iCs/>
          <w:color w:val="000000" w:themeColor="text1"/>
          <w:lang w:val="en-US"/>
        </w:rPr>
        <w:t>, 21(1),</w:t>
      </w:r>
      <w:r w:rsidRPr="00DA6940">
        <w:rPr>
          <w:rFonts w:ascii="Times New Roman" w:hAnsi="Times New Roman" w:cs="Times New Roman"/>
          <w:b/>
          <w:iCs/>
          <w:color w:val="000000" w:themeColor="text1"/>
          <w:lang w:val="en-US"/>
        </w:rPr>
        <w:t xml:space="preserve"> </w:t>
      </w:r>
      <w:r w:rsidRPr="00DA6940">
        <w:rPr>
          <w:rFonts w:ascii="Times New Roman" w:hAnsi="Times New Roman" w:cs="Times New Roman"/>
          <w:iCs/>
          <w:color w:val="000000" w:themeColor="text1"/>
          <w:lang w:val="en-US"/>
        </w:rPr>
        <w:t>268-270.</w:t>
      </w:r>
      <w:r w:rsidRPr="00DA6940">
        <w:rPr>
          <w:rFonts w:ascii="Times New Roman" w:hAnsi="Times New Roman" w:cs="Times New Roman"/>
          <w:b/>
          <w:iCs/>
          <w:color w:val="000000" w:themeColor="text1"/>
          <w:lang w:val="en-US"/>
        </w:rPr>
        <w:t xml:space="preserve"> </w:t>
      </w:r>
    </w:p>
    <w:p w:rsidR="00AE57D6" w:rsidRPr="00DA6940" w:rsidRDefault="00AE57D6" w:rsidP="00DA6940">
      <w:pPr>
        <w:autoSpaceDE w:val="0"/>
        <w:autoSpaceDN w:val="0"/>
        <w:adjustRightInd w:val="0"/>
        <w:spacing w:before="0" w:after="240" w:line="320" w:lineRule="atLeast"/>
        <w:ind w:left="709" w:hanging="709"/>
        <w:rPr>
          <w:rFonts w:ascii="Times New Roman" w:eastAsia="TimesNewRomanPS-BoldMT" w:hAnsi="Times New Roman" w:cs="Times New Roman"/>
          <w:bCs/>
        </w:rPr>
      </w:pPr>
      <w:r w:rsidRPr="00DA6940">
        <w:rPr>
          <w:rFonts w:ascii="Times New Roman" w:eastAsia="TimesNewRomanPS-BoldMT" w:hAnsi="Times New Roman" w:cs="Times New Roman"/>
          <w:bCs/>
        </w:rPr>
        <w:lastRenderedPageBreak/>
        <w:t xml:space="preserve">Timurçin, D., (2010). </w:t>
      </w:r>
      <w:r w:rsidRPr="00DA6940">
        <w:rPr>
          <w:rFonts w:ascii="Times New Roman" w:eastAsia="TimesNewRomanPS-BoldMT" w:hAnsi="Times New Roman" w:cs="Times New Roman"/>
          <w:bCs/>
          <w:i/>
        </w:rPr>
        <w:t>Türkiye’de Kobi’lerin Rekabet Gücü Ve Rekabet Üstünlüğü Sağlamada Kümelenmenin Etkisi.</w:t>
      </w:r>
      <w:r w:rsidRPr="00DA6940">
        <w:rPr>
          <w:rFonts w:ascii="Times New Roman" w:eastAsia="TimesNewRomanPS-BoldMT" w:hAnsi="Times New Roman" w:cs="Times New Roman"/>
          <w:bCs/>
        </w:rPr>
        <w:t xml:space="preserve"> Doktora Tezi, İstanbul Üniversitesi Sosyal Bilimler Enstitüsü.</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bCs/>
        </w:rPr>
      </w:pPr>
      <w:r w:rsidRPr="00DA6940">
        <w:rPr>
          <w:rFonts w:ascii="Times New Roman" w:eastAsia="HiddenHorzOCR" w:hAnsi="Times New Roman" w:cs="Times New Roman"/>
          <w:bCs/>
          <w:iCs/>
        </w:rPr>
        <w:t xml:space="preserve">Tokatlıoglu, İ. (1999). </w:t>
      </w:r>
      <w:r w:rsidRPr="00DA6940">
        <w:rPr>
          <w:rFonts w:ascii="Times New Roman" w:hAnsi="Times New Roman" w:cs="Times New Roman"/>
          <w:bCs/>
        </w:rPr>
        <w:t xml:space="preserve">İktisadi analizde rekabet kavramının </w:t>
      </w:r>
      <w:r w:rsidRPr="00DA6940">
        <w:rPr>
          <w:rFonts w:ascii="Times New Roman" w:eastAsia="HiddenHorzOCR" w:hAnsi="Times New Roman" w:cs="Times New Roman"/>
        </w:rPr>
        <w:t xml:space="preserve">gelişimi. </w:t>
      </w:r>
      <w:r w:rsidRPr="00DA6940">
        <w:rPr>
          <w:rFonts w:ascii="Times New Roman" w:hAnsi="Times New Roman" w:cs="Times New Roman"/>
          <w:bCs/>
          <w:i/>
        </w:rPr>
        <w:t xml:space="preserve">Ekonomik </w:t>
      </w:r>
      <w:r w:rsidRPr="00DA6940">
        <w:rPr>
          <w:rFonts w:ascii="Times New Roman" w:eastAsia="HiddenHorzOCR" w:hAnsi="Times New Roman" w:cs="Times New Roman"/>
          <w:i/>
        </w:rPr>
        <w:t>Yaklaşım</w:t>
      </w:r>
      <w:r w:rsidRPr="00DA6940">
        <w:rPr>
          <w:rFonts w:ascii="Times New Roman" w:eastAsia="HiddenHorzOCR" w:hAnsi="Times New Roman" w:cs="Times New Roman"/>
        </w:rPr>
        <w:t xml:space="preserve">, </w:t>
      </w:r>
      <w:r w:rsidRPr="00DA6940">
        <w:rPr>
          <w:rFonts w:ascii="Times New Roman" w:hAnsi="Times New Roman" w:cs="Times New Roman"/>
          <w:bCs/>
        </w:rPr>
        <w:t>10 (33), 5- 26.</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t xml:space="preserve">Toker, K. (2007). </w:t>
      </w:r>
      <w:r w:rsidRPr="00DA6940">
        <w:rPr>
          <w:rFonts w:ascii="Times New Roman" w:hAnsi="Times New Roman" w:cs="Times New Roman"/>
          <w:i/>
          <w:color w:val="000000" w:themeColor="text1"/>
          <w:lang w:val="en-US"/>
        </w:rPr>
        <w:t>Örgütsel Değişim Ve Çorlu Çerkezköy Bölgesi’ndeki Tekstil İşletmeleri Üzerinde Bir Uygulama,</w:t>
      </w:r>
      <w:r w:rsidRPr="00DA6940">
        <w:rPr>
          <w:rFonts w:ascii="Times New Roman" w:hAnsi="Times New Roman" w:cs="Times New Roman"/>
          <w:color w:val="000000" w:themeColor="text1"/>
          <w:lang w:val="en-US"/>
        </w:rPr>
        <w:t xml:space="preserve"> Yüksek Lisans Tezi, Edirne Trakya Üniversitesi Sosyal Bilimler Enstitüsü. </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bCs/>
          <w:color w:val="000000"/>
        </w:rPr>
      </w:pPr>
      <w:r w:rsidRPr="00DA6940">
        <w:rPr>
          <w:rFonts w:ascii="Times New Roman" w:hAnsi="Times New Roman" w:cs="Times New Roman"/>
          <w:bCs/>
          <w:color w:val="000000"/>
        </w:rPr>
        <w:t xml:space="preserve">Topaloğlu, E. E. ve Bayrakdaroğlu, A. (2012). Entelektüel Sermayenin Türk Bankacılık Sektörü Üzerindeki Etkisini Belirlemeye Yönelik Bir Alan Araştırması. </w:t>
      </w:r>
      <w:r w:rsidRPr="00DA6940">
        <w:rPr>
          <w:rFonts w:ascii="Times New Roman" w:hAnsi="Times New Roman" w:cs="Times New Roman"/>
          <w:bCs/>
          <w:i/>
          <w:color w:val="000000"/>
        </w:rPr>
        <w:t>Elektronik Sosyal Bilimler Dergisi</w:t>
      </w:r>
      <w:r w:rsidRPr="00DA6940">
        <w:rPr>
          <w:rFonts w:ascii="Times New Roman" w:hAnsi="Times New Roman" w:cs="Times New Roman"/>
          <w:bCs/>
          <w:color w:val="000000"/>
        </w:rPr>
        <w:t>, 11(41). 332- 352.</w:t>
      </w:r>
    </w:p>
    <w:p w:rsidR="00AE57D6" w:rsidRDefault="00AE57D6" w:rsidP="00DA6940">
      <w:pPr>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t xml:space="preserve">Tubey, R. J., Odenyo, M., Chebet, W. T. &amp; Rotich, J. (2015). Transformatıonal Leadershıp And Human Capıtal Management In 21st Century Organızatıons. </w:t>
      </w:r>
      <w:r w:rsidRPr="00DA6940">
        <w:rPr>
          <w:rFonts w:ascii="Times New Roman" w:hAnsi="Times New Roman" w:cs="Times New Roman"/>
          <w:i/>
          <w:color w:val="000000" w:themeColor="text1"/>
          <w:lang w:val="en-US"/>
        </w:rPr>
        <w:t>European Journal Of Research And Reflection İn Management Sciences,</w:t>
      </w:r>
      <w:r w:rsidRPr="00DA6940">
        <w:rPr>
          <w:rFonts w:ascii="Times New Roman" w:hAnsi="Times New Roman" w:cs="Times New Roman"/>
          <w:color w:val="000000" w:themeColor="text1"/>
          <w:lang w:val="en-US"/>
        </w:rPr>
        <w:t xml:space="preserve"> 3(5), 19.</w:t>
      </w:r>
    </w:p>
    <w:p w:rsidR="007559E4" w:rsidRPr="007559E4" w:rsidRDefault="007559E4" w:rsidP="007559E4">
      <w:pPr>
        <w:spacing w:before="0" w:after="240" w:line="320" w:lineRule="atLeast"/>
        <w:ind w:left="709" w:hanging="709"/>
        <w:rPr>
          <w:rFonts w:ascii="Times New Roman" w:hAnsi="Times New Roman" w:cs="Times New Roman"/>
        </w:rPr>
      </w:pPr>
      <w:r w:rsidRPr="007559E4">
        <w:rPr>
          <w:rFonts w:ascii="Times New Roman" w:hAnsi="Times New Roman" w:cs="Times New Roman"/>
          <w:color w:val="000000"/>
        </w:rPr>
        <w:t>Turgut, A ve Ertay, H. İ. (2016). Bankacılık Sektörünün Ekonomik Büyüme Üzerindeki Etkisi: Türkiye Üzerine Nedensellik Analizi.</w:t>
      </w:r>
      <w:r w:rsidRPr="007559E4">
        <w:rPr>
          <w:rFonts w:ascii="Times New Roman" w:hAnsi="Times New Roman" w:cs="Times New Roman"/>
        </w:rPr>
        <w:t xml:space="preserve">  </w:t>
      </w:r>
      <w:r w:rsidRPr="007559E4">
        <w:rPr>
          <w:rFonts w:ascii="Times New Roman" w:hAnsi="Times New Roman" w:cs="Times New Roman"/>
          <w:i/>
          <w:color w:val="000000"/>
        </w:rPr>
        <w:t>Aksaray Üniversitesi İktisadi ve İdari Bilimler Fakültesi Dergisi,</w:t>
      </w:r>
      <w:r w:rsidRPr="007559E4">
        <w:rPr>
          <w:rFonts w:ascii="Times New Roman" w:hAnsi="Times New Roman" w:cs="Times New Roman"/>
          <w:color w:val="000000"/>
        </w:rPr>
        <w:t>8(4),114-128.</w:t>
      </w:r>
      <w:r w:rsidRPr="007559E4">
        <w:rPr>
          <w:rFonts w:ascii="Times New Roman" w:hAnsi="Times New Roman" w:cs="Times New Roman"/>
        </w:rPr>
        <w:t xml:space="preserve">       </w:t>
      </w:r>
    </w:p>
    <w:p w:rsidR="007559E4" w:rsidRPr="007559E4" w:rsidRDefault="007559E4" w:rsidP="007559E4">
      <w:pPr>
        <w:autoSpaceDE w:val="0"/>
        <w:autoSpaceDN w:val="0"/>
        <w:adjustRightInd w:val="0"/>
        <w:spacing w:before="0" w:after="240" w:line="320" w:lineRule="atLeast"/>
        <w:ind w:left="709" w:hanging="709"/>
        <w:rPr>
          <w:rFonts w:ascii="Times New Roman" w:hAnsi="Times New Roman" w:cs="Times New Roman"/>
        </w:rPr>
      </w:pPr>
      <w:r w:rsidRPr="007559E4">
        <w:rPr>
          <w:rFonts w:ascii="Times New Roman" w:hAnsi="Times New Roman" w:cs="Times New Roman"/>
        </w:rPr>
        <w:t>Tunçsiper, Y. (2011).</w:t>
      </w:r>
      <w:r w:rsidRPr="007559E4">
        <w:rPr>
          <w:rFonts w:ascii="Times New Roman" w:hAnsi="Times New Roman" w:cs="Times New Roman"/>
          <w:bCs/>
        </w:rPr>
        <w:t xml:space="preserve"> </w:t>
      </w:r>
      <w:r w:rsidRPr="007559E4">
        <w:rPr>
          <w:rFonts w:ascii="Times New Roman" w:eastAsia="TimesNewRomanPS-BoldMT" w:hAnsi="Times New Roman" w:cs="Times New Roman"/>
          <w:bCs/>
          <w:i/>
        </w:rPr>
        <w:t>Finansal Kiralama Sözleşmesinde Tarafların Borçları</w:t>
      </w:r>
      <w:r w:rsidRPr="007559E4">
        <w:rPr>
          <w:rFonts w:ascii="Times New Roman" w:hAnsi="Times New Roman" w:cs="Times New Roman"/>
          <w:i/>
        </w:rPr>
        <w:t>.</w:t>
      </w:r>
      <w:r w:rsidRPr="007559E4">
        <w:rPr>
          <w:rFonts w:ascii="Times New Roman" w:hAnsi="Times New Roman" w:cs="Times New Roman"/>
        </w:rPr>
        <w:t>Yüksek Lisans Tezi.</w:t>
      </w:r>
      <w:r w:rsidRPr="007559E4">
        <w:rPr>
          <w:rFonts w:ascii="Times New Roman" w:hAnsi="Times New Roman" w:cs="Times New Roman"/>
          <w:bCs/>
        </w:rPr>
        <w:t xml:space="preserve"> Ankara Üniversitesi Sosyal Bilimler Enstit</w:t>
      </w:r>
      <w:r w:rsidRPr="000937D3">
        <w:rPr>
          <w:rFonts w:cs="Times New Roman"/>
          <w:bCs/>
        </w:rPr>
        <w:t>üsü</w:t>
      </w:r>
      <w:r>
        <w:rPr>
          <w:rFonts w:cs="Times New Roman"/>
          <w:bCs/>
        </w:rPr>
        <w:t>.</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rPr>
      </w:pPr>
      <w:r w:rsidRPr="00DA6940">
        <w:rPr>
          <w:rFonts w:ascii="Times New Roman" w:hAnsi="Times New Roman" w:cs="Times New Roman"/>
        </w:rPr>
        <w:t xml:space="preserve">Tunay, K. B. (2009). Türk Bankacılık Sektöründe Rekabet ve Kırılganlık, </w:t>
      </w:r>
      <w:r w:rsidRPr="00DA6940">
        <w:rPr>
          <w:rFonts w:ascii="Times New Roman" w:hAnsi="Times New Roman" w:cs="Times New Roman"/>
          <w:i/>
        </w:rPr>
        <w:t>Bankacılar Dergisi,</w:t>
      </w:r>
      <w:r w:rsidRPr="00DA6940">
        <w:rPr>
          <w:rFonts w:ascii="Times New Roman" w:hAnsi="Times New Roman" w:cs="Times New Roman"/>
        </w:rPr>
        <w:t xml:space="preserve"> Sayı 68, 30-55. </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t xml:space="preserve">Tunçbilek, B. (2013). </w:t>
      </w:r>
      <w:r w:rsidRPr="00DA6940">
        <w:rPr>
          <w:rFonts w:ascii="Times New Roman" w:hAnsi="Times New Roman" w:cs="Times New Roman"/>
          <w:i/>
          <w:color w:val="000000" w:themeColor="text1"/>
          <w:lang w:val="en-US"/>
        </w:rPr>
        <w:t>Dönüştürücü Ve Etkileşimci Liderlik Niteliklerinin Özendirme Üzerindeki Rolü.</w:t>
      </w:r>
      <w:r w:rsidRPr="00DA6940">
        <w:rPr>
          <w:rFonts w:ascii="Times New Roman" w:hAnsi="Times New Roman" w:cs="Times New Roman"/>
          <w:color w:val="000000" w:themeColor="text1"/>
          <w:lang w:val="en-US"/>
        </w:rPr>
        <w:t xml:space="preserve"> Doktora Tezi, Başkent Üniversitesi Sosyal Bilimler Enstitüsü.</w:t>
      </w:r>
    </w:p>
    <w:p w:rsidR="00AE57D6" w:rsidRDefault="00AE57D6" w:rsidP="00DA6940">
      <w:pPr>
        <w:autoSpaceDE w:val="0"/>
        <w:autoSpaceDN w:val="0"/>
        <w:adjustRightInd w:val="0"/>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t xml:space="preserve">Tunçer, P. (2011). Örgütsel Değişim Ve Liderlik. </w:t>
      </w:r>
      <w:r w:rsidRPr="00DA6940">
        <w:rPr>
          <w:rFonts w:ascii="Times New Roman" w:hAnsi="Times New Roman" w:cs="Times New Roman"/>
          <w:i/>
          <w:color w:val="000000" w:themeColor="text1"/>
          <w:lang w:val="en-US"/>
        </w:rPr>
        <w:t>Sayıştay Dergisi</w:t>
      </w:r>
      <w:r w:rsidRPr="00DA6940">
        <w:rPr>
          <w:rFonts w:ascii="Times New Roman" w:hAnsi="Times New Roman" w:cs="Times New Roman"/>
          <w:color w:val="000000" w:themeColor="text1"/>
          <w:lang w:val="en-US"/>
        </w:rPr>
        <w:t xml:space="preserve"> 80, 57- 79.</w:t>
      </w:r>
    </w:p>
    <w:p w:rsidR="00FD317C" w:rsidRPr="00FD317C" w:rsidRDefault="00FD317C" w:rsidP="00FD317C">
      <w:pPr>
        <w:pStyle w:val="Default"/>
        <w:spacing w:after="240" w:line="320" w:lineRule="atLeast"/>
        <w:ind w:left="709" w:hanging="709"/>
        <w:rPr>
          <w:rFonts w:ascii="Times New Roman" w:hAnsi="Times New Roman" w:cs="Times New Roman"/>
          <w:sz w:val="22"/>
          <w:szCs w:val="22"/>
        </w:rPr>
      </w:pPr>
      <w:r w:rsidRPr="00FD317C">
        <w:rPr>
          <w:rFonts w:ascii="Times New Roman" w:hAnsi="Times New Roman" w:cs="Times New Roman"/>
          <w:sz w:val="22"/>
          <w:szCs w:val="22"/>
        </w:rPr>
        <w:t xml:space="preserve">Türkiye Cumhuriyeti Merkez Bankası (2017). </w:t>
      </w:r>
      <w:r w:rsidRPr="00FD317C">
        <w:rPr>
          <w:rFonts w:ascii="Times New Roman" w:hAnsi="Times New Roman" w:cs="Times New Roman"/>
          <w:i/>
          <w:sz w:val="22"/>
          <w:szCs w:val="22"/>
        </w:rPr>
        <w:t>Fiyat İstikrarı.</w:t>
      </w:r>
      <w:r w:rsidRPr="00FD317C">
        <w:rPr>
          <w:rFonts w:ascii="Times New Roman" w:hAnsi="Times New Roman" w:cs="Times New Roman"/>
          <w:sz w:val="22"/>
          <w:szCs w:val="22"/>
        </w:rPr>
        <w:t xml:space="preserve"> http://www.tcmb.gov.tr/.</w:t>
      </w:r>
    </w:p>
    <w:p w:rsidR="00AE57D6" w:rsidRPr="00DA6940" w:rsidRDefault="00AE57D6" w:rsidP="00DA6940">
      <w:pPr>
        <w:spacing w:before="0" w:after="240" w:line="320" w:lineRule="atLeast"/>
        <w:ind w:left="709" w:hanging="709"/>
        <w:rPr>
          <w:rFonts w:ascii="Times New Roman" w:hAnsi="Times New Roman" w:cs="Times New Roman"/>
        </w:rPr>
      </w:pPr>
      <w:r w:rsidRPr="00DA6940">
        <w:rPr>
          <w:rFonts w:ascii="Times New Roman" w:hAnsi="Times New Roman" w:cs="Times New Roman"/>
        </w:rPr>
        <w:lastRenderedPageBreak/>
        <w:t xml:space="preserve">Türkkan, E. (Ağustos, 2004). </w:t>
      </w:r>
      <w:r w:rsidRPr="00DA6940">
        <w:rPr>
          <w:rFonts w:ascii="Times New Roman" w:hAnsi="Times New Roman" w:cs="Times New Roman"/>
          <w:i/>
        </w:rPr>
        <w:t>Rekabet Haber Bülteni,</w:t>
      </w:r>
      <w:r w:rsidRPr="00DA6940">
        <w:rPr>
          <w:rFonts w:ascii="Times New Roman" w:hAnsi="Times New Roman" w:cs="Times New Roman"/>
        </w:rPr>
        <w:t xml:space="preserve"> (2). http://www.rekabetdernegi.org.</w:t>
      </w:r>
    </w:p>
    <w:p w:rsidR="00AE57D6" w:rsidRDefault="00AE57D6" w:rsidP="00DA6940">
      <w:pPr>
        <w:spacing w:before="0" w:after="240" w:line="320" w:lineRule="atLeast"/>
        <w:ind w:left="709" w:hanging="709"/>
        <w:rPr>
          <w:rFonts w:ascii="Times New Roman" w:hAnsi="Times New Roman" w:cs="Times New Roman"/>
        </w:rPr>
      </w:pPr>
      <w:r w:rsidRPr="00DA6940">
        <w:rPr>
          <w:rFonts w:ascii="Times New Roman" w:hAnsi="Times New Roman" w:cs="Times New Roman"/>
        </w:rPr>
        <w:t xml:space="preserve">Türkoğlu, N. (2016). </w:t>
      </w:r>
      <w:r w:rsidRPr="00DA6940">
        <w:rPr>
          <w:rFonts w:ascii="Times New Roman" w:hAnsi="Times New Roman" w:cs="Times New Roman"/>
          <w:i/>
        </w:rPr>
        <w:t xml:space="preserve">Konaklama İşletmelerinde Kurumsallaşma, Entelektüel Sermaye Ve Rekabet Gücü İlişkisinin İncelenmesi. </w:t>
      </w:r>
      <w:r w:rsidRPr="00DA6940">
        <w:rPr>
          <w:rFonts w:ascii="Times New Roman" w:hAnsi="Times New Roman" w:cs="Times New Roman"/>
        </w:rPr>
        <w:t>Doktora Tezi .Akdeniz Üniversitesi Sosyal Bilimler Enstitüsü.</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rPr>
      </w:pPr>
      <w:r w:rsidRPr="00DA6940">
        <w:rPr>
          <w:rFonts w:ascii="Times New Roman" w:hAnsi="Times New Roman" w:cs="Times New Roman"/>
        </w:rPr>
        <w:t xml:space="preserve">Uluengin, F., Ekici Ş. ve Karaata, S. (2012). </w:t>
      </w:r>
      <w:r w:rsidRPr="00DA6940">
        <w:rPr>
          <w:rFonts w:ascii="Times New Roman" w:hAnsi="Times New Roman" w:cs="Times New Roman"/>
          <w:i/>
        </w:rPr>
        <w:t>Türkiye’nin Küresel Rekabet Düzeyi.</w:t>
      </w:r>
      <w:r w:rsidRPr="00DA6940">
        <w:rPr>
          <w:rFonts w:ascii="Times New Roman" w:hAnsi="Times New Roman" w:cs="Times New Roman"/>
        </w:rPr>
        <w:t xml:space="preserve"> İstanbul: Tüsiad Sabancı Üniversitesi Rekabet Forumu (REF) ve Sektörel Dernekler Federasyonu (SEDEFED) Yayını. (1. basım).</w:t>
      </w:r>
    </w:p>
    <w:p w:rsidR="00FD317C" w:rsidRPr="00FD317C" w:rsidRDefault="00FD317C" w:rsidP="00DA6940">
      <w:pPr>
        <w:autoSpaceDE w:val="0"/>
        <w:autoSpaceDN w:val="0"/>
        <w:adjustRightInd w:val="0"/>
        <w:spacing w:before="0" w:after="240" w:line="320" w:lineRule="atLeast"/>
        <w:ind w:left="709" w:hanging="709"/>
        <w:rPr>
          <w:rFonts w:ascii="Times New Roman" w:hAnsi="Times New Roman" w:cs="Times New Roman"/>
        </w:rPr>
      </w:pPr>
      <w:r w:rsidRPr="00FD317C">
        <w:rPr>
          <w:rFonts w:ascii="Times New Roman" w:hAnsi="Times New Roman" w:cs="Times New Roman"/>
        </w:rPr>
        <w:t xml:space="preserve">Ustaoğlu, D. (2014). </w:t>
      </w:r>
      <w:r w:rsidRPr="00FD317C">
        <w:rPr>
          <w:rFonts w:ascii="Times New Roman" w:hAnsi="Times New Roman" w:cs="Times New Roman"/>
          <w:i/>
        </w:rPr>
        <w:t>Türkiye’ de Katılım Bankacılığı Sektördeki Yeri ve Önemi</w:t>
      </w:r>
      <w:r w:rsidRPr="00FD317C">
        <w:rPr>
          <w:rFonts w:ascii="Times New Roman" w:hAnsi="Times New Roman" w:cs="Times New Roman"/>
        </w:rPr>
        <w:t>. Yüksek  Lisans Tezi. Adnan Menderes Üniversitesi Sosyal Bilimler Enstitüsü.</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bCs/>
          <w:color w:val="000000" w:themeColor="text1"/>
          <w:lang w:val="en-US"/>
        </w:rPr>
        <w:t>Ulutaş</w:t>
      </w:r>
      <w:r w:rsidRPr="00DA6940">
        <w:rPr>
          <w:rFonts w:ascii="Times New Roman" w:hAnsi="Times New Roman" w:cs="Times New Roman"/>
          <w:color w:val="000000" w:themeColor="text1"/>
          <w:lang w:val="en-US"/>
        </w:rPr>
        <w:t xml:space="preserve">, S. (2010). </w:t>
      </w:r>
      <w:r w:rsidRPr="00DA6940">
        <w:rPr>
          <w:rFonts w:ascii="Times New Roman" w:hAnsi="Times New Roman" w:cs="Times New Roman"/>
          <w:bCs/>
          <w:i/>
          <w:color w:val="000000" w:themeColor="text1"/>
          <w:lang w:val="en-US"/>
        </w:rPr>
        <w:t>Kriz Yönetimi Ve Dönüşümcü Lide</w:t>
      </w:r>
      <w:r w:rsidRPr="00DA6940">
        <w:rPr>
          <w:rFonts w:ascii="Times New Roman" w:hAnsi="Times New Roman" w:cs="Times New Roman"/>
          <w:bCs/>
          <w:color w:val="000000" w:themeColor="text1"/>
          <w:lang w:val="en-US"/>
        </w:rPr>
        <w:t xml:space="preserve">rlik. </w:t>
      </w:r>
      <w:r w:rsidRPr="00DA6940">
        <w:rPr>
          <w:rFonts w:ascii="Times New Roman" w:hAnsi="Times New Roman" w:cs="Times New Roman"/>
          <w:color w:val="000000" w:themeColor="text1"/>
          <w:lang w:val="en-US"/>
        </w:rPr>
        <w:t xml:space="preserve">Yüksek Lisans Tezi,  Dokuz Eylül Üniversitesi, Eğitim Bilimleri  Enstitüsü. </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000000" w:themeColor="text1"/>
          <w:shd w:val="clear" w:color="auto" w:fill="FFFFFF"/>
        </w:rPr>
      </w:pPr>
      <w:r w:rsidRPr="00DA6940">
        <w:rPr>
          <w:rFonts w:ascii="Times New Roman" w:hAnsi="Times New Roman" w:cs="Times New Roman"/>
          <w:color w:val="000000" w:themeColor="text1"/>
          <w:shd w:val="clear" w:color="auto" w:fill="FFFFFF"/>
        </w:rPr>
        <w:t xml:space="preserve">Üç, M. (2005). </w:t>
      </w:r>
      <w:r w:rsidRPr="00DA6940">
        <w:rPr>
          <w:rFonts w:ascii="Times New Roman" w:hAnsi="Times New Roman" w:cs="Times New Roman"/>
          <w:i/>
          <w:color w:val="000000" w:themeColor="text1"/>
          <w:shd w:val="clear" w:color="auto" w:fill="FFFFFF"/>
        </w:rPr>
        <w:t>Entelektüel Sermayenin Oluşumu ve Ölçülmesi Afyonkarahisar İli Bankacılık Sektöründe Bir Uygulama</w:t>
      </w:r>
      <w:r w:rsidRPr="00DA6940">
        <w:rPr>
          <w:rFonts w:ascii="Times New Roman" w:hAnsi="Times New Roman" w:cs="Times New Roman"/>
          <w:color w:val="000000" w:themeColor="text1"/>
          <w:shd w:val="clear" w:color="auto" w:fill="FFFFFF"/>
        </w:rPr>
        <w:t>. Yüksek Lisans Tezi. Afyon Kocatepe Üniversitesi Sosyal Bilimler Enstitüsü</w:t>
      </w:r>
      <w:r w:rsidRPr="00DA6940">
        <w:rPr>
          <w:rFonts w:ascii="Times New Roman" w:hAnsi="Times New Roman" w:cs="Times New Roman"/>
          <w:color w:val="000000" w:themeColor="text1"/>
        </w:rPr>
        <w:t xml:space="preserve">. </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rPr>
      </w:pPr>
      <w:r w:rsidRPr="00DA6940">
        <w:rPr>
          <w:rFonts w:ascii="Times New Roman" w:hAnsi="Times New Roman" w:cs="Times New Roman"/>
        </w:rPr>
        <w:t xml:space="preserve">Ülgen, H. ve Mirze, K. (2016). </w:t>
      </w:r>
      <w:r w:rsidRPr="00DA6940">
        <w:rPr>
          <w:rFonts w:ascii="Times New Roman" w:hAnsi="Times New Roman" w:cs="Times New Roman"/>
          <w:i/>
        </w:rPr>
        <w:t>İşletmeler de Stratejik Yönetim</w:t>
      </w:r>
      <w:r w:rsidRPr="00DA6940">
        <w:rPr>
          <w:rFonts w:ascii="Times New Roman" w:hAnsi="Times New Roman" w:cs="Times New Roman"/>
        </w:rPr>
        <w:t xml:space="preserve"> (8.baskı). İstanbul: Beta Basın Yayın Dağıtım. </w:t>
      </w:r>
    </w:p>
    <w:p w:rsidR="00AE57D6" w:rsidRDefault="00AE57D6" w:rsidP="00DA6940">
      <w:pPr>
        <w:autoSpaceDE w:val="0"/>
        <w:autoSpaceDN w:val="0"/>
        <w:adjustRightInd w:val="0"/>
        <w:spacing w:before="0" w:after="240" w:line="320" w:lineRule="atLeast"/>
        <w:ind w:left="709" w:hanging="709"/>
        <w:rPr>
          <w:rFonts w:ascii="Times New Roman" w:hAnsi="Times New Roman" w:cs="Times New Roman"/>
        </w:rPr>
      </w:pPr>
      <w:r w:rsidRPr="00DA6940">
        <w:rPr>
          <w:rFonts w:ascii="Times New Roman" w:hAnsi="Times New Roman" w:cs="Times New Roman"/>
        </w:rPr>
        <w:t xml:space="preserve">Ünal, M. (Eylül, 2014). Türkiye’de Finans Sektöründe Bankacılığın Yeri. </w:t>
      </w:r>
      <w:r w:rsidRPr="00DA6940">
        <w:rPr>
          <w:rFonts w:ascii="Times New Roman" w:hAnsi="Times New Roman" w:cs="Times New Roman"/>
          <w:i/>
        </w:rPr>
        <w:t>İzmir Ticaret Odası Ar&amp;GeBülten.</w:t>
      </w:r>
      <w:r w:rsidRPr="00DA6940">
        <w:rPr>
          <w:rFonts w:ascii="Times New Roman" w:hAnsi="Times New Roman" w:cs="Times New Roman"/>
        </w:rPr>
        <w:t>http://www.izto.org.tr/Portals/0/Argebulten/bankaciliksektoru_mugeunal.pdf.</w:t>
      </w:r>
    </w:p>
    <w:p w:rsidR="0008696F" w:rsidRPr="0008696F" w:rsidRDefault="00A20204" w:rsidP="0008696F">
      <w:pPr>
        <w:pStyle w:val="Default"/>
        <w:spacing w:after="240" w:line="320" w:lineRule="atLeast"/>
        <w:ind w:left="709" w:hanging="709"/>
        <w:jc w:val="both"/>
        <w:rPr>
          <w:rFonts w:ascii="Times New Roman" w:hAnsi="Times New Roman" w:cs="Times New Roman"/>
          <w:bCs/>
          <w:sz w:val="22"/>
          <w:szCs w:val="22"/>
        </w:rPr>
      </w:pPr>
      <w:r w:rsidRPr="00A20204">
        <w:rPr>
          <w:rFonts w:ascii="Times New Roman" w:hAnsi="Times New Roman" w:cs="Times New Roman"/>
          <w:sz w:val="22"/>
          <w:szCs w:val="22"/>
        </w:rPr>
        <w:t xml:space="preserve">Ünal, M. (Eylül, 2014). </w:t>
      </w:r>
      <w:r w:rsidRPr="00A20204">
        <w:rPr>
          <w:rFonts w:ascii="Times New Roman" w:hAnsi="Times New Roman" w:cs="Times New Roman"/>
          <w:bCs/>
          <w:i/>
          <w:sz w:val="22"/>
          <w:szCs w:val="22"/>
        </w:rPr>
        <w:t>Türkiye’de Finans Sektöründe Bankacılığın Yeri.</w:t>
      </w:r>
      <w:r w:rsidRPr="00A20204">
        <w:rPr>
          <w:rFonts w:ascii="Times New Roman" w:hAnsi="Times New Roman" w:cs="Times New Roman"/>
          <w:bCs/>
          <w:sz w:val="22"/>
          <w:szCs w:val="22"/>
        </w:rPr>
        <w:t xml:space="preserve"> Ar&amp;Ge Bülten Ekonomi, Www.İzto.Org.</w:t>
      </w:r>
    </w:p>
    <w:p w:rsidR="00AE57D6" w:rsidRPr="00DA6940" w:rsidRDefault="003F787A" w:rsidP="00DA6940">
      <w:pPr>
        <w:autoSpaceDE w:val="0"/>
        <w:autoSpaceDN w:val="0"/>
        <w:adjustRightInd w:val="0"/>
        <w:spacing w:before="0" w:after="240" w:line="320" w:lineRule="atLeast"/>
        <w:ind w:left="709" w:hanging="709"/>
        <w:rPr>
          <w:rFonts w:ascii="Times New Roman" w:hAnsi="Times New Roman" w:cs="Times New Roman"/>
          <w:lang w:val="en-US"/>
        </w:rPr>
      </w:pPr>
      <w:hyperlink r:id="rId33" w:history="1">
        <w:r w:rsidR="00AE57D6" w:rsidRPr="00DA6940">
          <w:rPr>
            <w:rStyle w:val="Kpr"/>
            <w:rFonts w:ascii="Times New Roman" w:hAnsi="Times New Roman" w:cs="Times New Roman"/>
            <w:bCs/>
            <w:color w:val="000000" w:themeColor="text1"/>
            <w:u w:val="none"/>
            <w:bdr w:val="none" w:sz="0" w:space="0" w:color="auto" w:frame="1"/>
            <w:shd w:val="clear" w:color="auto" w:fill="FFFFFF"/>
            <w:lang w:val="en-US"/>
          </w:rPr>
          <w:t>Ünüvar</w:t>
        </w:r>
      </w:hyperlink>
      <w:r w:rsidR="00AE57D6" w:rsidRPr="00DA6940">
        <w:rPr>
          <w:rFonts w:ascii="Times New Roman" w:hAnsi="Times New Roman" w:cs="Times New Roman"/>
          <w:color w:val="000000" w:themeColor="text1"/>
          <w:lang w:val="en-US"/>
        </w:rPr>
        <w:t xml:space="preserve">, D. (17 Eylül, 2015). </w:t>
      </w:r>
      <w:r w:rsidR="00AE57D6" w:rsidRPr="00DA6940">
        <w:rPr>
          <w:rFonts w:ascii="Times New Roman" w:hAnsi="Times New Roman" w:cs="Times New Roman"/>
          <w:color w:val="000000" w:themeColor="text1"/>
          <w:shd w:val="clear" w:color="auto" w:fill="FFFFFF"/>
          <w:lang w:val="en-US"/>
        </w:rPr>
        <w:t>Dönüşümcü Liderlik</w:t>
      </w:r>
      <w:r w:rsidR="00AE57D6" w:rsidRPr="00DA6940">
        <w:rPr>
          <w:rFonts w:ascii="Times New Roman" w:hAnsi="Times New Roman" w:cs="Times New Roman"/>
          <w:color w:val="000000" w:themeColor="text1"/>
          <w:lang w:val="en-US"/>
        </w:rPr>
        <w:t xml:space="preserve">. 11 Kasım 2016, </w:t>
      </w:r>
      <w:hyperlink r:id="rId34" w:history="1">
        <w:r w:rsidR="00AE57D6" w:rsidRPr="00DA6940">
          <w:rPr>
            <w:rStyle w:val="Kpr"/>
            <w:rFonts w:ascii="Times New Roman" w:hAnsi="Times New Roman" w:cs="Times New Roman"/>
            <w:color w:val="auto"/>
            <w:u w:val="none"/>
            <w:lang w:val="en-US"/>
          </w:rPr>
          <w:t>Http://Www.İktisadi.Org/Donusumcu-Liderlik.Html</w:t>
        </w:r>
      </w:hyperlink>
      <w:r w:rsidR="00AE57D6" w:rsidRPr="00DA6940">
        <w:rPr>
          <w:rFonts w:ascii="Times New Roman" w:hAnsi="Times New Roman" w:cs="Times New Roman"/>
          <w:lang w:val="en-US"/>
        </w:rPr>
        <w:t>.</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rPr>
      </w:pPr>
      <w:r w:rsidRPr="00DA6940">
        <w:rPr>
          <w:rFonts w:ascii="Times New Roman" w:hAnsi="Times New Roman" w:cs="Times New Roman"/>
        </w:rPr>
        <w:t xml:space="preserve">Waldman, D., Siegel, S. D. &amp; </w:t>
      </w:r>
      <w:r w:rsidRPr="00DA6940">
        <w:rPr>
          <w:rFonts w:ascii="Times New Roman" w:hAnsi="Times New Roman" w:cs="Times New Roman"/>
          <w:spacing w:val="-1"/>
        </w:rPr>
        <w:t>Javıdan, M. (</w:t>
      </w:r>
      <w:r w:rsidRPr="00DA6940">
        <w:rPr>
          <w:rFonts w:ascii="Times New Roman" w:hAnsi="Times New Roman" w:cs="Times New Roman"/>
        </w:rPr>
        <w:t xml:space="preserve">2004). Ceo Transformational Leadership And Corporate Social Responsibility, </w:t>
      </w:r>
      <w:r w:rsidRPr="00DA6940">
        <w:rPr>
          <w:rFonts w:ascii="Times New Roman" w:hAnsi="Times New Roman" w:cs="Times New Roman"/>
          <w:i/>
        </w:rPr>
        <w:t xml:space="preserve">Rensselaer Polytechnic </w:t>
      </w:r>
      <w:r w:rsidRPr="00DA6940">
        <w:rPr>
          <w:rFonts w:ascii="Times New Roman" w:hAnsi="Times New Roman" w:cs="Times New Roman"/>
          <w:i/>
        </w:rPr>
        <w:lastRenderedPageBreak/>
        <w:t>Institute. Department Of Economics,</w:t>
      </w:r>
      <w:r w:rsidRPr="00DA6940">
        <w:rPr>
          <w:rFonts w:ascii="Times New Roman" w:hAnsi="Times New Roman" w:cs="Times New Roman"/>
        </w:rPr>
        <w:t xml:space="preserve"> 01 Ocak 2017,  </w:t>
      </w:r>
      <w:hyperlink r:id="rId35" w:history="1">
        <w:r w:rsidRPr="00DA6940">
          <w:rPr>
            <w:rStyle w:val="Kpr"/>
            <w:rFonts w:ascii="Times New Roman" w:hAnsi="Times New Roman" w:cs="Times New Roman"/>
            <w:color w:val="auto"/>
            <w:u w:val="none"/>
          </w:rPr>
          <w:t>Http://195.130.87.21:8080/Dspace/Handle/123456789/1178</w:t>
        </w:r>
      </w:hyperlink>
      <w:r w:rsidRPr="00DA6940">
        <w:rPr>
          <w:rFonts w:ascii="Times New Roman" w:hAnsi="Times New Roman" w:cs="Times New Roman"/>
        </w:rPr>
        <w:t>.</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rPr>
      </w:pPr>
      <w:r w:rsidRPr="00DA6940">
        <w:rPr>
          <w:rFonts w:ascii="Times New Roman" w:hAnsi="Times New Roman" w:cs="Times New Roman"/>
        </w:rPr>
        <w:t xml:space="preserve">Walumba, Fred O., Orwa, B., Wang, P &amp; Lawler, J. J. (2005). Transformational Leadership, Organizational Commitment And Job Satisfaction: A Comparative Study Of Kenyan And U.S. Financial Firms. </w:t>
      </w:r>
      <w:r w:rsidRPr="00DA6940">
        <w:rPr>
          <w:rFonts w:ascii="Times New Roman" w:hAnsi="Times New Roman" w:cs="Times New Roman"/>
          <w:i/>
        </w:rPr>
        <w:t>Human Resource Development Quarterly, 16</w:t>
      </w:r>
      <w:r w:rsidRPr="00DA6940">
        <w:rPr>
          <w:rFonts w:ascii="Times New Roman" w:hAnsi="Times New Roman" w:cs="Times New Roman"/>
        </w:rPr>
        <w:t xml:space="preserve">(2), 235-256. </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000000" w:themeColor="text1"/>
          <w:shd w:val="clear" w:color="auto" w:fill="FFFFFF"/>
          <w:lang w:val="en-US"/>
        </w:rPr>
      </w:pPr>
      <w:r w:rsidRPr="00DA6940">
        <w:rPr>
          <w:rFonts w:ascii="Times New Roman" w:hAnsi="Times New Roman" w:cs="Times New Roman"/>
        </w:rPr>
        <w:t>Wright, B. E., &amp; Sanjay K. P. (2010</w:t>
      </w:r>
      <w:r w:rsidR="00CC3F08">
        <w:rPr>
          <w:rFonts w:ascii="Times New Roman" w:hAnsi="Times New Roman" w:cs="Times New Roman"/>
        </w:rPr>
        <w:t>). Transformational Leadership i</w:t>
      </w:r>
      <w:r w:rsidRPr="00DA6940">
        <w:rPr>
          <w:rFonts w:ascii="Times New Roman" w:hAnsi="Times New Roman" w:cs="Times New Roman"/>
        </w:rPr>
        <w:t xml:space="preserve">n The Public Sector: Does Structure Matter? </w:t>
      </w:r>
      <w:r w:rsidRPr="00DA6940">
        <w:rPr>
          <w:rFonts w:ascii="Times New Roman" w:hAnsi="Times New Roman" w:cs="Times New Roman"/>
          <w:iCs/>
        </w:rPr>
        <w:t xml:space="preserve">Journal </w:t>
      </w:r>
      <w:r w:rsidR="00CC3F08">
        <w:rPr>
          <w:rFonts w:ascii="Times New Roman" w:hAnsi="Times New Roman" w:cs="Times New Roman"/>
          <w:i/>
          <w:iCs/>
        </w:rPr>
        <w:t>o</w:t>
      </w:r>
      <w:r w:rsidRPr="00DA6940">
        <w:rPr>
          <w:rFonts w:ascii="Times New Roman" w:hAnsi="Times New Roman" w:cs="Times New Roman"/>
          <w:i/>
          <w:iCs/>
        </w:rPr>
        <w:t xml:space="preserve">f Public Administration Research And Theory </w:t>
      </w:r>
      <w:r w:rsidRPr="00DA6940">
        <w:rPr>
          <w:rFonts w:ascii="Times New Roman" w:hAnsi="Times New Roman" w:cs="Times New Roman"/>
          <w:i/>
        </w:rPr>
        <w:t>20(1):</w:t>
      </w:r>
      <w:r w:rsidRPr="00DA6940">
        <w:rPr>
          <w:rFonts w:ascii="Times New Roman" w:hAnsi="Times New Roman" w:cs="Times New Roman"/>
        </w:rPr>
        <w:t xml:space="preserve"> 75–89.</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i/>
          <w:color w:val="000000" w:themeColor="text1"/>
          <w:lang w:val="en-US"/>
        </w:rPr>
      </w:pPr>
      <w:r w:rsidRPr="00DA6940">
        <w:rPr>
          <w:rFonts w:ascii="Times New Roman" w:hAnsi="Times New Roman" w:cs="Times New Roman"/>
          <w:color w:val="000000" w:themeColor="text1"/>
          <w:lang w:val="en-US"/>
        </w:rPr>
        <w:t xml:space="preserve">Yağcılar, G. (2011). </w:t>
      </w:r>
      <w:r w:rsidRPr="00DA6940">
        <w:rPr>
          <w:rFonts w:ascii="Times New Roman" w:hAnsi="Times New Roman" w:cs="Times New Roman"/>
          <w:i/>
        </w:rPr>
        <w:t xml:space="preserve">Türk Bankacılık Sektörünün Rekabet Yapısının Analizi. </w:t>
      </w:r>
      <w:r w:rsidRPr="00DA6940">
        <w:rPr>
          <w:rFonts w:ascii="Times New Roman" w:hAnsi="Times New Roman" w:cs="Times New Roman"/>
        </w:rPr>
        <w:t>BDDK Kitapları No: 10. Ankara.</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t xml:space="preserve">Yamak, R., Terzi H. ve Korkmaz A. (2008). </w:t>
      </w:r>
      <w:r w:rsidRPr="00DA6940">
        <w:rPr>
          <w:rFonts w:ascii="Times New Roman" w:hAnsi="Times New Roman" w:cs="Times New Roman"/>
          <w:i/>
          <w:color w:val="000000" w:themeColor="text1"/>
          <w:lang w:val="en-US"/>
        </w:rPr>
        <w:t>Mikro İktisata Giriş (2. baskı). Trabzon: Akademi Kitabevi.</w:t>
      </w:r>
      <w:r w:rsidRPr="00DA6940">
        <w:rPr>
          <w:rFonts w:ascii="Times New Roman" w:hAnsi="Times New Roman" w:cs="Times New Roman"/>
          <w:color w:val="000000" w:themeColor="text1"/>
          <w:lang w:val="en-US"/>
        </w:rPr>
        <w:t xml:space="preserve"> </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t>Yammarino ,A. F. J., Shelley D. A, &amp; Jae Uk Chun A , Fred D. (2005). Leadership A</w:t>
      </w:r>
      <w:r w:rsidR="00CC3F08">
        <w:rPr>
          <w:rFonts w:ascii="Times New Roman" w:hAnsi="Times New Roman" w:cs="Times New Roman"/>
          <w:color w:val="000000" w:themeColor="text1"/>
          <w:lang w:val="en-US"/>
        </w:rPr>
        <w:t>nd Levels Of Analysis: A State o</w:t>
      </w:r>
      <w:r w:rsidRPr="00DA6940">
        <w:rPr>
          <w:rFonts w:ascii="Times New Roman" w:hAnsi="Times New Roman" w:cs="Times New Roman"/>
          <w:color w:val="000000" w:themeColor="text1"/>
          <w:lang w:val="en-US"/>
        </w:rPr>
        <w:t xml:space="preserve">f The Science Review. </w:t>
      </w:r>
      <w:r w:rsidRPr="00DA6940">
        <w:rPr>
          <w:rFonts w:ascii="Times New Roman" w:hAnsi="Times New Roman" w:cs="Times New Roman"/>
          <w:i/>
          <w:color w:val="000000" w:themeColor="text1"/>
          <w:lang w:val="en-US"/>
        </w:rPr>
        <w:t>The Leadership Quarterly,</w:t>
      </w:r>
      <w:r w:rsidRPr="00DA6940">
        <w:rPr>
          <w:rFonts w:ascii="Times New Roman" w:hAnsi="Times New Roman" w:cs="Times New Roman"/>
          <w:color w:val="000000" w:themeColor="text1"/>
          <w:lang w:val="en-US"/>
        </w:rPr>
        <w:t xml:space="preserve"> 16, 879– 919.</w:t>
      </w:r>
      <w:r w:rsidRPr="00DA6940">
        <w:rPr>
          <w:rFonts w:ascii="Times New Roman" w:hAnsi="Times New Roman" w:cs="Times New Roman"/>
        </w:rPr>
        <w:t xml:space="preserve"> </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000000" w:themeColor="text1"/>
          <w:shd w:val="clear" w:color="auto" w:fill="FFFFFF"/>
        </w:rPr>
      </w:pPr>
      <w:r w:rsidRPr="00DA6940">
        <w:rPr>
          <w:rFonts w:ascii="Times New Roman" w:hAnsi="Times New Roman" w:cs="Times New Roman"/>
          <w:color w:val="000000" w:themeColor="text1"/>
          <w:shd w:val="clear" w:color="auto" w:fill="FFFFFF"/>
        </w:rPr>
        <w:t xml:space="preserve">Yanar, Ö. (2012). </w:t>
      </w:r>
      <w:r w:rsidRPr="00DA6940">
        <w:rPr>
          <w:rFonts w:ascii="Times New Roman" w:hAnsi="Times New Roman" w:cs="Times New Roman"/>
          <w:i/>
          <w:color w:val="000000" w:themeColor="text1"/>
          <w:shd w:val="clear" w:color="auto" w:fill="FFFFFF"/>
        </w:rPr>
        <w:t>Entelektüel Sermayenin Ölçülmesi ve Verimlilik Üzerine Etkisi</w:t>
      </w:r>
      <w:r w:rsidRPr="00DA6940">
        <w:rPr>
          <w:rFonts w:ascii="Times New Roman" w:hAnsi="Times New Roman" w:cs="Times New Roman"/>
          <w:i/>
          <w:color w:val="000000" w:themeColor="text1"/>
        </w:rPr>
        <w:t xml:space="preserve">. </w:t>
      </w:r>
      <w:r w:rsidRPr="00DA6940">
        <w:rPr>
          <w:rFonts w:ascii="Times New Roman" w:hAnsi="Times New Roman" w:cs="Times New Roman"/>
          <w:color w:val="000000" w:themeColor="text1"/>
          <w:shd w:val="clear" w:color="auto" w:fill="FFFFFF"/>
        </w:rPr>
        <w:t>Yüksek Lisans Tezi, Maltepe Üniversitesi Sosyal Bilimler Enstitüsü.</w:t>
      </w:r>
    </w:p>
    <w:p w:rsidR="000C6263" w:rsidRPr="00DA6940" w:rsidRDefault="000C6263" w:rsidP="00DA6940">
      <w:pPr>
        <w:autoSpaceDE w:val="0"/>
        <w:autoSpaceDN w:val="0"/>
        <w:adjustRightInd w:val="0"/>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rPr>
        <w:t xml:space="preserve">Yalçın, Y. (2012). </w:t>
      </w:r>
      <w:r w:rsidRPr="00DA6940">
        <w:rPr>
          <w:rFonts w:ascii="Times New Roman" w:hAnsi="Times New Roman" w:cs="Times New Roman"/>
          <w:i/>
        </w:rPr>
        <w:t>İktisat Yaklaşımıyla Rekabetçi Piyasa Analizi .</w:t>
      </w:r>
      <w:r w:rsidRPr="00DA6940">
        <w:rPr>
          <w:rFonts w:ascii="Times New Roman" w:hAnsi="Times New Roman" w:cs="Times New Roman"/>
        </w:rPr>
        <w:t xml:space="preserve">Rekabet  Kurumu Uzmanlık Tezleri Serisi No: 133, Ankara: Rekabet Kurumu. </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t xml:space="preserve">Yavuz, E. (2009). İş Görenlerin Dönüşümcü Liderlik Ve Örgütsel Bağlilik İle İlgili Tutumlarina Yönelik Bir Araştırma. </w:t>
      </w:r>
      <w:r w:rsidRPr="00DA6940">
        <w:rPr>
          <w:rFonts w:ascii="Times New Roman" w:hAnsi="Times New Roman" w:cs="Times New Roman"/>
          <w:i/>
          <w:color w:val="000000" w:themeColor="text1"/>
          <w:lang w:val="en-US"/>
        </w:rPr>
        <w:t>İşletme Araştırmaları Dergisi</w:t>
      </w:r>
      <w:r w:rsidRPr="00DA6940">
        <w:rPr>
          <w:rFonts w:ascii="Times New Roman" w:hAnsi="Times New Roman" w:cs="Times New Roman"/>
          <w:color w:val="000000" w:themeColor="text1"/>
          <w:lang w:val="en-US"/>
        </w:rPr>
        <w:t>. 2, 51-69.</w:t>
      </w:r>
    </w:p>
    <w:p w:rsidR="00AE57D6" w:rsidRDefault="00AE57D6" w:rsidP="00DA6940">
      <w:pPr>
        <w:autoSpaceDE w:val="0"/>
        <w:autoSpaceDN w:val="0"/>
        <w:adjustRightInd w:val="0"/>
        <w:spacing w:before="0" w:after="240" w:line="320" w:lineRule="atLeast"/>
        <w:ind w:left="709" w:hanging="709"/>
        <w:rPr>
          <w:rFonts w:ascii="Times New Roman" w:hAnsi="Times New Roman" w:cs="Times New Roman"/>
        </w:rPr>
      </w:pPr>
      <w:r w:rsidRPr="00DA6940">
        <w:rPr>
          <w:rFonts w:ascii="Times New Roman" w:hAnsi="Times New Roman" w:cs="Times New Roman"/>
        </w:rPr>
        <w:t xml:space="preserve">Yereli, A. N. ve Gerşil, G. (2005). Entelektüel Sermayeyi Ölçme ve Raporlama Yöntemleri. </w:t>
      </w:r>
      <w:r w:rsidRPr="00DA6940">
        <w:rPr>
          <w:rFonts w:ascii="Times New Roman" w:hAnsi="Times New Roman" w:cs="Times New Roman"/>
          <w:i/>
        </w:rPr>
        <w:t>Yönetim ve Ekonomi</w:t>
      </w:r>
      <w:r w:rsidRPr="00DA6940">
        <w:rPr>
          <w:rFonts w:ascii="Times New Roman" w:hAnsi="Times New Roman" w:cs="Times New Roman"/>
        </w:rPr>
        <w:t>, 12(2). 17- 29.</w:t>
      </w:r>
    </w:p>
    <w:p w:rsidR="00DF2571" w:rsidRPr="007559E4" w:rsidRDefault="00DF2571" w:rsidP="00DA6940">
      <w:pPr>
        <w:autoSpaceDE w:val="0"/>
        <w:autoSpaceDN w:val="0"/>
        <w:adjustRightInd w:val="0"/>
        <w:spacing w:before="0" w:after="240" w:line="320" w:lineRule="atLeast"/>
        <w:ind w:left="709" w:hanging="709"/>
        <w:rPr>
          <w:rFonts w:ascii="Times New Roman" w:hAnsi="Times New Roman" w:cs="Times New Roman"/>
          <w:bCs/>
        </w:rPr>
      </w:pPr>
      <w:r w:rsidRPr="00DF2571">
        <w:rPr>
          <w:rFonts w:ascii="Times New Roman" w:hAnsi="Times New Roman" w:cs="Times New Roman"/>
          <w:bCs/>
        </w:rPr>
        <w:t>Yet</w:t>
      </w:r>
      <w:r w:rsidRPr="00DF2571">
        <w:rPr>
          <w:rFonts w:ascii="Times New Roman" w:eastAsia="TimesNewRoman,Bold" w:hAnsi="Times New Roman" w:cs="Times New Roman"/>
          <w:bCs/>
        </w:rPr>
        <w:t>i</w:t>
      </w:r>
      <w:r w:rsidRPr="00DF2571">
        <w:rPr>
          <w:rFonts w:ascii="Times New Roman" w:hAnsi="Times New Roman" w:cs="Times New Roman"/>
          <w:bCs/>
        </w:rPr>
        <w:t xml:space="preserve">z, F. (2008). </w:t>
      </w:r>
      <w:r w:rsidRPr="00DF2571">
        <w:rPr>
          <w:rFonts w:ascii="Times New Roman" w:hAnsi="Times New Roman" w:cs="Times New Roman"/>
          <w:bCs/>
          <w:i/>
        </w:rPr>
        <w:t>F</w:t>
      </w:r>
      <w:r w:rsidRPr="00DF2571">
        <w:rPr>
          <w:rFonts w:ascii="Times New Roman" w:eastAsia="TimesNewRoman,Bold" w:hAnsi="Times New Roman" w:cs="Times New Roman"/>
          <w:bCs/>
          <w:i/>
        </w:rPr>
        <w:t>i</w:t>
      </w:r>
      <w:r w:rsidRPr="00DF2571">
        <w:rPr>
          <w:rFonts w:ascii="Times New Roman" w:hAnsi="Times New Roman" w:cs="Times New Roman"/>
          <w:bCs/>
          <w:i/>
        </w:rPr>
        <w:t>nansal S</w:t>
      </w:r>
      <w:r w:rsidRPr="00DF2571">
        <w:rPr>
          <w:rFonts w:ascii="Times New Roman" w:eastAsia="TimesNewRoman,Bold" w:hAnsi="Times New Roman" w:cs="Times New Roman"/>
          <w:bCs/>
          <w:i/>
        </w:rPr>
        <w:t>i</w:t>
      </w:r>
      <w:r w:rsidRPr="00DF2571">
        <w:rPr>
          <w:rFonts w:ascii="Times New Roman" w:hAnsi="Times New Roman" w:cs="Times New Roman"/>
          <w:bCs/>
          <w:i/>
        </w:rPr>
        <w:t>stem</w:t>
      </w:r>
      <w:r w:rsidRPr="00DF2571">
        <w:rPr>
          <w:rFonts w:ascii="Times New Roman" w:eastAsia="TimesNewRoman,Bold" w:hAnsi="Times New Roman" w:cs="Times New Roman"/>
          <w:bCs/>
          <w:i/>
        </w:rPr>
        <w:t>i</w:t>
      </w:r>
      <w:r w:rsidRPr="00DF2571">
        <w:rPr>
          <w:rFonts w:ascii="Times New Roman" w:hAnsi="Times New Roman" w:cs="Times New Roman"/>
          <w:bCs/>
          <w:i/>
        </w:rPr>
        <w:t>n Yapısı, F</w:t>
      </w:r>
      <w:r w:rsidRPr="00DF2571">
        <w:rPr>
          <w:rFonts w:ascii="Times New Roman" w:eastAsia="TimesNewRoman,Bold" w:hAnsi="Times New Roman" w:cs="Times New Roman"/>
          <w:bCs/>
          <w:i/>
        </w:rPr>
        <w:t>i</w:t>
      </w:r>
      <w:r w:rsidRPr="00DF2571">
        <w:rPr>
          <w:rFonts w:ascii="Times New Roman" w:hAnsi="Times New Roman" w:cs="Times New Roman"/>
          <w:bCs/>
          <w:i/>
        </w:rPr>
        <w:t>nansal Der</w:t>
      </w:r>
      <w:r w:rsidRPr="00DF2571">
        <w:rPr>
          <w:rFonts w:ascii="Times New Roman" w:eastAsia="TimesNewRoman,Bold" w:hAnsi="Times New Roman" w:cs="Times New Roman"/>
          <w:bCs/>
          <w:i/>
        </w:rPr>
        <w:t>i</w:t>
      </w:r>
      <w:r w:rsidRPr="00DF2571">
        <w:rPr>
          <w:rFonts w:ascii="Times New Roman" w:hAnsi="Times New Roman" w:cs="Times New Roman"/>
          <w:bCs/>
          <w:i/>
        </w:rPr>
        <w:t>nle</w:t>
      </w:r>
      <w:r w:rsidRPr="00DF2571">
        <w:rPr>
          <w:rFonts w:ascii="Times New Roman" w:eastAsia="TimesNewRoman,Bold" w:hAnsi="Times New Roman" w:cs="Times New Roman"/>
          <w:bCs/>
          <w:i/>
        </w:rPr>
        <w:t>ş</w:t>
      </w:r>
      <w:r w:rsidRPr="00DF2571">
        <w:rPr>
          <w:rFonts w:ascii="Times New Roman" w:hAnsi="Times New Roman" w:cs="Times New Roman"/>
          <w:bCs/>
          <w:i/>
        </w:rPr>
        <w:t>me ve Ekonom</w:t>
      </w:r>
      <w:r w:rsidRPr="00DF2571">
        <w:rPr>
          <w:rFonts w:ascii="Times New Roman" w:eastAsia="TimesNewRoman,Bold" w:hAnsi="Times New Roman" w:cs="Times New Roman"/>
          <w:bCs/>
          <w:i/>
        </w:rPr>
        <w:t>i</w:t>
      </w:r>
      <w:r>
        <w:rPr>
          <w:rFonts w:ascii="Times New Roman" w:hAnsi="Times New Roman" w:cs="Times New Roman"/>
          <w:bCs/>
          <w:i/>
        </w:rPr>
        <w:t xml:space="preserve">k </w:t>
      </w:r>
      <w:r w:rsidRPr="00DF2571">
        <w:rPr>
          <w:rFonts w:ascii="Times New Roman" w:hAnsi="Times New Roman" w:cs="Times New Roman"/>
          <w:bCs/>
          <w:i/>
        </w:rPr>
        <w:t xml:space="preserve">Büyüme </w:t>
      </w:r>
      <w:r w:rsidRPr="00DF2571">
        <w:rPr>
          <w:rFonts w:ascii="Times New Roman" w:eastAsia="TimesNewRoman,Bold" w:hAnsi="Times New Roman" w:cs="Times New Roman"/>
          <w:bCs/>
          <w:i/>
        </w:rPr>
        <w:t>İ</w:t>
      </w:r>
      <w:r w:rsidRPr="00DF2571">
        <w:rPr>
          <w:rFonts w:ascii="Times New Roman" w:hAnsi="Times New Roman" w:cs="Times New Roman"/>
          <w:bCs/>
          <w:i/>
        </w:rPr>
        <w:t>l</w:t>
      </w:r>
      <w:r w:rsidRPr="00DF2571">
        <w:rPr>
          <w:rFonts w:ascii="Times New Roman" w:eastAsia="TimesNewRoman,Bold" w:hAnsi="Times New Roman" w:cs="Times New Roman"/>
          <w:bCs/>
          <w:i/>
        </w:rPr>
        <w:t>iş</w:t>
      </w:r>
      <w:r w:rsidRPr="00DF2571">
        <w:rPr>
          <w:rFonts w:ascii="Times New Roman" w:hAnsi="Times New Roman" w:cs="Times New Roman"/>
          <w:bCs/>
          <w:i/>
        </w:rPr>
        <w:t>k</w:t>
      </w:r>
      <w:r w:rsidRPr="00DF2571">
        <w:rPr>
          <w:rFonts w:ascii="Times New Roman" w:eastAsia="TimesNewRoman,Bold" w:hAnsi="Times New Roman" w:cs="Times New Roman"/>
          <w:bCs/>
          <w:i/>
        </w:rPr>
        <w:t>i</w:t>
      </w:r>
      <w:r w:rsidRPr="00DF2571">
        <w:rPr>
          <w:rFonts w:ascii="Times New Roman" w:hAnsi="Times New Roman" w:cs="Times New Roman"/>
          <w:bCs/>
          <w:i/>
        </w:rPr>
        <w:t>s</w:t>
      </w:r>
      <w:r w:rsidRPr="00DF2571">
        <w:rPr>
          <w:rFonts w:ascii="Times New Roman" w:eastAsia="TimesNewRoman,Bold" w:hAnsi="Times New Roman" w:cs="Times New Roman"/>
          <w:bCs/>
          <w:i/>
        </w:rPr>
        <w:t>i</w:t>
      </w:r>
      <w:r w:rsidRPr="00DF2571">
        <w:rPr>
          <w:rFonts w:ascii="Times New Roman" w:hAnsi="Times New Roman" w:cs="Times New Roman"/>
          <w:bCs/>
          <w:i/>
        </w:rPr>
        <w:t>, Türk F</w:t>
      </w:r>
      <w:r w:rsidRPr="00DF2571">
        <w:rPr>
          <w:rFonts w:ascii="Times New Roman" w:eastAsia="TimesNewRoman,Bold" w:hAnsi="Times New Roman" w:cs="Times New Roman"/>
          <w:bCs/>
          <w:i/>
        </w:rPr>
        <w:t>i</w:t>
      </w:r>
      <w:r w:rsidRPr="00DF2571">
        <w:rPr>
          <w:rFonts w:ascii="Times New Roman" w:hAnsi="Times New Roman" w:cs="Times New Roman"/>
          <w:bCs/>
          <w:i/>
        </w:rPr>
        <w:t>nans S</w:t>
      </w:r>
      <w:r w:rsidRPr="00DF2571">
        <w:rPr>
          <w:rFonts w:ascii="Times New Roman" w:eastAsia="TimesNewRoman,Bold" w:hAnsi="Times New Roman" w:cs="Times New Roman"/>
          <w:bCs/>
          <w:i/>
        </w:rPr>
        <w:t>i</w:t>
      </w:r>
      <w:r w:rsidRPr="00DF2571">
        <w:rPr>
          <w:rFonts w:ascii="Times New Roman" w:hAnsi="Times New Roman" w:cs="Times New Roman"/>
          <w:bCs/>
          <w:i/>
        </w:rPr>
        <w:t>stem</w:t>
      </w:r>
      <w:r w:rsidRPr="00DF2571">
        <w:rPr>
          <w:rFonts w:ascii="Times New Roman" w:eastAsia="TimesNewRoman,Bold" w:hAnsi="Times New Roman" w:cs="Times New Roman"/>
          <w:bCs/>
          <w:i/>
        </w:rPr>
        <w:t>i</w:t>
      </w:r>
      <w:r w:rsidRPr="00DF2571">
        <w:rPr>
          <w:rFonts w:ascii="Times New Roman" w:hAnsi="Times New Roman" w:cs="Times New Roman"/>
          <w:bCs/>
        </w:rPr>
        <w:t>.Yüksek L</w:t>
      </w:r>
      <w:r w:rsidRPr="00DF2571">
        <w:rPr>
          <w:rFonts w:ascii="Times New Roman" w:eastAsia="TimesNewRoman,Bold" w:hAnsi="Times New Roman" w:cs="Times New Roman"/>
          <w:bCs/>
        </w:rPr>
        <w:t>i</w:t>
      </w:r>
      <w:r w:rsidRPr="00DF2571">
        <w:rPr>
          <w:rFonts w:ascii="Times New Roman" w:hAnsi="Times New Roman" w:cs="Times New Roman"/>
          <w:bCs/>
        </w:rPr>
        <w:t>sans Tez</w:t>
      </w:r>
      <w:r w:rsidRPr="00DF2571">
        <w:rPr>
          <w:rFonts w:ascii="Times New Roman" w:eastAsia="TimesNewRoman,Bold" w:hAnsi="Times New Roman" w:cs="Times New Roman"/>
          <w:bCs/>
        </w:rPr>
        <w:t xml:space="preserve">i. </w:t>
      </w:r>
      <w:r w:rsidRPr="00DF2571">
        <w:rPr>
          <w:rFonts w:ascii="Times New Roman" w:hAnsi="Times New Roman" w:cs="Times New Roman"/>
          <w:bCs/>
        </w:rPr>
        <w:t>Çukurova Ün</w:t>
      </w:r>
      <w:r w:rsidRPr="00DF2571">
        <w:rPr>
          <w:rFonts w:ascii="Times New Roman" w:eastAsia="TimesNewRoman,Bold" w:hAnsi="Times New Roman" w:cs="Times New Roman"/>
          <w:bCs/>
        </w:rPr>
        <w:t>i</w:t>
      </w:r>
      <w:r w:rsidRPr="00DF2571">
        <w:rPr>
          <w:rFonts w:ascii="Times New Roman" w:hAnsi="Times New Roman" w:cs="Times New Roman"/>
          <w:bCs/>
        </w:rPr>
        <w:t>vers</w:t>
      </w:r>
      <w:r w:rsidRPr="00DF2571">
        <w:rPr>
          <w:rFonts w:ascii="Times New Roman" w:eastAsia="TimesNewRoman,Bold" w:hAnsi="Times New Roman" w:cs="Times New Roman"/>
          <w:bCs/>
        </w:rPr>
        <w:t>i</w:t>
      </w:r>
      <w:r w:rsidRPr="00DF2571">
        <w:rPr>
          <w:rFonts w:ascii="Times New Roman" w:hAnsi="Times New Roman" w:cs="Times New Roman"/>
          <w:bCs/>
        </w:rPr>
        <w:t>tes</w:t>
      </w:r>
      <w:r w:rsidRPr="00DF2571">
        <w:rPr>
          <w:rFonts w:ascii="Times New Roman" w:eastAsia="TimesNewRoman,Bold" w:hAnsi="Times New Roman" w:cs="Times New Roman"/>
          <w:bCs/>
        </w:rPr>
        <w:t>i</w:t>
      </w:r>
      <w:r w:rsidRPr="00DF2571">
        <w:rPr>
          <w:rFonts w:ascii="Times New Roman" w:hAnsi="Times New Roman" w:cs="Times New Roman"/>
          <w:bCs/>
        </w:rPr>
        <w:t xml:space="preserve"> Sosyal B</w:t>
      </w:r>
      <w:r w:rsidRPr="00DF2571">
        <w:rPr>
          <w:rFonts w:ascii="Times New Roman" w:eastAsia="TimesNewRoman,Bold" w:hAnsi="Times New Roman" w:cs="Times New Roman"/>
          <w:bCs/>
        </w:rPr>
        <w:t>i</w:t>
      </w:r>
      <w:r w:rsidRPr="00DF2571">
        <w:rPr>
          <w:rFonts w:ascii="Times New Roman" w:hAnsi="Times New Roman" w:cs="Times New Roman"/>
          <w:bCs/>
        </w:rPr>
        <w:t>l</w:t>
      </w:r>
      <w:r w:rsidRPr="00DF2571">
        <w:rPr>
          <w:rFonts w:ascii="Times New Roman" w:eastAsia="TimesNewRoman,Bold" w:hAnsi="Times New Roman" w:cs="Times New Roman"/>
          <w:bCs/>
        </w:rPr>
        <w:t>i</w:t>
      </w:r>
      <w:r w:rsidRPr="00DF2571">
        <w:rPr>
          <w:rFonts w:ascii="Times New Roman" w:hAnsi="Times New Roman" w:cs="Times New Roman"/>
          <w:bCs/>
        </w:rPr>
        <w:t>mler Enst</w:t>
      </w:r>
      <w:r w:rsidRPr="00DF2571">
        <w:rPr>
          <w:rFonts w:ascii="Times New Roman" w:eastAsia="TimesNewRoman,Bold" w:hAnsi="Times New Roman" w:cs="Times New Roman"/>
          <w:bCs/>
        </w:rPr>
        <w:t>i</w:t>
      </w:r>
      <w:r w:rsidRPr="00DF2571">
        <w:rPr>
          <w:rFonts w:ascii="Times New Roman" w:hAnsi="Times New Roman" w:cs="Times New Roman"/>
          <w:bCs/>
        </w:rPr>
        <w:t>tüsü.</w:t>
      </w:r>
    </w:p>
    <w:p w:rsidR="000C6263" w:rsidRPr="00DA6940" w:rsidRDefault="007559E4" w:rsidP="00DA6940">
      <w:pPr>
        <w:spacing w:before="0" w:after="240" w:line="320" w:lineRule="atLeast"/>
        <w:ind w:left="709" w:hanging="709"/>
        <w:rPr>
          <w:rFonts w:ascii="Times New Roman" w:hAnsi="Times New Roman" w:cs="Times New Roman"/>
          <w:i/>
        </w:rPr>
      </w:pPr>
      <w:r>
        <w:rPr>
          <w:rFonts w:ascii="Times New Roman" w:hAnsi="Times New Roman" w:cs="Times New Roman"/>
        </w:rPr>
        <w:lastRenderedPageBreak/>
        <w:t>Yıldız</w:t>
      </w:r>
      <w:r w:rsidR="000C6263" w:rsidRPr="00DA6940">
        <w:rPr>
          <w:rFonts w:ascii="Times New Roman" w:hAnsi="Times New Roman" w:cs="Times New Roman"/>
        </w:rPr>
        <w:t xml:space="preserve"> G. ve Dinçer M. (2016). Yüksek Rekabet Ortamında Teknik ve Kurumsal Bağlamın Eşbiçimlilik Üzerine Etkileri: Otomobil Kümelenmesi Örneği. </w:t>
      </w:r>
      <w:r w:rsidR="000C6263" w:rsidRPr="00DA6940">
        <w:rPr>
          <w:rFonts w:ascii="Times New Roman" w:hAnsi="Times New Roman" w:cs="Times New Roman"/>
          <w:i/>
        </w:rPr>
        <w:t>Bartın Üniversitesi İ.İ.B.F. Dergisi 7 (13</w:t>
      </w:r>
      <w:r w:rsidR="000C6263" w:rsidRPr="00DA6940">
        <w:rPr>
          <w:rFonts w:ascii="Times New Roman" w:hAnsi="Times New Roman" w:cs="Times New Roman"/>
        </w:rPr>
        <w:t>). 22-62.</w:t>
      </w:r>
    </w:p>
    <w:p w:rsidR="00AE57D6" w:rsidRPr="00DA6940" w:rsidRDefault="00AE57D6" w:rsidP="00DA6940">
      <w:pPr>
        <w:autoSpaceDE w:val="0"/>
        <w:autoSpaceDN w:val="0"/>
        <w:adjustRightInd w:val="0"/>
        <w:spacing w:before="0" w:after="240" w:line="320" w:lineRule="atLeast"/>
        <w:ind w:left="709" w:hanging="709"/>
        <w:rPr>
          <w:rFonts w:ascii="Times New Roman" w:hAnsi="Times New Roman" w:cs="Times New Roman"/>
          <w:color w:val="000000" w:themeColor="text1"/>
          <w:lang w:val="en-US"/>
        </w:rPr>
      </w:pPr>
      <w:r w:rsidRPr="00DA6940">
        <w:rPr>
          <w:rFonts w:ascii="Times New Roman" w:hAnsi="Times New Roman" w:cs="Times New Roman"/>
          <w:color w:val="000000" w:themeColor="text1"/>
          <w:lang w:val="en-US"/>
        </w:rPr>
        <w:t>Yılmaz, H. ve Karahan, A. (2012). Dönüştürücü Liderliğin Bilgi Yönetim Süreçleri Ve Örgüt Performansı Üzerindeki Etkileri: Tekstil Sektöründe Bir Araştırma.</w:t>
      </w:r>
      <w:r w:rsidRPr="00DA6940">
        <w:rPr>
          <w:rFonts w:ascii="Times New Roman" w:hAnsi="Times New Roman" w:cs="Times New Roman"/>
          <w:i/>
          <w:color w:val="000000" w:themeColor="text1"/>
          <w:lang w:val="en-US"/>
        </w:rPr>
        <w:t xml:space="preserve"> Sosyal Bilimler Dergisi</w:t>
      </w:r>
      <w:r w:rsidRPr="00DA6940">
        <w:rPr>
          <w:rFonts w:ascii="Times New Roman" w:hAnsi="Times New Roman" w:cs="Times New Roman"/>
          <w:color w:val="000000" w:themeColor="text1"/>
          <w:lang w:val="en-US"/>
        </w:rPr>
        <w:t>, 5(1). 146- 178.</w:t>
      </w:r>
    </w:p>
    <w:p w:rsidR="000C6263" w:rsidRPr="00DA6940" w:rsidRDefault="000C6263" w:rsidP="00DA6940">
      <w:pPr>
        <w:autoSpaceDE w:val="0"/>
        <w:autoSpaceDN w:val="0"/>
        <w:adjustRightInd w:val="0"/>
        <w:spacing w:before="0" w:after="240" w:line="320" w:lineRule="atLeast"/>
        <w:ind w:left="709" w:hanging="709"/>
        <w:rPr>
          <w:rFonts w:ascii="Times New Roman" w:hAnsi="Times New Roman" w:cs="Times New Roman"/>
          <w:color w:val="000000"/>
        </w:rPr>
      </w:pPr>
      <w:r w:rsidRPr="00DA6940">
        <w:rPr>
          <w:rFonts w:ascii="Times New Roman" w:hAnsi="Times New Roman" w:cs="Times New Roman"/>
        </w:rPr>
        <w:t xml:space="preserve">Yıldız, S. (2011). Entelektüel Sermayenin İşletme Performansına Etkisi: Bankacılık Sektöründe Bir Araştırma, </w:t>
      </w:r>
      <w:r w:rsidRPr="00DA6940">
        <w:rPr>
          <w:rFonts w:ascii="Times New Roman" w:hAnsi="Times New Roman" w:cs="Times New Roman"/>
          <w:i/>
        </w:rPr>
        <w:t>Anadolu Üniversitesi Sosyal Bilimler Dergisi,</w:t>
      </w:r>
      <w:r w:rsidRPr="00DA6940">
        <w:rPr>
          <w:rFonts w:ascii="Times New Roman" w:hAnsi="Times New Roman" w:cs="Times New Roman"/>
        </w:rPr>
        <w:t xml:space="preserve"> 11(3), 11-28.</w:t>
      </w:r>
    </w:p>
    <w:p w:rsidR="00AE57D6" w:rsidRDefault="00AE57D6" w:rsidP="00DA6940">
      <w:pPr>
        <w:autoSpaceDE w:val="0"/>
        <w:autoSpaceDN w:val="0"/>
        <w:adjustRightInd w:val="0"/>
        <w:spacing w:before="0" w:after="240" w:line="320" w:lineRule="atLeast"/>
        <w:ind w:left="709" w:hanging="709"/>
        <w:rPr>
          <w:rFonts w:ascii="Times New Roman" w:hAnsi="Times New Roman" w:cs="Times New Roman"/>
          <w:color w:val="000000" w:themeColor="text1"/>
          <w:shd w:val="clear" w:color="auto" w:fill="FFFFFF"/>
        </w:rPr>
      </w:pPr>
      <w:r w:rsidRPr="00DA6940">
        <w:rPr>
          <w:rFonts w:ascii="Times New Roman" w:hAnsi="Times New Roman" w:cs="Times New Roman"/>
          <w:color w:val="000000" w:themeColor="text1"/>
          <w:shd w:val="clear" w:color="auto" w:fill="FFFFFF"/>
        </w:rPr>
        <w:t>Yüksek</w:t>
      </w:r>
      <w:r w:rsidRPr="00DA6940">
        <w:rPr>
          <w:rFonts w:ascii="Times New Roman" w:hAnsi="Times New Roman" w:cs="Times New Roman"/>
          <w:color w:val="000000" w:themeColor="text1"/>
        </w:rPr>
        <w:t xml:space="preserve">, G. (2009).  </w:t>
      </w:r>
      <w:r w:rsidRPr="00DA6940">
        <w:rPr>
          <w:rFonts w:ascii="Times New Roman" w:hAnsi="Times New Roman" w:cs="Times New Roman"/>
          <w:i/>
          <w:color w:val="000000" w:themeColor="text1"/>
          <w:shd w:val="clear" w:color="auto" w:fill="FFFFFF"/>
        </w:rPr>
        <w:t>Entelektüel Sermayenin Organizasyonların Performansına Etkisi</w:t>
      </w:r>
      <w:r w:rsidRPr="00DA6940">
        <w:rPr>
          <w:rFonts w:ascii="Times New Roman" w:hAnsi="Times New Roman" w:cs="Times New Roman"/>
          <w:color w:val="000000" w:themeColor="text1"/>
          <w:shd w:val="clear" w:color="auto" w:fill="FFFFFF"/>
        </w:rPr>
        <w:t>. Yüksek Lisans Tezi, Kafkas Üniversitesi Sosyal Bilimler Enstitüsü.</w:t>
      </w:r>
    </w:p>
    <w:p w:rsidR="00FD317C" w:rsidRPr="00FD317C" w:rsidRDefault="00FD317C" w:rsidP="00FD317C">
      <w:pPr>
        <w:pStyle w:val="Default"/>
        <w:spacing w:after="240" w:line="320" w:lineRule="atLeast"/>
        <w:ind w:left="709" w:hanging="709"/>
        <w:jc w:val="both"/>
        <w:rPr>
          <w:rFonts w:ascii="Times New Roman" w:hAnsi="Times New Roman" w:cs="Times New Roman"/>
          <w:sz w:val="22"/>
          <w:szCs w:val="22"/>
        </w:rPr>
      </w:pPr>
      <w:r w:rsidRPr="00FD317C">
        <w:rPr>
          <w:rFonts w:ascii="Times New Roman" w:hAnsi="Times New Roman" w:cs="Times New Roman"/>
          <w:sz w:val="22"/>
          <w:szCs w:val="22"/>
        </w:rPr>
        <w:t xml:space="preserve">Yoluker, M.C. (2017). </w:t>
      </w:r>
      <w:r w:rsidRPr="00FD317C">
        <w:rPr>
          <w:rFonts w:ascii="Times New Roman" w:hAnsi="Times New Roman" w:cs="Times New Roman"/>
          <w:bCs/>
          <w:i/>
          <w:sz w:val="22"/>
          <w:szCs w:val="22"/>
        </w:rPr>
        <w:t>Finansal Kurumlarda Bağımsız Yönetim Kurulu Üyelerinin Algılanması Ve Bir Araştırma.</w:t>
      </w:r>
      <w:r w:rsidRPr="00FD317C">
        <w:rPr>
          <w:rFonts w:ascii="Times New Roman" w:hAnsi="Times New Roman" w:cs="Times New Roman"/>
          <w:bCs/>
          <w:sz w:val="22"/>
          <w:szCs w:val="22"/>
        </w:rPr>
        <w:t xml:space="preserve"> </w:t>
      </w:r>
      <w:r w:rsidRPr="00FD317C">
        <w:rPr>
          <w:rFonts w:ascii="Times New Roman" w:hAnsi="Times New Roman" w:cs="Times New Roman"/>
          <w:sz w:val="22"/>
          <w:szCs w:val="22"/>
        </w:rPr>
        <w:t xml:space="preserve">Doktora Tezi. Marmara Üniversitesi </w:t>
      </w:r>
      <w:r w:rsidRPr="00FD317C">
        <w:rPr>
          <w:rFonts w:ascii="Times New Roman" w:hAnsi="Times New Roman" w:cs="Times New Roman"/>
          <w:bCs/>
          <w:sz w:val="22"/>
          <w:szCs w:val="22"/>
        </w:rPr>
        <w:t>Bankacılık ve Sigortacılık Enstitüsü.</w:t>
      </w:r>
    </w:p>
    <w:p w:rsidR="00AE57D6" w:rsidRPr="00DA6940" w:rsidRDefault="00AE57D6" w:rsidP="00DA6940">
      <w:pPr>
        <w:shd w:val="clear" w:color="auto" w:fill="FDFDFD"/>
        <w:spacing w:before="0" w:after="240" w:line="320" w:lineRule="atLeast"/>
        <w:ind w:left="709" w:hanging="709"/>
        <w:outlineLvl w:val="2"/>
        <w:rPr>
          <w:rFonts w:ascii="Times New Roman" w:eastAsia="Times New Roman" w:hAnsi="Times New Roman" w:cs="Times New Roman"/>
          <w:color w:val="000000" w:themeColor="text1"/>
          <w:lang w:eastAsia="tr-TR"/>
        </w:rPr>
      </w:pPr>
      <w:r w:rsidRPr="00DA6940">
        <w:rPr>
          <w:rFonts w:ascii="Times New Roman" w:eastAsia="Times New Roman" w:hAnsi="Times New Roman" w:cs="Times New Roman"/>
          <w:iCs/>
          <w:color w:val="000000" w:themeColor="text1"/>
          <w:lang w:eastAsia="tr-TR"/>
        </w:rPr>
        <w:t>Zerenler, M., Türker, N. ve Şahin, E.</w:t>
      </w:r>
      <w:r w:rsidRPr="00DA6940">
        <w:rPr>
          <w:rFonts w:ascii="Times New Roman" w:eastAsia="Times New Roman" w:hAnsi="Times New Roman" w:cs="Times New Roman"/>
          <w:i/>
          <w:iCs/>
          <w:color w:val="000000" w:themeColor="text1"/>
          <w:lang w:eastAsia="tr-TR"/>
        </w:rPr>
        <w:t xml:space="preserve"> (2007). </w:t>
      </w:r>
      <w:r w:rsidRPr="00DA6940">
        <w:rPr>
          <w:rFonts w:ascii="Times New Roman" w:eastAsia="Times New Roman" w:hAnsi="Times New Roman" w:cs="Times New Roman"/>
          <w:color w:val="000000" w:themeColor="text1"/>
          <w:lang w:eastAsia="tr-TR"/>
        </w:rPr>
        <w:t xml:space="preserve">Küresel Teknoloji, Araştırma-Geliştirme (Ar-Ge) Ve Yenilik İlişkisi, </w:t>
      </w:r>
      <w:r w:rsidRPr="00DA6940">
        <w:rPr>
          <w:rFonts w:ascii="Times New Roman" w:eastAsia="Times New Roman" w:hAnsi="Times New Roman" w:cs="Times New Roman"/>
          <w:i/>
          <w:iCs/>
          <w:color w:val="000000" w:themeColor="text1"/>
          <w:lang w:eastAsia="tr-TR"/>
        </w:rPr>
        <w:t>Selçuk Üniversitesi Sosyal Bilimler Enstitüsü Dergisi.17, 653-665.</w:t>
      </w:r>
    </w:p>
    <w:p w:rsidR="00AE57D6" w:rsidRPr="00DA6940" w:rsidRDefault="00AE57D6" w:rsidP="00DA6940">
      <w:pPr>
        <w:spacing w:before="0" w:after="240" w:line="320" w:lineRule="atLeast"/>
        <w:ind w:left="709" w:hanging="709"/>
        <w:rPr>
          <w:rFonts w:ascii="Times New Roman" w:hAnsi="Times New Roman" w:cs="Times New Roman"/>
        </w:rPr>
      </w:pPr>
      <w:r w:rsidRPr="00DA6940">
        <w:rPr>
          <w:rFonts w:ascii="Times New Roman" w:hAnsi="Times New Roman" w:cs="Times New Roman"/>
        </w:rPr>
        <w:t xml:space="preserve">Zeynep Oğraş, Z. (2010). </w:t>
      </w:r>
      <w:r w:rsidR="00EA701C">
        <w:rPr>
          <w:rFonts w:ascii="Times New Roman" w:hAnsi="Times New Roman" w:cs="Times New Roman"/>
          <w:i/>
        </w:rPr>
        <w:t>The İmpact of İ</w:t>
      </w:r>
      <w:r w:rsidRPr="00DA6940">
        <w:rPr>
          <w:rFonts w:ascii="Times New Roman" w:hAnsi="Times New Roman" w:cs="Times New Roman"/>
          <w:i/>
        </w:rPr>
        <w:t>ntellectual Cap</w:t>
      </w:r>
      <w:r w:rsidR="00EA701C">
        <w:rPr>
          <w:rFonts w:ascii="Times New Roman" w:hAnsi="Times New Roman" w:cs="Times New Roman"/>
          <w:i/>
        </w:rPr>
        <w:t>i</w:t>
      </w:r>
      <w:r w:rsidRPr="00DA6940">
        <w:rPr>
          <w:rFonts w:ascii="Times New Roman" w:hAnsi="Times New Roman" w:cs="Times New Roman"/>
          <w:i/>
        </w:rPr>
        <w:t>ta</w:t>
      </w:r>
      <w:r w:rsidR="00EA701C">
        <w:rPr>
          <w:rFonts w:ascii="Times New Roman" w:hAnsi="Times New Roman" w:cs="Times New Roman"/>
          <w:i/>
        </w:rPr>
        <w:t>l On The iınancial Performance of Deposi</w:t>
      </w:r>
      <w:r w:rsidRPr="00DA6940">
        <w:rPr>
          <w:rFonts w:ascii="Times New Roman" w:hAnsi="Times New Roman" w:cs="Times New Roman"/>
          <w:i/>
        </w:rPr>
        <w:t>tary Banks In Turkey</w:t>
      </w:r>
      <w:r w:rsidRPr="00DA6940">
        <w:rPr>
          <w:rFonts w:ascii="Times New Roman" w:hAnsi="Times New Roman" w:cs="Times New Roman"/>
        </w:rPr>
        <w:t xml:space="preserve">. Yüksek Lisans Tezi. İstanbul Bilgi Üniversitesi Sosyal Bilimler Enstitüsü. </w:t>
      </w:r>
    </w:p>
    <w:p w:rsidR="00B40FA3" w:rsidRPr="00D64D6D" w:rsidRDefault="00B40FA3" w:rsidP="00AE57D6">
      <w:pPr>
        <w:shd w:val="clear" w:color="auto" w:fill="FDFDFD"/>
        <w:spacing w:line="240" w:lineRule="auto"/>
        <w:ind w:right="138" w:firstLine="0"/>
        <w:jc w:val="left"/>
        <w:outlineLvl w:val="2"/>
        <w:rPr>
          <w:rFonts w:ascii="Times New Roman" w:eastAsia="Times New Roman" w:hAnsi="Times New Roman" w:cs="Times New Roman"/>
          <w:color w:val="000000" w:themeColor="text1"/>
          <w:sz w:val="24"/>
          <w:szCs w:val="24"/>
          <w:lang w:eastAsia="tr-TR"/>
        </w:rPr>
      </w:pPr>
    </w:p>
    <w:p w:rsidR="008F3E15" w:rsidRPr="00ED4AE6" w:rsidRDefault="008F3E15" w:rsidP="00AE57D6">
      <w:pPr>
        <w:autoSpaceDE w:val="0"/>
        <w:autoSpaceDN w:val="0"/>
        <w:adjustRightInd w:val="0"/>
        <w:spacing w:before="120" w:after="120"/>
        <w:ind w:firstLine="0"/>
        <w:rPr>
          <w:rFonts w:ascii="Times New Roman" w:hAnsi="Times New Roman" w:cs="Times New Roman"/>
          <w:sz w:val="24"/>
          <w:szCs w:val="24"/>
        </w:rPr>
      </w:pPr>
    </w:p>
    <w:p w:rsidR="008F3E15" w:rsidRPr="00ED4AE6" w:rsidRDefault="008F3E15" w:rsidP="00AE57D6">
      <w:pPr>
        <w:autoSpaceDE w:val="0"/>
        <w:autoSpaceDN w:val="0"/>
        <w:adjustRightInd w:val="0"/>
        <w:ind w:firstLine="0"/>
        <w:rPr>
          <w:rFonts w:ascii="Times New Roman" w:hAnsi="Times New Roman" w:cs="Times New Roman"/>
          <w:bCs/>
          <w:color w:val="000000" w:themeColor="text1"/>
          <w:sz w:val="24"/>
          <w:szCs w:val="24"/>
          <w:lang w:val="en-US"/>
        </w:rPr>
      </w:pPr>
    </w:p>
    <w:p w:rsidR="00162CEA" w:rsidRDefault="00162CEA" w:rsidP="00AE57D6">
      <w:pPr>
        <w:spacing w:before="240" w:after="240" w:line="320" w:lineRule="atLeast"/>
        <w:ind w:firstLine="0"/>
        <w:rPr>
          <w:rFonts w:ascii="Times New Roman" w:hAnsi="Times New Roman" w:cs="Times New Roman"/>
          <w:b/>
          <w:sz w:val="26"/>
          <w:szCs w:val="26"/>
        </w:rPr>
      </w:pPr>
    </w:p>
    <w:p w:rsidR="00CC3F08" w:rsidRDefault="00CC3F08" w:rsidP="00AE57D6">
      <w:pPr>
        <w:spacing w:before="240" w:after="240" w:line="320" w:lineRule="atLeast"/>
        <w:ind w:firstLine="0"/>
        <w:rPr>
          <w:rFonts w:ascii="Times New Roman" w:hAnsi="Times New Roman" w:cs="Times New Roman"/>
          <w:b/>
          <w:sz w:val="26"/>
          <w:szCs w:val="26"/>
        </w:rPr>
      </w:pPr>
    </w:p>
    <w:p w:rsidR="00024581" w:rsidRDefault="00513074" w:rsidP="00513074">
      <w:pPr>
        <w:spacing w:before="240" w:after="240" w:line="320" w:lineRule="atLeast"/>
        <w:ind w:firstLine="0"/>
        <w:rPr>
          <w:rFonts w:ascii="Times New Roman" w:hAnsi="Times New Roman" w:cs="Times New Roman"/>
          <w:b/>
          <w:sz w:val="26"/>
          <w:szCs w:val="26"/>
        </w:rPr>
      </w:pPr>
      <w:r w:rsidRPr="00513074">
        <w:rPr>
          <w:rFonts w:ascii="Times New Roman" w:hAnsi="Times New Roman" w:cs="Times New Roman"/>
          <w:b/>
          <w:sz w:val="26"/>
          <w:szCs w:val="26"/>
        </w:rPr>
        <w:lastRenderedPageBreak/>
        <w:t>EKLER</w:t>
      </w:r>
    </w:p>
    <w:p w:rsidR="006A2D05" w:rsidRPr="006A2D05" w:rsidRDefault="006A2D05" w:rsidP="00FF4943">
      <w:pPr>
        <w:spacing w:before="240" w:after="120" w:line="320" w:lineRule="atLeast"/>
        <w:ind w:firstLine="0"/>
        <w:rPr>
          <w:rFonts w:ascii="Times New Roman" w:hAnsi="Times New Roman" w:cs="Times New Roman"/>
        </w:rPr>
      </w:pPr>
      <w:r w:rsidRPr="006A2D05">
        <w:rPr>
          <w:rFonts w:ascii="Times New Roman" w:hAnsi="Times New Roman" w:cs="Times New Roman"/>
        </w:rPr>
        <w:t>Ek 1: Anket Formu</w:t>
      </w:r>
    </w:p>
    <w:tbl>
      <w:tblPr>
        <w:tblStyle w:val="TabloKlavuzu2"/>
        <w:tblW w:w="70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91"/>
        <w:gridCol w:w="256"/>
        <w:gridCol w:w="759"/>
        <w:gridCol w:w="683"/>
        <w:gridCol w:w="819"/>
        <w:gridCol w:w="757"/>
        <w:gridCol w:w="723"/>
      </w:tblGrid>
      <w:tr w:rsidR="00DF2A3D" w:rsidRPr="00513074" w:rsidTr="00E93A7F">
        <w:trPr>
          <w:trHeight w:val="20"/>
          <w:jc w:val="center"/>
        </w:trPr>
        <w:tc>
          <w:tcPr>
            <w:tcW w:w="0" w:type="auto"/>
            <w:gridSpan w:val="7"/>
            <w:tcBorders>
              <w:top w:val="single" w:sz="8" w:space="0" w:color="auto"/>
              <w:left w:val="single" w:sz="8" w:space="0" w:color="auto"/>
              <w:bottom w:val="single" w:sz="8" w:space="0" w:color="auto"/>
              <w:right w:val="single" w:sz="8" w:space="0" w:color="auto"/>
            </w:tcBorders>
            <w:hideMark/>
          </w:tcPr>
          <w:p w:rsidR="00DF2A3D" w:rsidRPr="00513074" w:rsidRDefault="00DF2A3D" w:rsidP="00E93A7F">
            <w:pPr>
              <w:spacing w:line="240" w:lineRule="atLeast"/>
              <w:rPr>
                <w:rFonts w:ascii="Times New Roman" w:eastAsia="Dotum" w:hAnsi="Times New Roman"/>
                <w:b/>
                <w:i/>
                <w:sz w:val="18"/>
                <w:szCs w:val="18"/>
                <w:lang w:eastAsia="tr-TR"/>
              </w:rPr>
            </w:pPr>
            <w:r w:rsidRPr="00513074">
              <w:rPr>
                <w:rFonts w:ascii="Times New Roman" w:eastAsia="Dotum" w:hAnsi="Times New Roman"/>
                <w:b/>
                <w:i/>
                <w:sz w:val="18"/>
                <w:szCs w:val="18"/>
                <w:lang w:eastAsia="tr-TR"/>
              </w:rPr>
              <w:t xml:space="preserve">SAYGI DEĞER İLGİLİ, </w:t>
            </w:r>
          </w:p>
          <w:p w:rsidR="00DF2A3D" w:rsidRPr="00513074" w:rsidRDefault="005B66E9" w:rsidP="00E93A7F">
            <w:pPr>
              <w:spacing w:line="240" w:lineRule="atLeast"/>
              <w:jc w:val="both"/>
              <w:rPr>
                <w:rFonts w:ascii="Times New Roman" w:hAnsi="Times New Roman"/>
                <w:sz w:val="18"/>
                <w:szCs w:val="18"/>
              </w:rPr>
            </w:pPr>
            <w:r>
              <w:rPr>
                <w:rFonts w:ascii="Times New Roman" w:hAnsi="Times New Roman"/>
                <w:sz w:val="18"/>
                <w:szCs w:val="18"/>
              </w:rPr>
              <w:t>“Bankacılık Sektörü</w:t>
            </w:r>
            <w:r w:rsidR="005E6E85">
              <w:rPr>
                <w:rFonts w:ascii="Times New Roman" w:hAnsi="Times New Roman"/>
                <w:sz w:val="18"/>
                <w:szCs w:val="18"/>
              </w:rPr>
              <w:t>nde</w:t>
            </w:r>
            <w:r w:rsidR="00DF2A3D" w:rsidRPr="00513074">
              <w:rPr>
                <w:rFonts w:ascii="Times New Roman" w:hAnsi="Times New Roman"/>
                <w:sz w:val="18"/>
                <w:szCs w:val="18"/>
              </w:rPr>
              <w:t xml:space="preserve"> Dönüştürücü Liderlik, </w:t>
            </w:r>
            <w:r w:rsidR="00F50FC4" w:rsidRPr="00513074">
              <w:rPr>
                <w:rFonts w:ascii="Times New Roman" w:hAnsi="Times New Roman"/>
                <w:sz w:val="18"/>
                <w:szCs w:val="18"/>
              </w:rPr>
              <w:t xml:space="preserve">Rekabet Üstünlüğü </w:t>
            </w:r>
            <w:r w:rsidR="00F50FC4">
              <w:rPr>
                <w:rFonts w:ascii="Times New Roman" w:hAnsi="Times New Roman"/>
                <w:sz w:val="18"/>
                <w:szCs w:val="18"/>
              </w:rPr>
              <w:t xml:space="preserve">ve </w:t>
            </w:r>
            <w:r w:rsidR="00DF2A3D" w:rsidRPr="00513074">
              <w:rPr>
                <w:rFonts w:ascii="Times New Roman" w:hAnsi="Times New Roman"/>
                <w:sz w:val="18"/>
                <w:szCs w:val="18"/>
              </w:rPr>
              <w:t>Entelektüel Sermaye Performansı ve Arasındaki İlişkilerin Test Edilmesi</w:t>
            </w:r>
            <w:r w:rsidR="003E0C5A" w:rsidRPr="00513074">
              <w:rPr>
                <w:rFonts w:ascii="Times New Roman" w:hAnsi="Times New Roman"/>
                <w:sz w:val="18"/>
                <w:szCs w:val="18"/>
              </w:rPr>
              <w:t>”</w:t>
            </w:r>
            <w:r w:rsidR="00DF2A3D" w:rsidRPr="00513074">
              <w:rPr>
                <w:rFonts w:ascii="Times New Roman" w:hAnsi="Times New Roman"/>
                <w:sz w:val="18"/>
                <w:szCs w:val="18"/>
              </w:rPr>
              <w:t xml:space="preserve"> konusunda Adnan Menderes Üniversitesi Ekonomi ve Finans Ana Bilim Dalında yüksek lisans tezi hazırlamaktayım. Sizden bu konuyla ilgili hazırlanan soruları içtenlikle yanıtlamanızı rica ediyorum. Yanıtlarınız araştırma için büyük önem taşımaktadır ve tamamen gizli tutulacaktır. Katılımınız için teşekkür ederim.      Burçin </w:t>
            </w:r>
            <w:r w:rsidR="00E93A7F" w:rsidRPr="00513074">
              <w:rPr>
                <w:rFonts w:ascii="Times New Roman" w:hAnsi="Times New Roman"/>
                <w:sz w:val="18"/>
                <w:szCs w:val="18"/>
              </w:rPr>
              <w:t>YÜKSER</w:t>
            </w:r>
          </w:p>
          <w:p w:rsidR="00DF2A3D" w:rsidRPr="00E93A7F" w:rsidRDefault="00DF2A3D" w:rsidP="00E93A7F">
            <w:pPr>
              <w:spacing w:line="240" w:lineRule="atLeast"/>
              <w:jc w:val="center"/>
              <w:rPr>
                <w:rFonts w:ascii="Times New Roman" w:eastAsia="Dotum" w:hAnsi="Times New Roman"/>
                <w:b/>
                <w:sz w:val="18"/>
                <w:szCs w:val="18"/>
                <w:lang w:eastAsia="tr-TR"/>
              </w:rPr>
            </w:pPr>
            <w:r w:rsidRPr="00E93A7F">
              <w:rPr>
                <w:rFonts w:ascii="Times New Roman" w:eastAsia="Dotum" w:hAnsi="Times New Roman"/>
                <w:b/>
                <w:sz w:val="18"/>
                <w:szCs w:val="18"/>
                <w:lang w:eastAsia="tr-TR"/>
              </w:rPr>
              <w:t xml:space="preserve">LÜTFEN AŞAĞIDAKİ İFADELERDEN </w:t>
            </w:r>
          </w:p>
          <w:p w:rsidR="00DF2A3D" w:rsidRPr="00E93A7F" w:rsidRDefault="00DF2A3D" w:rsidP="00E93A7F">
            <w:pPr>
              <w:spacing w:line="240" w:lineRule="atLeast"/>
              <w:jc w:val="center"/>
              <w:rPr>
                <w:rFonts w:ascii="Times New Roman" w:eastAsia="Dotum" w:hAnsi="Times New Roman"/>
                <w:b/>
                <w:sz w:val="18"/>
                <w:szCs w:val="18"/>
                <w:lang w:eastAsia="tr-TR"/>
              </w:rPr>
            </w:pPr>
            <w:r w:rsidRPr="00E93A7F">
              <w:rPr>
                <w:rFonts w:ascii="Times New Roman" w:eastAsia="Dotum" w:hAnsi="Times New Roman"/>
                <w:b/>
                <w:sz w:val="18"/>
                <w:szCs w:val="18"/>
                <w:lang w:eastAsia="tr-TR"/>
              </w:rPr>
              <w:t xml:space="preserve">EN ÖNEMSİZ OLARAK GÖRDÜĞÜNÜZ İÇİN (1) EN ÖNEMLİ GÖRDÜĞÜNÜZ İÇİN (5) İŞARETLEYİNİZ. </w:t>
            </w:r>
          </w:p>
          <w:p w:rsidR="00DF2A3D" w:rsidRPr="00513074" w:rsidRDefault="00DF2A3D" w:rsidP="00E93A7F">
            <w:pPr>
              <w:spacing w:line="240" w:lineRule="atLeast"/>
              <w:jc w:val="center"/>
              <w:rPr>
                <w:rFonts w:ascii="Times New Roman" w:hAnsi="Times New Roman"/>
                <w:sz w:val="17"/>
                <w:szCs w:val="17"/>
                <w:lang w:eastAsia="tr-TR"/>
              </w:rPr>
            </w:pPr>
            <w:r w:rsidRPr="00E93A7F">
              <w:rPr>
                <w:rFonts w:ascii="Times New Roman" w:eastAsia="Dotum" w:hAnsi="Times New Roman"/>
                <w:b/>
                <w:sz w:val="18"/>
                <w:szCs w:val="18"/>
                <w:lang w:eastAsia="tr-TR"/>
              </w:rPr>
              <w:t>(1)</w:t>
            </w:r>
            <w:r w:rsidRPr="00E93A7F">
              <w:rPr>
                <w:rFonts w:ascii="Times New Roman" w:eastAsia="Dotum" w:hAnsi="Times New Roman"/>
                <w:sz w:val="18"/>
                <w:szCs w:val="18"/>
                <w:lang w:eastAsia="tr-TR"/>
              </w:rPr>
              <w:t xml:space="preserve"> Tamamen Katılmıyorum, </w:t>
            </w:r>
            <w:r w:rsidRPr="00E93A7F">
              <w:rPr>
                <w:rFonts w:ascii="Times New Roman" w:eastAsia="Dotum" w:hAnsi="Times New Roman"/>
                <w:b/>
                <w:sz w:val="18"/>
                <w:szCs w:val="18"/>
                <w:lang w:eastAsia="tr-TR"/>
              </w:rPr>
              <w:t>(2)</w:t>
            </w:r>
            <w:r w:rsidRPr="00E93A7F">
              <w:rPr>
                <w:rFonts w:ascii="Times New Roman" w:eastAsia="Dotum" w:hAnsi="Times New Roman"/>
                <w:sz w:val="18"/>
                <w:szCs w:val="18"/>
                <w:lang w:eastAsia="tr-TR"/>
              </w:rPr>
              <w:t xml:space="preserve"> Kısmen Katılmıyorum, </w:t>
            </w:r>
            <w:r w:rsidRPr="00E93A7F">
              <w:rPr>
                <w:rFonts w:ascii="Times New Roman" w:eastAsia="Dotum" w:hAnsi="Times New Roman"/>
                <w:b/>
                <w:sz w:val="18"/>
                <w:szCs w:val="18"/>
                <w:lang w:eastAsia="tr-TR"/>
              </w:rPr>
              <w:t xml:space="preserve">(3) </w:t>
            </w:r>
            <w:r w:rsidRPr="00E93A7F">
              <w:rPr>
                <w:rFonts w:ascii="Times New Roman" w:eastAsia="Dotum" w:hAnsi="Times New Roman"/>
                <w:sz w:val="18"/>
                <w:szCs w:val="18"/>
                <w:lang w:eastAsia="tr-TR"/>
              </w:rPr>
              <w:t xml:space="preserve">Kararsızım, </w:t>
            </w:r>
            <w:r w:rsidRPr="00E93A7F">
              <w:rPr>
                <w:rFonts w:ascii="Times New Roman" w:eastAsia="Dotum" w:hAnsi="Times New Roman"/>
                <w:b/>
                <w:sz w:val="18"/>
                <w:szCs w:val="18"/>
                <w:lang w:eastAsia="tr-TR"/>
              </w:rPr>
              <w:t>(4)</w:t>
            </w:r>
            <w:r w:rsidRPr="00E93A7F">
              <w:rPr>
                <w:rFonts w:ascii="Times New Roman" w:eastAsia="Dotum" w:hAnsi="Times New Roman"/>
                <w:sz w:val="18"/>
                <w:szCs w:val="18"/>
                <w:lang w:eastAsia="tr-TR"/>
              </w:rPr>
              <w:t xml:space="preserve"> Kısmen Katılıyorum, </w:t>
            </w:r>
            <w:r w:rsidRPr="00E93A7F">
              <w:rPr>
                <w:rFonts w:ascii="Times New Roman" w:eastAsia="Dotum" w:hAnsi="Times New Roman"/>
                <w:b/>
                <w:sz w:val="18"/>
                <w:szCs w:val="18"/>
                <w:lang w:eastAsia="tr-TR"/>
              </w:rPr>
              <w:t>(5)</w:t>
            </w:r>
            <w:r w:rsidRPr="00E93A7F">
              <w:rPr>
                <w:rFonts w:ascii="Times New Roman" w:eastAsia="Dotum" w:hAnsi="Times New Roman"/>
                <w:sz w:val="18"/>
                <w:szCs w:val="18"/>
                <w:lang w:eastAsia="tr-TR"/>
              </w:rPr>
              <w:t>Tamamen Katılıyorum Anlamındadır.</w:t>
            </w:r>
          </w:p>
        </w:tc>
      </w:tr>
      <w:tr w:rsidR="00DF2A3D" w:rsidRPr="00513074" w:rsidTr="00E93A7F">
        <w:trPr>
          <w:trHeight w:val="20"/>
          <w:jc w:val="center"/>
        </w:trPr>
        <w:tc>
          <w:tcPr>
            <w:tcW w:w="0" w:type="auto"/>
            <w:tcBorders>
              <w:top w:val="single" w:sz="8" w:space="0" w:color="auto"/>
              <w:left w:val="single" w:sz="8" w:space="0" w:color="auto"/>
              <w:bottom w:val="single" w:sz="8" w:space="0" w:color="auto"/>
              <w:right w:val="single" w:sz="8" w:space="0" w:color="auto"/>
            </w:tcBorders>
          </w:tcPr>
          <w:p w:rsidR="00DF2A3D" w:rsidRPr="00513074" w:rsidRDefault="00DF2A3D" w:rsidP="00E93A7F">
            <w:pPr>
              <w:spacing w:line="240" w:lineRule="atLeast"/>
              <w:rPr>
                <w:rFonts w:ascii="Times New Roman" w:hAnsi="Times New Roman"/>
                <w:sz w:val="17"/>
                <w:szCs w:val="17"/>
                <w:lang w:eastAsia="tr-TR"/>
              </w:rPr>
            </w:pPr>
          </w:p>
        </w:tc>
        <w:tc>
          <w:tcPr>
            <w:tcW w:w="0" w:type="auto"/>
            <w:tcBorders>
              <w:top w:val="single" w:sz="8" w:space="0" w:color="auto"/>
              <w:left w:val="single" w:sz="8" w:space="0" w:color="auto"/>
              <w:bottom w:val="single" w:sz="8" w:space="0" w:color="auto"/>
              <w:right w:val="single" w:sz="8" w:space="0" w:color="auto"/>
            </w:tcBorders>
            <w:hideMark/>
          </w:tcPr>
          <w:p w:rsidR="00DF2A3D" w:rsidRPr="00513074" w:rsidRDefault="00DF2A3D" w:rsidP="00E93A7F">
            <w:pPr>
              <w:spacing w:line="240" w:lineRule="atLeast"/>
              <w:rPr>
                <w:rFonts w:ascii="Times New Roman" w:eastAsia="Dotum" w:hAnsi="Times New Roman"/>
                <w:b/>
                <w:sz w:val="16"/>
                <w:szCs w:val="16"/>
                <w:lang w:eastAsia="tr-TR"/>
              </w:rPr>
            </w:pPr>
          </w:p>
        </w:tc>
        <w:tc>
          <w:tcPr>
            <w:tcW w:w="0" w:type="auto"/>
            <w:tcBorders>
              <w:top w:val="single" w:sz="8" w:space="0" w:color="auto"/>
              <w:left w:val="single" w:sz="8" w:space="0" w:color="auto"/>
              <w:bottom w:val="single" w:sz="8" w:space="0" w:color="auto"/>
              <w:right w:val="single" w:sz="8" w:space="0" w:color="auto"/>
            </w:tcBorders>
            <w:hideMark/>
          </w:tcPr>
          <w:p w:rsidR="00DF2A3D" w:rsidRPr="00513074" w:rsidRDefault="00DF2A3D" w:rsidP="00E93A7F">
            <w:pPr>
              <w:spacing w:line="240" w:lineRule="atLeast"/>
              <w:jc w:val="center"/>
              <w:rPr>
                <w:rFonts w:ascii="Times New Roman" w:eastAsia="Dotum" w:hAnsi="Times New Roman"/>
                <w:b/>
                <w:sz w:val="16"/>
                <w:szCs w:val="16"/>
                <w:lang w:eastAsia="tr-TR"/>
              </w:rPr>
            </w:pPr>
            <w:r w:rsidRPr="00513074">
              <w:rPr>
                <w:rFonts w:ascii="Times New Roman" w:eastAsia="Dotum" w:hAnsi="Times New Roman"/>
                <w:b/>
                <w:sz w:val="16"/>
                <w:szCs w:val="16"/>
                <w:lang w:eastAsia="tr-TR"/>
              </w:rPr>
              <w:t>1</w:t>
            </w:r>
          </w:p>
        </w:tc>
        <w:tc>
          <w:tcPr>
            <w:tcW w:w="0" w:type="auto"/>
            <w:tcBorders>
              <w:top w:val="single" w:sz="8" w:space="0" w:color="auto"/>
              <w:left w:val="single" w:sz="8" w:space="0" w:color="auto"/>
              <w:bottom w:val="single" w:sz="8" w:space="0" w:color="auto"/>
              <w:right w:val="single" w:sz="8" w:space="0" w:color="auto"/>
            </w:tcBorders>
            <w:hideMark/>
          </w:tcPr>
          <w:p w:rsidR="00DF2A3D" w:rsidRPr="00513074" w:rsidRDefault="00DF2A3D" w:rsidP="00E93A7F">
            <w:pPr>
              <w:spacing w:line="240" w:lineRule="atLeast"/>
              <w:jc w:val="center"/>
              <w:rPr>
                <w:rFonts w:ascii="Times New Roman" w:eastAsia="Dotum" w:hAnsi="Times New Roman"/>
                <w:b/>
                <w:sz w:val="16"/>
                <w:szCs w:val="16"/>
                <w:lang w:eastAsia="tr-TR"/>
              </w:rPr>
            </w:pPr>
            <w:r w:rsidRPr="00513074">
              <w:rPr>
                <w:rFonts w:ascii="Times New Roman" w:eastAsia="Dotum" w:hAnsi="Times New Roman"/>
                <w:b/>
                <w:sz w:val="16"/>
                <w:szCs w:val="16"/>
                <w:lang w:eastAsia="tr-TR"/>
              </w:rPr>
              <w:t>2</w:t>
            </w:r>
          </w:p>
        </w:tc>
        <w:tc>
          <w:tcPr>
            <w:tcW w:w="0" w:type="auto"/>
            <w:tcBorders>
              <w:top w:val="single" w:sz="8" w:space="0" w:color="auto"/>
              <w:left w:val="single" w:sz="8" w:space="0" w:color="auto"/>
              <w:bottom w:val="single" w:sz="8" w:space="0" w:color="auto"/>
              <w:right w:val="single" w:sz="8" w:space="0" w:color="auto"/>
            </w:tcBorders>
            <w:hideMark/>
          </w:tcPr>
          <w:p w:rsidR="00DF2A3D" w:rsidRPr="00513074" w:rsidRDefault="00DF2A3D" w:rsidP="00E93A7F">
            <w:pPr>
              <w:spacing w:line="240" w:lineRule="atLeast"/>
              <w:jc w:val="center"/>
              <w:rPr>
                <w:rFonts w:ascii="Times New Roman" w:eastAsia="Dotum" w:hAnsi="Times New Roman"/>
                <w:b/>
                <w:sz w:val="16"/>
                <w:szCs w:val="16"/>
                <w:lang w:eastAsia="tr-TR"/>
              </w:rPr>
            </w:pPr>
            <w:r w:rsidRPr="00513074">
              <w:rPr>
                <w:rFonts w:ascii="Times New Roman" w:eastAsia="Dotum" w:hAnsi="Times New Roman"/>
                <w:b/>
                <w:sz w:val="16"/>
                <w:szCs w:val="16"/>
                <w:lang w:eastAsia="tr-TR"/>
              </w:rPr>
              <w:t>3</w:t>
            </w:r>
          </w:p>
        </w:tc>
        <w:tc>
          <w:tcPr>
            <w:tcW w:w="0" w:type="auto"/>
            <w:tcBorders>
              <w:top w:val="single" w:sz="8" w:space="0" w:color="auto"/>
              <w:left w:val="single" w:sz="8" w:space="0" w:color="auto"/>
              <w:bottom w:val="single" w:sz="8" w:space="0" w:color="auto"/>
              <w:right w:val="single" w:sz="8" w:space="0" w:color="auto"/>
            </w:tcBorders>
            <w:hideMark/>
          </w:tcPr>
          <w:p w:rsidR="00DF2A3D" w:rsidRPr="00513074" w:rsidRDefault="00DF2A3D" w:rsidP="00E93A7F">
            <w:pPr>
              <w:spacing w:line="240" w:lineRule="atLeast"/>
              <w:jc w:val="center"/>
              <w:rPr>
                <w:rFonts w:ascii="Times New Roman" w:eastAsia="Dotum" w:hAnsi="Times New Roman"/>
                <w:b/>
                <w:sz w:val="16"/>
                <w:szCs w:val="16"/>
                <w:lang w:eastAsia="tr-TR"/>
              </w:rPr>
            </w:pPr>
            <w:r w:rsidRPr="00513074">
              <w:rPr>
                <w:rFonts w:ascii="Times New Roman" w:eastAsia="Dotum" w:hAnsi="Times New Roman"/>
                <w:b/>
                <w:sz w:val="16"/>
                <w:szCs w:val="16"/>
                <w:lang w:eastAsia="tr-TR"/>
              </w:rPr>
              <w:t>4</w:t>
            </w:r>
          </w:p>
        </w:tc>
        <w:tc>
          <w:tcPr>
            <w:tcW w:w="0" w:type="auto"/>
            <w:tcBorders>
              <w:top w:val="single" w:sz="8" w:space="0" w:color="auto"/>
              <w:left w:val="single" w:sz="8" w:space="0" w:color="auto"/>
              <w:bottom w:val="single" w:sz="8" w:space="0" w:color="auto"/>
              <w:right w:val="single" w:sz="8" w:space="0" w:color="auto"/>
            </w:tcBorders>
            <w:hideMark/>
          </w:tcPr>
          <w:p w:rsidR="00DF2A3D" w:rsidRPr="00513074" w:rsidRDefault="00DF2A3D" w:rsidP="00E93A7F">
            <w:pPr>
              <w:spacing w:line="240" w:lineRule="atLeast"/>
              <w:jc w:val="center"/>
              <w:rPr>
                <w:rFonts w:ascii="Times New Roman" w:eastAsia="Dotum" w:hAnsi="Times New Roman"/>
                <w:b/>
                <w:sz w:val="16"/>
                <w:szCs w:val="16"/>
                <w:lang w:eastAsia="tr-TR"/>
              </w:rPr>
            </w:pPr>
            <w:r w:rsidRPr="00513074">
              <w:rPr>
                <w:rFonts w:ascii="Times New Roman" w:eastAsia="Dotum" w:hAnsi="Times New Roman"/>
                <w:b/>
                <w:sz w:val="16"/>
                <w:szCs w:val="16"/>
                <w:lang w:eastAsia="tr-TR"/>
              </w:rPr>
              <w:t>5</w:t>
            </w:r>
          </w:p>
        </w:tc>
      </w:tr>
      <w:tr w:rsidR="00DF2A3D" w:rsidRPr="00513074" w:rsidTr="006A2D05">
        <w:trPr>
          <w:trHeight w:val="20"/>
          <w:jc w:val="center"/>
        </w:trPr>
        <w:tc>
          <w:tcPr>
            <w:tcW w:w="0" w:type="auto"/>
            <w:tcBorders>
              <w:top w:val="single" w:sz="8" w:space="0" w:color="auto"/>
              <w:left w:val="single" w:sz="8" w:space="0" w:color="auto"/>
              <w:bottom w:val="single" w:sz="4" w:space="0" w:color="auto"/>
              <w:right w:val="single" w:sz="8" w:space="0" w:color="auto"/>
            </w:tcBorders>
            <w:hideMark/>
          </w:tcPr>
          <w:p w:rsidR="00DF2A3D" w:rsidRPr="00E93A7F" w:rsidRDefault="00DF2A3D" w:rsidP="00E93A7F">
            <w:pPr>
              <w:spacing w:line="240" w:lineRule="atLeast"/>
              <w:jc w:val="right"/>
              <w:rPr>
                <w:rFonts w:ascii="Times New Roman" w:eastAsia="Dotum" w:hAnsi="Times New Roman"/>
                <w:sz w:val="16"/>
                <w:szCs w:val="16"/>
                <w:lang w:eastAsia="tr-TR"/>
              </w:rPr>
            </w:pPr>
            <w:r w:rsidRPr="00E93A7F">
              <w:rPr>
                <w:rFonts w:ascii="Times New Roman" w:eastAsia="Dotum" w:hAnsi="Times New Roman"/>
                <w:b/>
                <w:sz w:val="16"/>
                <w:szCs w:val="16"/>
                <w:lang w:eastAsia="tr-TR"/>
              </w:rPr>
              <w:t>Mesleki deneyim süreniz</w:t>
            </w:r>
          </w:p>
        </w:tc>
        <w:tc>
          <w:tcPr>
            <w:tcW w:w="0" w:type="auto"/>
            <w:tcBorders>
              <w:top w:val="single" w:sz="8" w:space="0" w:color="auto"/>
              <w:left w:val="single" w:sz="8" w:space="0" w:color="auto"/>
              <w:bottom w:val="single" w:sz="4" w:space="0" w:color="auto"/>
              <w:right w:val="single" w:sz="8" w:space="0" w:color="auto"/>
            </w:tcBorders>
            <w:hideMark/>
          </w:tcPr>
          <w:p w:rsidR="00DF2A3D" w:rsidRPr="00513074" w:rsidRDefault="00DF2A3D" w:rsidP="00E93A7F">
            <w:pPr>
              <w:spacing w:line="240" w:lineRule="atLeast"/>
              <w:rPr>
                <w:rFonts w:ascii="Times New Roman" w:eastAsia="Dotum" w:hAnsi="Times New Roman"/>
                <w:b/>
                <w:sz w:val="16"/>
                <w:szCs w:val="16"/>
                <w:lang w:eastAsia="tr-TR"/>
              </w:rPr>
            </w:pPr>
          </w:p>
        </w:tc>
        <w:tc>
          <w:tcPr>
            <w:tcW w:w="0" w:type="auto"/>
            <w:tcBorders>
              <w:top w:val="single" w:sz="8" w:space="0" w:color="auto"/>
              <w:left w:val="single" w:sz="8" w:space="0" w:color="auto"/>
              <w:bottom w:val="single" w:sz="4" w:space="0" w:color="auto"/>
              <w:right w:val="single" w:sz="8" w:space="0" w:color="auto"/>
            </w:tcBorders>
          </w:tcPr>
          <w:p w:rsidR="00DF2A3D" w:rsidRPr="00FF4943" w:rsidRDefault="00DF2A3D" w:rsidP="00E93A7F">
            <w:pPr>
              <w:spacing w:line="240" w:lineRule="atLeast"/>
              <w:jc w:val="center"/>
              <w:rPr>
                <w:rFonts w:ascii="Times New Roman" w:eastAsia="Dotum" w:hAnsi="Times New Roman"/>
                <w:sz w:val="10"/>
                <w:szCs w:val="10"/>
                <w:lang w:eastAsia="tr-TR"/>
              </w:rPr>
            </w:pPr>
            <w:r w:rsidRPr="00FF4943">
              <w:rPr>
                <w:rFonts w:ascii="Times New Roman" w:eastAsia="Dotum" w:hAnsi="Times New Roman"/>
                <w:sz w:val="10"/>
                <w:szCs w:val="10"/>
                <w:lang w:eastAsia="tr-TR"/>
              </w:rPr>
              <w:t>1-2 Yıl</w:t>
            </w:r>
          </w:p>
        </w:tc>
        <w:tc>
          <w:tcPr>
            <w:tcW w:w="0" w:type="auto"/>
            <w:tcBorders>
              <w:top w:val="single" w:sz="8" w:space="0" w:color="auto"/>
              <w:left w:val="single" w:sz="8" w:space="0" w:color="auto"/>
              <w:bottom w:val="single" w:sz="4" w:space="0" w:color="auto"/>
              <w:right w:val="single" w:sz="8" w:space="0" w:color="auto"/>
            </w:tcBorders>
          </w:tcPr>
          <w:p w:rsidR="00DF2A3D" w:rsidRPr="00FF4943" w:rsidRDefault="00DF2A3D" w:rsidP="00E93A7F">
            <w:pPr>
              <w:spacing w:line="240" w:lineRule="atLeast"/>
              <w:jc w:val="center"/>
              <w:rPr>
                <w:rFonts w:ascii="Times New Roman" w:eastAsia="Dotum" w:hAnsi="Times New Roman"/>
                <w:sz w:val="10"/>
                <w:szCs w:val="10"/>
                <w:lang w:eastAsia="tr-TR"/>
              </w:rPr>
            </w:pPr>
            <w:r w:rsidRPr="00FF4943">
              <w:rPr>
                <w:rFonts w:ascii="Times New Roman" w:eastAsia="Dotum" w:hAnsi="Times New Roman"/>
                <w:sz w:val="10"/>
                <w:szCs w:val="10"/>
                <w:lang w:eastAsia="tr-TR"/>
              </w:rPr>
              <w:t>2-5 Yıl</w:t>
            </w:r>
          </w:p>
        </w:tc>
        <w:tc>
          <w:tcPr>
            <w:tcW w:w="0" w:type="auto"/>
            <w:tcBorders>
              <w:top w:val="single" w:sz="8" w:space="0" w:color="auto"/>
              <w:left w:val="single" w:sz="8" w:space="0" w:color="auto"/>
              <w:bottom w:val="single" w:sz="4" w:space="0" w:color="auto"/>
              <w:right w:val="single" w:sz="8" w:space="0" w:color="auto"/>
            </w:tcBorders>
          </w:tcPr>
          <w:p w:rsidR="00DF2A3D" w:rsidRPr="00FF4943" w:rsidRDefault="00DF2A3D" w:rsidP="00E93A7F">
            <w:pPr>
              <w:spacing w:line="240" w:lineRule="atLeast"/>
              <w:jc w:val="center"/>
              <w:rPr>
                <w:rFonts w:ascii="Times New Roman" w:eastAsia="Dotum" w:hAnsi="Times New Roman"/>
                <w:sz w:val="10"/>
                <w:szCs w:val="10"/>
                <w:lang w:eastAsia="tr-TR"/>
              </w:rPr>
            </w:pPr>
            <w:r w:rsidRPr="00FF4943">
              <w:rPr>
                <w:rFonts w:ascii="Times New Roman" w:eastAsia="Dotum" w:hAnsi="Times New Roman"/>
                <w:sz w:val="10"/>
                <w:szCs w:val="10"/>
                <w:lang w:eastAsia="tr-TR"/>
              </w:rPr>
              <w:t>6-10 Yıl</w:t>
            </w:r>
          </w:p>
        </w:tc>
        <w:tc>
          <w:tcPr>
            <w:tcW w:w="0" w:type="auto"/>
            <w:tcBorders>
              <w:top w:val="single" w:sz="8" w:space="0" w:color="auto"/>
              <w:left w:val="single" w:sz="8" w:space="0" w:color="auto"/>
              <w:bottom w:val="single" w:sz="4" w:space="0" w:color="auto"/>
              <w:right w:val="single" w:sz="8" w:space="0" w:color="auto"/>
            </w:tcBorders>
          </w:tcPr>
          <w:p w:rsidR="00DF2A3D" w:rsidRPr="00FF4943" w:rsidRDefault="00DF2A3D" w:rsidP="00E93A7F">
            <w:pPr>
              <w:spacing w:line="240" w:lineRule="atLeast"/>
              <w:jc w:val="center"/>
              <w:rPr>
                <w:rFonts w:ascii="Times New Roman" w:eastAsia="Dotum" w:hAnsi="Times New Roman"/>
                <w:sz w:val="10"/>
                <w:szCs w:val="10"/>
                <w:lang w:eastAsia="tr-TR"/>
              </w:rPr>
            </w:pPr>
            <w:r w:rsidRPr="00FF4943">
              <w:rPr>
                <w:rFonts w:ascii="Times New Roman" w:eastAsia="Dotum" w:hAnsi="Times New Roman"/>
                <w:sz w:val="10"/>
                <w:szCs w:val="10"/>
                <w:lang w:eastAsia="tr-TR"/>
              </w:rPr>
              <w:t>11-15 Yıl</w:t>
            </w:r>
          </w:p>
        </w:tc>
        <w:tc>
          <w:tcPr>
            <w:tcW w:w="0" w:type="auto"/>
            <w:tcBorders>
              <w:top w:val="single" w:sz="8" w:space="0" w:color="auto"/>
              <w:left w:val="single" w:sz="8" w:space="0" w:color="auto"/>
              <w:bottom w:val="single" w:sz="4" w:space="0" w:color="auto"/>
              <w:right w:val="single" w:sz="8" w:space="0" w:color="auto"/>
            </w:tcBorders>
          </w:tcPr>
          <w:p w:rsidR="00DF2A3D" w:rsidRPr="00FF4943" w:rsidRDefault="00DF2A3D" w:rsidP="00E93A7F">
            <w:pPr>
              <w:spacing w:line="240" w:lineRule="atLeast"/>
              <w:jc w:val="center"/>
              <w:rPr>
                <w:rFonts w:ascii="Times New Roman" w:eastAsia="Dotum" w:hAnsi="Times New Roman"/>
                <w:sz w:val="10"/>
                <w:szCs w:val="10"/>
                <w:lang w:eastAsia="tr-TR"/>
              </w:rPr>
            </w:pPr>
            <w:r w:rsidRPr="00FF4943">
              <w:rPr>
                <w:rFonts w:ascii="Times New Roman" w:eastAsia="Dotum" w:hAnsi="Times New Roman"/>
                <w:sz w:val="10"/>
                <w:szCs w:val="10"/>
                <w:lang w:eastAsia="tr-TR"/>
              </w:rPr>
              <w:t>16 + Yıl</w:t>
            </w:r>
          </w:p>
        </w:tc>
      </w:tr>
      <w:tr w:rsidR="00DF2A3D" w:rsidRPr="00513074" w:rsidTr="006A2D05">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right"/>
              <w:rPr>
                <w:rFonts w:ascii="Times New Roman" w:eastAsia="Dotum" w:hAnsi="Times New Roman"/>
                <w:sz w:val="16"/>
                <w:szCs w:val="16"/>
                <w:lang w:eastAsia="tr-TR"/>
              </w:rPr>
            </w:pPr>
            <w:r w:rsidRPr="00E93A7F">
              <w:rPr>
                <w:rFonts w:ascii="Times New Roman" w:eastAsia="Dotum" w:hAnsi="Times New Roman"/>
                <w:b/>
                <w:sz w:val="16"/>
                <w:szCs w:val="16"/>
                <w:lang w:eastAsia="tr-TR"/>
              </w:rPr>
              <w:t>Yaşınız</w:t>
            </w:r>
          </w:p>
        </w:tc>
        <w:tc>
          <w:tcPr>
            <w:tcW w:w="0" w:type="auto"/>
            <w:tcBorders>
              <w:top w:val="single" w:sz="4" w:space="0" w:color="auto"/>
              <w:left w:val="single" w:sz="4" w:space="0" w:color="auto"/>
              <w:bottom w:val="single" w:sz="4" w:space="0" w:color="auto"/>
              <w:right w:val="single" w:sz="4" w:space="0" w:color="auto"/>
            </w:tcBorders>
            <w:hideMark/>
          </w:tcPr>
          <w:p w:rsidR="00DF2A3D" w:rsidRPr="00513074" w:rsidRDefault="00DF2A3D" w:rsidP="00E93A7F">
            <w:pPr>
              <w:spacing w:line="240" w:lineRule="atLeast"/>
              <w:rPr>
                <w:rFonts w:ascii="Times New Roman" w:eastAsia="Dotum" w:hAnsi="Times New Roman"/>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hideMark/>
          </w:tcPr>
          <w:p w:rsidR="00DF2A3D" w:rsidRPr="00FF4943" w:rsidRDefault="00DF2A3D" w:rsidP="00E93A7F">
            <w:pPr>
              <w:spacing w:line="240" w:lineRule="atLeast"/>
              <w:jc w:val="center"/>
              <w:rPr>
                <w:rFonts w:ascii="Times New Roman" w:eastAsia="Dotum" w:hAnsi="Times New Roman"/>
                <w:sz w:val="10"/>
                <w:szCs w:val="10"/>
                <w:lang w:eastAsia="tr-TR"/>
              </w:rPr>
            </w:pPr>
            <w:r w:rsidRPr="00FF4943">
              <w:rPr>
                <w:rFonts w:ascii="Times New Roman" w:eastAsia="Dotum" w:hAnsi="Times New Roman"/>
                <w:sz w:val="10"/>
                <w:szCs w:val="10"/>
                <w:lang w:eastAsia="tr-TR"/>
              </w:rPr>
              <w:t>18-25</w:t>
            </w:r>
          </w:p>
        </w:tc>
        <w:tc>
          <w:tcPr>
            <w:tcW w:w="0" w:type="auto"/>
            <w:tcBorders>
              <w:top w:val="single" w:sz="4" w:space="0" w:color="auto"/>
              <w:left w:val="single" w:sz="4" w:space="0" w:color="auto"/>
              <w:bottom w:val="single" w:sz="4" w:space="0" w:color="auto"/>
              <w:right w:val="single" w:sz="4" w:space="0" w:color="auto"/>
            </w:tcBorders>
            <w:hideMark/>
          </w:tcPr>
          <w:p w:rsidR="00DF2A3D" w:rsidRPr="00FF4943" w:rsidRDefault="00DF2A3D" w:rsidP="00E93A7F">
            <w:pPr>
              <w:spacing w:line="240" w:lineRule="atLeast"/>
              <w:jc w:val="center"/>
              <w:rPr>
                <w:rFonts w:ascii="Times New Roman" w:eastAsia="Dotum" w:hAnsi="Times New Roman"/>
                <w:sz w:val="10"/>
                <w:szCs w:val="10"/>
                <w:lang w:eastAsia="tr-TR"/>
              </w:rPr>
            </w:pPr>
            <w:r w:rsidRPr="00FF4943">
              <w:rPr>
                <w:rFonts w:ascii="Times New Roman" w:eastAsia="Dotum" w:hAnsi="Times New Roman"/>
                <w:sz w:val="10"/>
                <w:szCs w:val="10"/>
                <w:lang w:eastAsia="tr-TR"/>
              </w:rPr>
              <w:t>26-30</w:t>
            </w:r>
          </w:p>
        </w:tc>
        <w:tc>
          <w:tcPr>
            <w:tcW w:w="0" w:type="auto"/>
            <w:tcBorders>
              <w:top w:val="single" w:sz="4" w:space="0" w:color="auto"/>
              <w:left w:val="single" w:sz="4" w:space="0" w:color="auto"/>
              <w:bottom w:val="single" w:sz="4" w:space="0" w:color="auto"/>
              <w:right w:val="single" w:sz="4" w:space="0" w:color="auto"/>
            </w:tcBorders>
            <w:hideMark/>
          </w:tcPr>
          <w:p w:rsidR="00DF2A3D" w:rsidRPr="00FF4943" w:rsidRDefault="00DF2A3D" w:rsidP="00E93A7F">
            <w:pPr>
              <w:spacing w:line="240" w:lineRule="atLeast"/>
              <w:jc w:val="center"/>
              <w:rPr>
                <w:rFonts w:ascii="Times New Roman" w:eastAsia="Dotum" w:hAnsi="Times New Roman"/>
                <w:sz w:val="10"/>
                <w:szCs w:val="10"/>
                <w:lang w:eastAsia="tr-TR"/>
              </w:rPr>
            </w:pPr>
            <w:r w:rsidRPr="00FF4943">
              <w:rPr>
                <w:rFonts w:ascii="Times New Roman" w:eastAsia="Dotum" w:hAnsi="Times New Roman"/>
                <w:sz w:val="10"/>
                <w:szCs w:val="10"/>
                <w:lang w:eastAsia="tr-TR"/>
              </w:rPr>
              <w:t>31-40</w:t>
            </w:r>
          </w:p>
        </w:tc>
        <w:tc>
          <w:tcPr>
            <w:tcW w:w="0" w:type="auto"/>
            <w:tcBorders>
              <w:top w:val="single" w:sz="4" w:space="0" w:color="auto"/>
              <w:left w:val="single" w:sz="4" w:space="0" w:color="auto"/>
              <w:bottom w:val="single" w:sz="4" w:space="0" w:color="auto"/>
              <w:right w:val="single" w:sz="4" w:space="0" w:color="auto"/>
            </w:tcBorders>
            <w:hideMark/>
          </w:tcPr>
          <w:p w:rsidR="00DF2A3D" w:rsidRPr="00FF4943" w:rsidRDefault="00DF2A3D" w:rsidP="00E93A7F">
            <w:pPr>
              <w:spacing w:line="240" w:lineRule="atLeast"/>
              <w:jc w:val="center"/>
              <w:rPr>
                <w:rFonts w:ascii="Times New Roman" w:eastAsia="Dotum" w:hAnsi="Times New Roman"/>
                <w:sz w:val="10"/>
                <w:szCs w:val="10"/>
                <w:lang w:eastAsia="tr-TR"/>
              </w:rPr>
            </w:pPr>
            <w:r w:rsidRPr="00FF4943">
              <w:rPr>
                <w:rFonts w:ascii="Times New Roman" w:eastAsia="Dotum" w:hAnsi="Times New Roman"/>
                <w:sz w:val="10"/>
                <w:szCs w:val="10"/>
                <w:lang w:eastAsia="tr-TR"/>
              </w:rPr>
              <w:t>41-50</w:t>
            </w:r>
          </w:p>
        </w:tc>
        <w:tc>
          <w:tcPr>
            <w:tcW w:w="0" w:type="auto"/>
            <w:tcBorders>
              <w:top w:val="single" w:sz="4" w:space="0" w:color="auto"/>
              <w:left w:val="single" w:sz="4" w:space="0" w:color="auto"/>
              <w:bottom w:val="single" w:sz="4" w:space="0" w:color="auto"/>
              <w:right w:val="single" w:sz="4" w:space="0" w:color="auto"/>
            </w:tcBorders>
            <w:hideMark/>
          </w:tcPr>
          <w:p w:rsidR="00DF2A3D" w:rsidRPr="00FF4943" w:rsidRDefault="00DF2A3D" w:rsidP="00E93A7F">
            <w:pPr>
              <w:spacing w:line="240" w:lineRule="atLeast"/>
              <w:jc w:val="center"/>
              <w:rPr>
                <w:rFonts w:ascii="Times New Roman" w:eastAsia="Dotum" w:hAnsi="Times New Roman"/>
                <w:sz w:val="10"/>
                <w:szCs w:val="10"/>
                <w:lang w:eastAsia="tr-TR"/>
              </w:rPr>
            </w:pPr>
            <w:r w:rsidRPr="00FF4943">
              <w:rPr>
                <w:rFonts w:ascii="Times New Roman" w:eastAsia="Dotum" w:hAnsi="Times New Roman"/>
                <w:sz w:val="10"/>
                <w:szCs w:val="10"/>
                <w:lang w:eastAsia="tr-TR"/>
              </w:rPr>
              <w:t>51+</w:t>
            </w:r>
          </w:p>
        </w:tc>
      </w:tr>
      <w:tr w:rsidR="00DF2A3D" w:rsidRPr="00513074" w:rsidTr="006A2D05">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right"/>
              <w:rPr>
                <w:rFonts w:ascii="Times New Roman" w:eastAsia="Dotum" w:hAnsi="Times New Roman"/>
                <w:sz w:val="16"/>
                <w:szCs w:val="16"/>
                <w:lang w:eastAsia="tr-TR"/>
              </w:rPr>
            </w:pPr>
            <w:r w:rsidRPr="00E93A7F">
              <w:rPr>
                <w:rFonts w:ascii="Times New Roman" w:eastAsia="Dotum" w:hAnsi="Times New Roman"/>
                <w:b/>
                <w:sz w:val="16"/>
                <w:szCs w:val="16"/>
                <w:lang w:eastAsia="tr-TR"/>
              </w:rPr>
              <w:t>Eğitiminiz</w:t>
            </w:r>
          </w:p>
        </w:tc>
        <w:tc>
          <w:tcPr>
            <w:tcW w:w="0" w:type="auto"/>
            <w:tcBorders>
              <w:top w:val="single" w:sz="4" w:space="0" w:color="auto"/>
              <w:left w:val="single" w:sz="4" w:space="0" w:color="auto"/>
              <w:bottom w:val="single" w:sz="4" w:space="0" w:color="auto"/>
              <w:right w:val="single" w:sz="4" w:space="0" w:color="auto"/>
            </w:tcBorders>
            <w:hideMark/>
          </w:tcPr>
          <w:p w:rsidR="00DF2A3D" w:rsidRPr="00513074" w:rsidRDefault="00DF2A3D" w:rsidP="00E93A7F">
            <w:pPr>
              <w:spacing w:line="240" w:lineRule="atLeast"/>
              <w:rPr>
                <w:rFonts w:ascii="Times New Roman" w:eastAsia="Dotum" w:hAnsi="Times New Roman"/>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hideMark/>
          </w:tcPr>
          <w:p w:rsidR="00DF2A3D" w:rsidRPr="00FF4943" w:rsidRDefault="00DF2A3D" w:rsidP="00E93A7F">
            <w:pPr>
              <w:spacing w:line="240" w:lineRule="atLeast"/>
              <w:jc w:val="center"/>
              <w:rPr>
                <w:rFonts w:ascii="Times New Roman" w:eastAsia="Dotum" w:hAnsi="Times New Roman"/>
                <w:sz w:val="10"/>
                <w:szCs w:val="10"/>
                <w:lang w:eastAsia="tr-TR"/>
              </w:rPr>
            </w:pPr>
            <w:r w:rsidRPr="00FF4943">
              <w:rPr>
                <w:rFonts w:ascii="Times New Roman" w:eastAsia="Dotum" w:hAnsi="Times New Roman"/>
                <w:sz w:val="10"/>
                <w:szCs w:val="10"/>
                <w:lang w:eastAsia="tr-TR"/>
              </w:rPr>
              <w:t>İlköğretim</w:t>
            </w:r>
          </w:p>
        </w:tc>
        <w:tc>
          <w:tcPr>
            <w:tcW w:w="0" w:type="auto"/>
            <w:tcBorders>
              <w:top w:val="single" w:sz="4" w:space="0" w:color="auto"/>
              <w:left w:val="single" w:sz="4" w:space="0" w:color="auto"/>
              <w:bottom w:val="single" w:sz="4" w:space="0" w:color="auto"/>
              <w:right w:val="single" w:sz="4" w:space="0" w:color="auto"/>
            </w:tcBorders>
            <w:hideMark/>
          </w:tcPr>
          <w:p w:rsidR="00DF2A3D" w:rsidRPr="00FF4943" w:rsidRDefault="00DF2A3D" w:rsidP="00E93A7F">
            <w:pPr>
              <w:spacing w:line="240" w:lineRule="atLeast"/>
              <w:jc w:val="center"/>
              <w:rPr>
                <w:rFonts w:ascii="Times New Roman" w:eastAsia="Dotum" w:hAnsi="Times New Roman"/>
                <w:sz w:val="10"/>
                <w:szCs w:val="10"/>
                <w:lang w:eastAsia="tr-TR"/>
              </w:rPr>
            </w:pPr>
            <w:r w:rsidRPr="00FF4943">
              <w:rPr>
                <w:rFonts w:ascii="Times New Roman" w:eastAsia="Dotum" w:hAnsi="Times New Roman"/>
                <w:sz w:val="10"/>
                <w:szCs w:val="10"/>
                <w:lang w:eastAsia="tr-TR"/>
              </w:rPr>
              <w:t>Lise</w:t>
            </w:r>
          </w:p>
        </w:tc>
        <w:tc>
          <w:tcPr>
            <w:tcW w:w="0" w:type="auto"/>
            <w:tcBorders>
              <w:top w:val="single" w:sz="4" w:space="0" w:color="auto"/>
              <w:left w:val="single" w:sz="4" w:space="0" w:color="auto"/>
              <w:bottom w:val="single" w:sz="4" w:space="0" w:color="auto"/>
              <w:right w:val="single" w:sz="4" w:space="0" w:color="auto"/>
            </w:tcBorders>
            <w:hideMark/>
          </w:tcPr>
          <w:p w:rsidR="00DF2A3D" w:rsidRPr="00FF4943" w:rsidRDefault="00DF2A3D" w:rsidP="00E93A7F">
            <w:pPr>
              <w:spacing w:line="240" w:lineRule="atLeast"/>
              <w:jc w:val="center"/>
              <w:rPr>
                <w:rFonts w:ascii="Times New Roman" w:eastAsia="Dotum" w:hAnsi="Times New Roman"/>
                <w:sz w:val="10"/>
                <w:szCs w:val="10"/>
                <w:lang w:eastAsia="tr-TR"/>
              </w:rPr>
            </w:pPr>
            <w:r w:rsidRPr="00FF4943">
              <w:rPr>
                <w:rFonts w:ascii="Times New Roman" w:eastAsia="Dotum" w:hAnsi="Times New Roman"/>
                <w:sz w:val="10"/>
                <w:szCs w:val="10"/>
                <w:lang w:eastAsia="tr-TR"/>
              </w:rPr>
              <w:t>Üniversite</w:t>
            </w:r>
          </w:p>
        </w:tc>
        <w:tc>
          <w:tcPr>
            <w:tcW w:w="0" w:type="auto"/>
            <w:tcBorders>
              <w:top w:val="single" w:sz="4" w:space="0" w:color="auto"/>
              <w:left w:val="single" w:sz="4" w:space="0" w:color="auto"/>
              <w:bottom w:val="single" w:sz="4" w:space="0" w:color="auto"/>
              <w:right w:val="single" w:sz="4" w:space="0" w:color="auto"/>
            </w:tcBorders>
            <w:hideMark/>
          </w:tcPr>
          <w:p w:rsidR="00DF2A3D" w:rsidRPr="00FF4943" w:rsidRDefault="00DF2A3D" w:rsidP="00E93A7F">
            <w:pPr>
              <w:spacing w:line="240" w:lineRule="atLeast"/>
              <w:jc w:val="center"/>
              <w:rPr>
                <w:rFonts w:ascii="Times New Roman" w:eastAsia="Dotum" w:hAnsi="Times New Roman"/>
                <w:sz w:val="10"/>
                <w:szCs w:val="10"/>
                <w:lang w:eastAsia="tr-TR"/>
              </w:rPr>
            </w:pPr>
            <w:r w:rsidRPr="00FF4943">
              <w:rPr>
                <w:rFonts w:ascii="Times New Roman" w:eastAsia="Dotum" w:hAnsi="Times New Roman"/>
                <w:sz w:val="10"/>
                <w:szCs w:val="10"/>
                <w:lang w:eastAsia="tr-TR"/>
              </w:rPr>
              <w:t>Y. Lisans</w:t>
            </w:r>
          </w:p>
        </w:tc>
        <w:tc>
          <w:tcPr>
            <w:tcW w:w="0" w:type="auto"/>
            <w:tcBorders>
              <w:top w:val="single" w:sz="4" w:space="0" w:color="auto"/>
              <w:left w:val="single" w:sz="4" w:space="0" w:color="auto"/>
              <w:bottom w:val="single" w:sz="4" w:space="0" w:color="auto"/>
              <w:right w:val="single" w:sz="4" w:space="0" w:color="auto"/>
            </w:tcBorders>
            <w:hideMark/>
          </w:tcPr>
          <w:p w:rsidR="00DF2A3D" w:rsidRPr="00FF4943" w:rsidRDefault="00DF2A3D" w:rsidP="00E93A7F">
            <w:pPr>
              <w:spacing w:line="240" w:lineRule="atLeast"/>
              <w:jc w:val="center"/>
              <w:rPr>
                <w:rFonts w:ascii="Times New Roman" w:eastAsia="Dotum" w:hAnsi="Times New Roman"/>
                <w:sz w:val="10"/>
                <w:szCs w:val="10"/>
                <w:lang w:eastAsia="tr-TR"/>
              </w:rPr>
            </w:pPr>
            <w:r w:rsidRPr="00FF4943">
              <w:rPr>
                <w:rFonts w:ascii="Times New Roman" w:eastAsia="Dotum" w:hAnsi="Times New Roman"/>
                <w:sz w:val="10"/>
                <w:szCs w:val="10"/>
                <w:lang w:eastAsia="tr-TR"/>
              </w:rPr>
              <w:t>Doktora</w:t>
            </w:r>
          </w:p>
        </w:tc>
      </w:tr>
      <w:tr w:rsidR="00DF2A3D" w:rsidRPr="00513074" w:rsidTr="006A2D05">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right"/>
              <w:rPr>
                <w:rFonts w:ascii="Times New Roman" w:eastAsia="Dotum" w:hAnsi="Times New Roman"/>
                <w:sz w:val="16"/>
                <w:szCs w:val="16"/>
                <w:lang w:eastAsia="tr-TR"/>
              </w:rPr>
            </w:pPr>
            <w:r w:rsidRPr="00E93A7F">
              <w:rPr>
                <w:rFonts w:ascii="Times New Roman" w:eastAsia="Dotum" w:hAnsi="Times New Roman"/>
                <w:b/>
                <w:sz w:val="16"/>
                <w:szCs w:val="16"/>
                <w:lang w:eastAsia="tr-TR"/>
              </w:rPr>
              <w:t>Kurumdaki Pozisyonunuz</w:t>
            </w:r>
          </w:p>
        </w:tc>
        <w:tc>
          <w:tcPr>
            <w:tcW w:w="0" w:type="auto"/>
            <w:tcBorders>
              <w:top w:val="single" w:sz="4" w:space="0" w:color="auto"/>
              <w:left w:val="single" w:sz="4" w:space="0" w:color="auto"/>
              <w:bottom w:val="single" w:sz="4" w:space="0" w:color="auto"/>
              <w:right w:val="single" w:sz="4" w:space="0" w:color="auto"/>
            </w:tcBorders>
            <w:hideMark/>
          </w:tcPr>
          <w:p w:rsidR="00DF2A3D" w:rsidRPr="00513074" w:rsidRDefault="00DF2A3D" w:rsidP="00E93A7F">
            <w:pPr>
              <w:spacing w:line="240" w:lineRule="atLeast"/>
              <w:rPr>
                <w:rFonts w:ascii="Times New Roman" w:eastAsia="Dotum" w:hAnsi="Times New Roman"/>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hideMark/>
          </w:tcPr>
          <w:p w:rsidR="00DF2A3D" w:rsidRPr="00FF4943" w:rsidRDefault="00DF2A3D" w:rsidP="00E93A7F">
            <w:pPr>
              <w:spacing w:line="240" w:lineRule="atLeast"/>
              <w:jc w:val="center"/>
              <w:rPr>
                <w:rFonts w:ascii="Times New Roman" w:eastAsia="Dotum" w:hAnsi="Times New Roman"/>
                <w:sz w:val="10"/>
                <w:szCs w:val="10"/>
                <w:lang w:eastAsia="tr-TR"/>
              </w:rPr>
            </w:pPr>
            <w:r w:rsidRPr="00FF4943">
              <w:rPr>
                <w:rFonts w:ascii="Times New Roman" w:eastAsia="Dotum" w:hAnsi="Times New Roman"/>
                <w:sz w:val="10"/>
                <w:szCs w:val="10"/>
                <w:lang w:eastAsia="tr-TR"/>
              </w:rPr>
              <w:t>Şirket Sahibi</w:t>
            </w:r>
          </w:p>
        </w:tc>
        <w:tc>
          <w:tcPr>
            <w:tcW w:w="0" w:type="auto"/>
            <w:tcBorders>
              <w:top w:val="single" w:sz="4" w:space="0" w:color="auto"/>
              <w:left w:val="single" w:sz="4" w:space="0" w:color="auto"/>
              <w:bottom w:val="single" w:sz="4" w:space="0" w:color="auto"/>
              <w:right w:val="single" w:sz="4" w:space="0" w:color="auto"/>
            </w:tcBorders>
            <w:hideMark/>
          </w:tcPr>
          <w:p w:rsidR="00DF2A3D" w:rsidRPr="00FF4943" w:rsidRDefault="00DF2A3D" w:rsidP="00E93A7F">
            <w:pPr>
              <w:spacing w:line="240" w:lineRule="atLeast"/>
              <w:jc w:val="center"/>
              <w:rPr>
                <w:rFonts w:ascii="Times New Roman" w:eastAsia="Dotum" w:hAnsi="Times New Roman"/>
                <w:sz w:val="10"/>
                <w:szCs w:val="10"/>
                <w:lang w:eastAsia="tr-TR"/>
              </w:rPr>
            </w:pPr>
            <w:r w:rsidRPr="00FF4943">
              <w:rPr>
                <w:rFonts w:ascii="Times New Roman" w:eastAsia="Dotum" w:hAnsi="Times New Roman"/>
                <w:sz w:val="10"/>
                <w:szCs w:val="10"/>
                <w:lang w:eastAsia="tr-TR"/>
              </w:rPr>
              <w:t>Şirket Müdürü</w:t>
            </w:r>
          </w:p>
        </w:tc>
        <w:tc>
          <w:tcPr>
            <w:tcW w:w="0" w:type="auto"/>
            <w:tcBorders>
              <w:top w:val="single" w:sz="4" w:space="0" w:color="auto"/>
              <w:left w:val="single" w:sz="4" w:space="0" w:color="auto"/>
              <w:bottom w:val="single" w:sz="4" w:space="0" w:color="auto"/>
              <w:right w:val="single" w:sz="4" w:space="0" w:color="auto"/>
            </w:tcBorders>
            <w:hideMark/>
          </w:tcPr>
          <w:p w:rsidR="00DF2A3D" w:rsidRPr="00FF4943" w:rsidRDefault="00DF2A3D" w:rsidP="00E93A7F">
            <w:pPr>
              <w:spacing w:line="240" w:lineRule="atLeast"/>
              <w:jc w:val="center"/>
              <w:rPr>
                <w:rFonts w:ascii="Times New Roman" w:eastAsia="Dotum" w:hAnsi="Times New Roman"/>
                <w:sz w:val="10"/>
                <w:szCs w:val="10"/>
                <w:lang w:eastAsia="tr-TR"/>
              </w:rPr>
            </w:pPr>
            <w:r w:rsidRPr="00FF4943">
              <w:rPr>
                <w:rFonts w:ascii="Times New Roman" w:eastAsia="Dotum" w:hAnsi="Times New Roman"/>
                <w:sz w:val="10"/>
                <w:szCs w:val="10"/>
                <w:lang w:eastAsia="tr-TR"/>
              </w:rPr>
              <w:t>Bölüm Sorumlusu</w:t>
            </w:r>
          </w:p>
        </w:tc>
        <w:tc>
          <w:tcPr>
            <w:tcW w:w="0" w:type="auto"/>
            <w:tcBorders>
              <w:top w:val="single" w:sz="4" w:space="0" w:color="auto"/>
              <w:left w:val="single" w:sz="4" w:space="0" w:color="auto"/>
              <w:bottom w:val="single" w:sz="4" w:space="0" w:color="auto"/>
              <w:right w:val="single" w:sz="4" w:space="0" w:color="auto"/>
            </w:tcBorders>
            <w:hideMark/>
          </w:tcPr>
          <w:p w:rsidR="00DF2A3D" w:rsidRPr="00FF4943" w:rsidRDefault="00DF2A3D" w:rsidP="00E93A7F">
            <w:pPr>
              <w:spacing w:line="240" w:lineRule="atLeast"/>
              <w:jc w:val="center"/>
              <w:rPr>
                <w:rFonts w:ascii="Times New Roman" w:eastAsia="Dotum" w:hAnsi="Times New Roman"/>
                <w:sz w:val="10"/>
                <w:szCs w:val="10"/>
                <w:lang w:eastAsia="tr-TR"/>
              </w:rPr>
            </w:pPr>
            <w:r w:rsidRPr="00FF4943">
              <w:rPr>
                <w:rFonts w:ascii="Times New Roman" w:eastAsia="Dotum" w:hAnsi="Times New Roman"/>
                <w:sz w:val="10"/>
                <w:szCs w:val="10"/>
                <w:lang w:eastAsia="tr-TR"/>
              </w:rPr>
              <w:t>Ustabaşı-Formen</w:t>
            </w:r>
          </w:p>
        </w:tc>
        <w:tc>
          <w:tcPr>
            <w:tcW w:w="0" w:type="auto"/>
            <w:tcBorders>
              <w:top w:val="single" w:sz="4" w:space="0" w:color="auto"/>
              <w:left w:val="single" w:sz="4" w:space="0" w:color="auto"/>
              <w:bottom w:val="single" w:sz="4" w:space="0" w:color="auto"/>
              <w:right w:val="single" w:sz="4" w:space="0" w:color="auto"/>
            </w:tcBorders>
            <w:hideMark/>
          </w:tcPr>
          <w:p w:rsidR="00DF2A3D" w:rsidRPr="00FF4943" w:rsidRDefault="00DF2A3D" w:rsidP="00E93A7F">
            <w:pPr>
              <w:spacing w:line="240" w:lineRule="atLeast"/>
              <w:jc w:val="center"/>
              <w:rPr>
                <w:rFonts w:ascii="Times New Roman" w:eastAsia="Dotum" w:hAnsi="Times New Roman"/>
                <w:sz w:val="10"/>
                <w:szCs w:val="10"/>
                <w:lang w:eastAsia="tr-TR"/>
              </w:rPr>
            </w:pPr>
            <w:r w:rsidRPr="00FF4943">
              <w:rPr>
                <w:rFonts w:ascii="Times New Roman" w:eastAsia="Dotum" w:hAnsi="Times New Roman"/>
                <w:sz w:val="10"/>
                <w:szCs w:val="10"/>
                <w:lang w:eastAsia="tr-TR"/>
              </w:rPr>
              <w:t>Çalışan Personel</w:t>
            </w:r>
          </w:p>
        </w:tc>
      </w:tr>
      <w:tr w:rsidR="00DF2A3D" w:rsidRPr="00513074" w:rsidTr="006A2D05">
        <w:trPr>
          <w:trHeight w:val="20"/>
          <w:jc w:val="center"/>
        </w:trPr>
        <w:tc>
          <w:tcPr>
            <w:tcW w:w="0" w:type="auto"/>
            <w:tcBorders>
              <w:top w:val="single" w:sz="4" w:space="0" w:color="auto"/>
              <w:left w:val="single" w:sz="8" w:space="0" w:color="auto"/>
              <w:bottom w:val="single" w:sz="8" w:space="0" w:color="auto"/>
              <w:right w:val="single" w:sz="8" w:space="0" w:color="auto"/>
            </w:tcBorders>
            <w:hideMark/>
          </w:tcPr>
          <w:p w:rsidR="00DF2A3D" w:rsidRPr="00E93A7F" w:rsidRDefault="00DF2A3D" w:rsidP="00E93A7F">
            <w:pPr>
              <w:spacing w:line="240" w:lineRule="atLeast"/>
              <w:jc w:val="right"/>
              <w:rPr>
                <w:rFonts w:ascii="Times New Roman" w:eastAsia="Dotum" w:hAnsi="Times New Roman"/>
                <w:sz w:val="16"/>
                <w:szCs w:val="16"/>
                <w:lang w:eastAsia="tr-TR"/>
              </w:rPr>
            </w:pPr>
            <w:r w:rsidRPr="00E93A7F">
              <w:rPr>
                <w:rFonts w:ascii="Times New Roman" w:eastAsia="Dotum" w:hAnsi="Times New Roman"/>
                <w:b/>
                <w:sz w:val="16"/>
                <w:szCs w:val="16"/>
                <w:lang w:eastAsia="tr-TR"/>
              </w:rPr>
              <w:t>Medeni Durumu</w:t>
            </w:r>
          </w:p>
        </w:tc>
        <w:tc>
          <w:tcPr>
            <w:tcW w:w="0" w:type="auto"/>
            <w:tcBorders>
              <w:top w:val="single" w:sz="4" w:space="0" w:color="auto"/>
              <w:left w:val="single" w:sz="8" w:space="0" w:color="auto"/>
              <w:bottom w:val="single" w:sz="8" w:space="0" w:color="auto"/>
              <w:right w:val="single" w:sz="8" w:space="0" w:color="auto"/>
            </w:tcBorders>
            <w:hideMark/>
          </w:tcPr>
          <w:p w:rsidR="00DF2A3D" w:rsidRPr="00513074" w:rsidRDefault="00DF2A3D" w:rsidP="00E93A7F">
            <w:pPr>
              <w:spacing w:line="240" w:lineRule="atLeast"/>
              <w:rPr>
                <w:rFonts w:ascii="Times New Roman" w:eastAsia="Dotum" w:hAnsi="Times New Roman"/>
                <w:b/>
                <w:sz w:val="16"/>
                <w:szCs w:val="16"/>
                <w:lang w:eastAsia="tr-TR"/>
              </w:rPr>
            </w:pPr>
          </w:p>
        </w:tc>
        <w:tc>
          <w:tcPr>
            <w:tcW w:w="0" w:type="auto"/>
            <w:tcBorders>
              <w:top w:val="single" w:sz="4" w:space="0" w:color="auto"/>
              <w:left w:val="single" w:sz="8" w:space="0" w:color="auto"/>
              <w:bottom w:val="single" w:sz="8" w:space="0" w:color="auto"/>
              <w:right w:val="single" w:sz="8" w:space="0" w:color="auto"/>
            </w:tcBorders>
            <w:hideMark/>
          </w:tcPr>
          <w:p w:rsidR="00DF2A3D" w:rsidRPr="00FF4943" w:rsidRDefault="00DF2A3D" w:rsidP="00E93A7F">
            <w:pPr>
              <w:spacing w:line="240" w:lineRule="atLeast"/>
              <w:jc w:val="center"/>
              <w:rPr>
                <w:rFonts w:ascii="Times New Roman" w:eastAsia="Dotum" w:hAnsi="Times New Roman"/>
                <w:sz w:val="10"/>
                <w:szCs w:val="10"/>
                <w:lang w:eastAsia="tr-TR"/>
              </w:rPr>
            </w:pPr>
            <w:r w:rsidRPr="00FF4943">
              <w:rPr>
                <w:rFonts w:ascii="Times New Roman" w:eastAsia="Dotum" w:hAnsi="Times New Roman"/>
                <w:sz w:val="10"/>
                <w:szCs w:val="10"/>
                <w:lang w:eastAsia="tr-TR"/>
              </w:rPr>
              <w:t>Evli</w:t>
            </w:r>
          </w:p>
        </w:tc>
        <w:tc>
          <w:tcPr>
            <w:tcW w:w="0" w:type="auto"/>
            <w:tcBorders>
              <w:top w:val="single" w:sz="4" w:space="0" w:color="auto"/>
              <w:left w:val="single" w:sz="8" w:space="0" w:color="auto"/>
              <w:bottom w:val="single" w:sz="8" w:space="0" w:color="auto"/>
              <w:right w:val="single" w:sz="8" w:space="0" w:color="auto"/>
            </w:tcBorders>
            <w:hideMark/>
          </w:tcPr>
          <w:p w:rsidR="00DF2A3D" w:rsidRPr="00FF4943" w:rsidRDefault="00DF2A3D" w:rsidP="00E93A7F">
            <w:pPr>
              <w:spacing w:line="240" w:lineRule="atLeast"/>
              <w:jc w:val="center"/>
              <w:rPr>
                <w:rFonts w:ascii="Times New Roman" w:eastAsia="Dotum" w:hAnsi="Times New Roman"/>
                <w:sz w:val="10"/>
                <w:szCs w:val="10"/>
                <w:lang w:eastAsia="tr-TR"/>
              </w:rPr>
            </w:pPr>
            <w:r w:rsidRPr="00FF4943">
              <w:rPr>
                <w:rFonts w:ascii="Times New Roman" w:eastAsia="Dotum" w:hAnsi="Times New Roman"/>
                <w:sz w:val="10"/>
                <w:szCs w:val="10"/>
                <w:lang w:eastAsia="tr-TR"/>
              </w:rPr>
              <w:t>Bekâr</w:t>
            </w:r>
          </w:p>
        </w:tc>
        <w:tc>
          <w:tcPr>
            <w:tcW w:w="0" w:type="auto"/>
            <w:gridSpan w:val="3"/>
            <w:tcBorders>
              <w:top w:val="single" w:sz="4" w:space="0" w:color="auto"/>
              <w:left w:val="single" w:sz="8" w:space="0" w:color="auto"/>
              <w:bottom w:val="single" w:sz="8" w:space="0" w:color="auto"/>
              <w:right w:val="single" w:sz="8" w:space="0" w:color="auto"/>
            </w:tcBorders>
          </w:tcPr>
          <w:p w:rsidR="00DF2A3D" w:rsidRPr="00FF4943" w:rsidRDefault="00DF2A3D" w:rsidP="00E93A7F">
            <w:pPr>
              <w:spacing w:line="240" w:lineRule="atLeast"/>
              <w:jc w:val="center"/>
              <w:rPr>
                <w:rFonts w:ascii="Times New Roman" w:eastAsia="Dotum" w:hAnsi="Times New Roman"/>
                <w:sz w:val="10"/>
                <w:szCs w:val="10"/>
                <w:lang w:eastAsia="tr-TR"/>
              </w:rPr>
            </w:pPr>
          </w:p>
        </w:tc>
      </w:tr>
      <w:tr w:rsidR="00DF2A3D" w:rsidRPr="00513074" w:rsidTr="00E93A7F">
        <w:trPr>
          <w:trHeight w:val="20"/>
          <w:jc w:val="center"/>
        </w:trPr>
        <w:tc>
          <w:tcPr>
            <w:tcW w:w="0" w:type="auto"/>
            <w:tcBorders>
              <w:top w:val="single" w:sz="8" w:space="0" w:color="auto"/>
              <w:left w:val="single" w:sz="8" w:space="0" w:color="auto"/>
              <w:bottom w:val="single" w:sz="8" w:space="0" w:color="auto"/>
              <w:right w:val="single" w:sz="8" w:space="0" w:color="auto"/>
            </w:tcBorders>
            <w:hideMark/>
          </w:tcPr>
          <w:p w:rsidR="00DF2A3D" w:rsidRPr="00E93A7F" w:rsidRDefault="00DF2A3D" w:rsidP="00E93A7F">
            <w:pPr>
              <w:spacing w:line="240" w:lineRule="atLeast"/>
              <w:jc w:val="right"/>
              <w:rPr>
                <w:rFonts w:ascii="Times New Roman" w:eastAsia="Dotum" w:hAnsi="Times New Roman"/>
                <w:sz w:val="16"/>
                <w:szCs w:val="16"/>
                <w:lang w:eastAsia="tr-TR"/>
              </w:rPr>
            </w:pPr>
            <w:r w:rsidRPr="00E93A7F">
              <w:rPr>
                <w:rFonts w:ascii="Times New Roman" w:eastAsia="Dotum" w:hAnsi="Times New Roman"/>
                <w:b/>
                <w:sz w:val="16"/>
                <w:szCs w:val="16"/>
                <w:lang w:eastAsia="tr-TR"/>
              </w:rPr>
              <w:t>Cinsiyetiniz</w:t>
            </w:r>
          </w:p>
        </w:tc>
        <w:tc>
          <w:tcPr>
            <w:tcW w:w="0" w:type="auto"/>
            <w:tcBorders>
              <w:top w:val="single" w:sz="8" w:space="0" w:color="auto"/>
              <w:left w:val="single" w:sz="8" w:space="0" w:color="auto"/>
              <w:bottom w:val="single" w:sz="8" w:space="0" w:color="auto"/>
              <w:right w:val="single" w:sz="8" w:space="0" w:color="auto"/>
            </w:tcBorders>
            <w:hideMark/>
          </w:tcPr>
          <w:p w:rsidR="00DF2A3D" w:rsidRPr="00513074" w:rsidRDefault="00DF2A3D" w:rsidP="00E93A7F">
            <w:pPr>
              <w:spacing w:line="240" w:lineRule="atLeast"/>
              <w:rPr>
                <w:rFonts w:ascii="Times New Roman" w:eastAsia="Dotum" w:hAnsi="Times New Roman"/>
                <w:b/>
                <w:sz w:val="16"/>
                <w:szCs w:val="16"/>
                <w:lang w:eastAsia="tr-TR"/>
              </w:rPr>
            </w:pPr>
          </w:p>
        </w:tc>
        <w:tc>
          <w:tcPr>
            <w:tcW w:w="0" w:type="auto"/>
            <w:tcBorders>
              <w:top w:val="single" w:sz="8" w:space="0" w:color="auto"/>
              <w:left w:val="single" w:sz="8" w:space="0" w:color="auto"/>
              <w:bottom w:val="single" w:sz="8" w:space="0" w:color="auto"/>
              <w:right w:val="single" w:sz="8" w:space="0" w:color="auto"/>
            </w:tcBorders>
            <w:hideMark/>
          </w:tcPr>
          <w:p w:rsidR="00DF2A3D" w:rsidRPr="00FF4943" w:rsidRDefault="00DF2A3D" w:rsidP="00E93A7F">
            <w:pPr>
              <w:spacing w:line="240" w:lineRule="atLeast"/>
              <w:jc w:val="center"/>
              <w:rPr>
                <w:rFonts w:ascii="Times New Roman" w:eastAsia="Dotum" w:hAnsi="Times New Roman"/>
                <w:sz w:val="10"/>
                <w:szCs w:val="10"/>
                <w:lang w:eastAsia="tr-TR"/>
              </w:rPr>
            </w:pPr>
            <w:r w:rsidRPr="00FF4943">
              <w:rPr>
                <w:rFonts w:ascii="Times New Roman" w:eastAsia="Dotum" w:hAnsi="Times New Roman"/>
                <w:sz w:val="10"/>
                <w:szCs w:val="10"/>
                <w:lang w:eastAsia="tr-TR"/>
              </w:rPr>
              <w:t>Erkek</w:t>
            </w:r>
          </w:p>
        </w:tc>
        <w:tc>
          <w:tcPr>
            <w:tcW w:w="0" w:type="auto"/>
            <w:tcBorders>
              <w:top w:val="single" w:sz="8" w:space="0" w:color="auto"/>
              <w:left w:val="single" w:sz="8" w:space="0" w:color="auto"/>
              <w:bottom w:val="single" w:sz="8" w:space="0" w:color="auto"/>
              <w:right w:val="single" w:sz="8" w:space="0" w:color="auto"/>
            </w:tcBorders>
            <w:hideMark/>
          </w:tcPr>
          <w:p w:rsidR="00DF2A3D" w:rsidRPr="00FF4943" w:rsidRDefault="00DF2A3D" w:rsidP="00E93A7F">
            <w:pPr>
              <w:spacing w:line="240" w:lineRule="atLeast"/>
              <w:jc w:val="center"/>
              <w:rPr>
                <w:rFonts w:ascii="Times New Roman" w:eastAsia="Dotum" w:hAnsi="Times New Roman"/>
                <w:sz w:val="10"/>
                <w:szCs w:val="10"/>
                <w:lang w:eastAsia="tr-TR"/>
              </w:rPr>
            </w:pPr>
            <w:r w:rsidRPr="00FF4943">
              <w:rPr>
                <w:rFonts w:ascii="Times New Roman" w:eastAsia="Dotum" w:hAnsi="Times New Roman"/>
                <w:sz w:val="10"/>
                <w:szCs w:val="10"/>
                <w:lang w:eastAsia="tr-TR"/>
              </w:rPr>
              <w:t>Bayan</w:t>
            </w:r>
          </w:p>
        </w:tc>
        <w:tc>
          <w:tcPr>
            <w:tcW w:w="0" w:type="auto"/>
            <w:gridSpan w:val="3"/>
            <w:tcBorders>
              <w:top w:val="single" w:sz="8" w:space="0" w:color="auto"/>
              <w:left w:val="single" w:sz="8" w:space="0" w:color="auto"/>
              <w:bottom w:val="single" w:sz="8" w:space="0" w:color="auto"/>
              <w:right w:val="single" w:sz="8" w:space="0" w:color="auto"/>
            </w:tcBorders>
          </w:tcPr>
          <w:p w:rsidR="00DF2A3D" w:rsidRPr="00FF4943" w:rsidRDefault="00DF2A3D" w:rsidP="00E93A7F">
            <w:pPr>
              <w:spacing w:line="240" w:lineRule="atLeast"/>
              <w:jc w:val="center"/>
              <w:rPr>
                <w:rFonts w:ascii="Times New Roman" w:eastAsia="Dotum" w:hAnsi="Times New Roman"/>
                <w:sz w:val="10"/>
                <w:szCs w:val="10"/>
                <w:lang w:eastAsia="tr-TR"/>
              </w:rPr>
            </w:pPr>
          </w:p>
        </w:tc>
      </w:tr>
      <w:tr w:rsidR="00DF2A3D" w:rsidRPr="00513074" w:rsidTr="00E93A7F">
        <w:trPr>
          <w:trHeight w:val="20"/>
          <w:jc w:val="center"/>
        </w:trPr>
        <w:tc>
          <w:tcPr>
            <w:tcW w:w="0" w:type="auto"/>
            <w:tcBorders>
              <w:top w:val="single" w:sz="8" w:space="0" w:color="auto"/>
              <w:left w:val="single" w:sz="8" w:space="0" w:color="auto"/>
              <w:bottom w:val="single" w:sz="8" w:space="0" w:color="auto"/>
              <w:right w:val="single" w:sz="8" w:space="0" w:color="auto"/>
            </w:tcBorders>
            <w:hideMark/>
          </w:tcPr>
          <w:p w:rsidR="00DF2A3D" w:rsidRPr="00E93A7F" w:rsidRDefault="00DF2A3D" w:rsidP="00E93A7F">
            <w:pPr>
              <w:spacing w:line="240" w:lineRule="atLeast"/>
              <w:jc w:val="both"/>
              <w:rPr>
                <w:rFonts w:ascii="Times New Roman" w:eastAsia="Dotum" w:hAnsi="Times New Roman"/>
                <w:b/>
                <w:sz w:val="16"/>
                <w:szCs w:val="16"/>
                <w:lang w:eastAsia="tr-TR"/>
              </w:rPr>
            </w:pPr>
            <w:r w:rsidRPr="00E93A7F">
              <w:rPr>
                <w:rFonts w:ascii="Times New Roman" w:eastAsia="Dotum" w:hAnsi="Times New Roman"/>
                <w:b/>
                <w:sz w:val="16"/>
                <w:szCs w:val="16"/>
                <w:lang w:eastAsia="tr-TR"/>
              </w:rPr>
              <w:t>FİRMA PERFORMANSI ÖLÇEĞİ</w:t>
            </w:r>
          </w:p>
        </w:tc>
        <w:tc>
          <w:tcPr>
            <w:tcW w:w="0" w:type="auto"/>
            <w:tcBorders>
              <w:top w:val="single" w:sz="8" w:space="0" w:color="auto"/>
              <w:left w:val="single" w:sz="8" w:space="0" w:color="auto"/>
              <w:bottom w:val="single" w:sz="8" w:space="0" w:color="auto"/>
              <w:right w:val="single" w:sz="8" w:space="0" w:color="auto"/>
            </w:tcBorders>
            <w:hideMark/>
          </w:tcPr>
          <w:p w:rsidR="00DF2A3D" w:rsidRPr="00E93A7F" w:rsidRDefault="00DF2A3D" w:rsidP="00E93A7F">
            <w:pPr>
              <w:spacing w:line="240" w:lineRule="atLeast"/>
              <w:jc w:val="both"/>
              <w:rPr>
                <w:rFonts w:ascii="Times New Roman" w:hAnsi="Times New Roman"/>
                <w:b/>
                <w:sz w:val="16"/>
                <w:szCs w:val="16"/>
                <w:lang w:eastAsia="tr-TR"/>
              </w:rPr>
            </w:pPr>
          </w:p>
        </w:tc>
        <w:tc>
          <w:tcPr>
            <w:tcW w:w="0" w:type="auto"/>
            <w:tcBorders>
              <w:top w:val="single" w:sz="8" w:space="0" w:color="auto"/>
              <w:left w:val="single" w:sz="8" w:space="0" w:color="auto"/>
              <w:bottom w:val="single" w:sz="8" w:space="0" w:color="auto"/>
              <w:right w:val="single" w:sz="8" w:space="0" w:color="auto"/>
            </w:tcBorders>
            <w:hideMark/>
          </w:tcPr>
          <w:p w:rsidR="00DF2A3D" w:rsidRPr="00E93A7F" w:rsidRDefault="00DF2A3D" w:rsidP="00E93A7F">
            <w:pPr>
              <w:spacing w:line="240" w:lineRule="atLeast"/>
              <w:jc w:val="center"/>
              <w:rPr>
                <w:rFonts w:ascii="Times New Roman" w:eastAsia="Dotum" w:hAnsi="Times New Roman"/>
                <w:b/>
                <w:sz w:val="16"/>
                <w:szCs w:val="16"/>
                <w:lang w:eastAsia="tr-TR"/>
              </w:rPr>
            </w:pPr>
            <w:r w:rsidRPr="00E93A7F">
              <w:rPr>
                <w:rFonts w:ascii="Times New Roman" w:eastAsia="Dotum" w:hAnsi="Times New Roman"/>
                <w:b/>
                <w:sz w:val="16"/>
                <w:szCs w:val="16"/>
                <w:lang w:eastAsia="tr-TR"/>
              </w:rPr>
              <w:t>1</w:t>
            </w:r>
          </w:p>
        </w:tc>
        <w:tc>
          <w:tcPr>
            <w:tcW w:w="0" w:type="auto"/>
            <w:tcBorders>
              <w:top w:val="single" w:sz="8" w:space="0" w:color="auto"/>
              <w:left w:val="single" w:sz="8" w:space="0" w:color="auto"/>
              <w:bottom w:val="single" w:sz="8" w:space="0" w:color="auto"/>
              <w:right w:val="single" w:sz="8" w:space="0" w:color="auto"/>
            </w:tcBorders>
            <w:hideMark/>
          </w:tcPr>
          <w:p w:rsidR="00DF2A3D" w:rsidRPr="00E93A7F" w:rsidRDefault="00DF2A3D" w:rsidP="00E93A7F">
            <w:pPr>
              <w:spacing w:line="240" w:lineRule="atLeast"/>
              <w:jc w:val="center"/>
              <w:rPr>
                <w:rFonts w:ascii="Times New Roman" w:eastAsia="Dotum" w:hAnsi="Times New Roman"/>
                <w:b/>
                <w:sz w:val="16"/>
                <w:szCs w:val="16"/>
                <w:lang w:eastAsia="tr-TR"/>
              </w:rPr>
            </w:pPr>
            <w:r w:rsidRPr="00E93A7F">
              <w:rPr>
                <w:rFonts w:ascii="Times New Roman" w:eastAsia="Dotum" w:hAnsi="Times New Roman"/>
                <w:b/>
                <w:sz w:val="16"/>
                <w:szCs w:val="16"/>
                <w:lang w:eastAsia="tr-TR"/>
              </w:rPr>
              <w:t>2</w:t>
            </w:r>
          </w:p>
        </w:tc>
        <w:tc>
          <w:tcPr>
            <w:tcW w:w="0" w:type="auto"/>
            <w:tcBorders>
              <w:top w:val="single" w:sz="8" w:space="0" w:color="auto"/>
              <w:left w:val="single" w:sz="8" w:space="0" w:color="auto"/>
              <w:bottom w:val="single" w:sz="8" w:space="0" w:color="auto"/>
              <w:right w:val="single" w:sz="8" w:space="0" w:color="auto"/>
            </w:tcBorders>
            <w:hideMark/>
          </w:tcPr>
          <w:p w:rsidR="00DF2A3D" w:rsidRPr="00E93A7F" w:rsidRDefault="00DF2A3D" w:rsidP="00E93A7F">
            <w:pPr>
              <w:spacing w:line="240" w:lineRule="atLeast"/>
              <w:jc w:val="center"/>
              <w:rPr>
                <w:rFonts w:ascii="Times New Roman" w:eastAsia="Dotum" w:hAnsi="Times New Roman"/>
                <w:b/>
                <w:sz w:val="16"/>
                <w:szCs w:val="16"/>
                <w:lang w:eastAsia="tr-TR"/>
              </w:rPr>
            </w:pPr>
            <w:r w:rsidRPr="00E93A7F">
              <w:rPr>
                <w:rFonts w:ascii="Times New Roman" w:eastAsia="Dotum" w:hAnsi="Times New Roman"/>
                <w:b/>
                <w:sz w:val="16"/>
                <w:szCs w:val="16"/>
                <w:lang w:eastAsia="tr-TR"/>
              </w:rPr>
              <w:t>3</w:t>
            </w:r>
          </w:p>
        </w:tc>
        <w:tc>
          <w:tcPr>
            <w:tcW w:w="0" w:type="auto"/>
            <w:tcBorders>
              <w:top w:val="single" w:sz="8" w:space="0" w:color="auto"/>
              <w:left w:val="single" w:sz="8" w:space="0" w:color="auto"/>
              <w:bottom w:val="single" w:sz="8" w:space="0" w:color="auto"/>
              <w:right w:val="single" w:sz="8" w:space="0" w:color="auto"/>
            </w:tcBorders>
            <w:hideMark/>
          </w:tcPr>
          <w:p w:rsidR="00DF2A3D" w:rsidRPr="00E93A7F" w:rsidRDefault="00DF2A3D" w:rsidP="00E93A7F">
            <w:pPr>
              <w:spacing w:line="240" w:lineRule="atLeast"/>
              <w:jc w:val="center"/>
              <w:rPr>
                <w:rFonts w:ascii="Times New Roman" w:eastAsia="Dotum" w:hAnsi="Times New Roman"/>
                <w:b/>
                <w:sz w:val="16"/>
                <w:szCs w:val="16"/>
                <w:lang w:eastAsia="tr-TR"/>
              </w:rPr>
            </w:pPr>
            <w:r w:rsidRPr="00E93A7F">
              <w:rPr>
                <w:rFonts w:ascii="Times New Roman" w:eastAsia="Dotum" w:hAnsi="Times New Roman"/>
                <w:b/>
                <w:sz w:val="16"/>
                <w:szCs w:val="16"/>
                <w:lang w:eastAsia="tr-TR"/>
              </w:rPr>
              <w:t>4</w:t>
            </w:r>
          </w:p>
        </w:tc>
        <w:tc>
          <w:tcPr>
            <w:tcW w:w="0" w:type="auto"/>
            <w:tcBorders>
              <w:top w:val="single" w:sz="8" w:space="0" w:color="auto"/>
              <w:left w:val="single" w:sz="8" w:space="0" w:color="auto"/>
              <w:bottom w:val="single" w:sz="8" w:space="0" w:color="auto"/>
              <w:right w:val="single" w:sz="8" w:space="0" w:color="auto"/>
            </w:tcBorders>
            <w:hideMark/>
          </w:tcPr>
          <w:p w:rsidR="00DF2A3D" w:rsidRPr="00E93A7F" w:rsidRDefault="00DF2A3D" w:rsidP="00E93A7F">
            <w:pPr>
              <w:spacing w:line="240" w:lineRule="atLeast"/>
              <w:jc w:val="center"/>
              <w:rPr>
                <w:rFonts w:ascii="Times New Roman" w:eastAsia="Dotum" w:hAnsi="Times New Roman"/>
                <w:b/>
                <w:sz w:val="16"/>
                <w:szCs w:val="16"/>
                <w:lang w:eastAsia="tr-TR"/>
              </w:rPr>
            </w:pPr>
            <w:r w:rsidRPr="00E93A7F">
              <w:rPr>
                <w:rFonts w:ascii="Times New Roman" w:eastAsia="Dotum" w:hAnsi="Times New Roman"/>
                <w:b/>
                <w:sz w:val="16"/>
                <w:szCs w:val="16"/>
                <w:lang w:eastAsia="tr-TR"/>
              </w:rPr>
              <w:t>5</w:t>
            </w:r>
          </w:p>
        </w:tc>
      </w:tr>
      <w:tr w:rsidR="00DF2A3D" w:rsidRPr="00513074" w:rsidTr="006A2D05">
        <w:trPr>
          <w:trHeight w:val="20"/>
          <w:jc w:val="center"/>
        </w:trPr>
        <w:tc>
          <w:tcPr>
            <w:tcW w:w="0" w:type="auto"/>
            <w:tcBorders>
              <w:top w:val="single" w:sz="8" w:space="0" w:color="auto"/>
              <w:left w:val="single" w:sz="8" w:space="0" w:color="auto"/>
              <w:bottom w:val="single" w:sz="4" w:space="0" w:color="auto"/>
              <w:right w:val="single" w:sz="8" w:space="0" w:color="auto"/>
            </w:tcBorders>
            <w:hideMark/>
          </w:tcPr>
          <w:p w:rsidR="00DF2A3D" w:rsidRPr="00E93A7F" w:rsidRDefault="00DF2A3D" w:rsidP="00E93A7F">
            <w:pPr>
              <w:spacing w:line="240" w:lineRule="atLeast"/>
              <w:jc w:val="both"/>
              <w:rPr>
                <w:rFonts w:ascii="Times New Roman" w:eastAsia="Dotum" w:hAnsi="Times New Roman"/>
                <w:sz w:val="16"/>
                <w:szCs w:val="16"/>
                <w:lang w:eastAsia="tr-TR"/>
              </w:rPr>
            </w:pPr>
            <w:r w:rsidRPr="00E93A7F">
              <w:rPr>
                <w:rFonts w:ascii="Times New Roman" w:eastAsia="Dotum" w:hAnsi="Times New Roman"/>
                <w:sz w:val="16"/>
                <w:szCs w:val="16"/>
                <w:lang w:eastAsia="tr-TR"/>
              </w:rPr>
              <w:t>Organizasyonumuzun satış performansı rakiplerine göre tatmin edici düzeydedir.</w:t>
            </w:r>
          </w:p>
        </w:tc>
        <w:tc>
          <w:tcPr>
            <w:tcW w:w="0" w:type="auto"/>
            <w:tcBorders>
              <w:top w:val="single" w:sz="8" w:space="0" w:color="auto"/>
              <w:left w:val="single" w:sz="8" w:space="0" w:color="auto"/>
              <w:bottom w:val="single" w:sz="4" w:space="0" w:color="auto"/>
              <w:right w:val="single" w:sz="8" w:space="0" w:color="auto"/>
            </w:tcBorders>
            <w:hideMark/>
          </w:tcPr>
          <w:p w:rsidR="00DF2A3D" w:rsidRPr="00E93A7F" w:rsidRDefault="00DF2A3D" w:rsidP="00E93A7F">
            <w:pPr>
              <w:spacing w:line="240" w:lineRule="atLeast"/>
              <w:jc w:val="both"/>
              <w:rPr>
                <w:rFonts w:ascii="Times New Roman" w:hAnsi="Times New Roman"/>
                <w:b/>
                <w:sz w:val="16"/>
                <w:szCs w:val="16"/>
                <w:lang w:eastAsia="tr-TR"/>
              </w:rPr>
            </w:pPr>
          </w:p>
        </w:tc>
        <w:tc>
          <w:tcPr>
            <w:tcW w:w="0" w:type="auto"/>
            <w:tcBorders>
              <w:top w:val="single" w:sz="8" w:space="0" w:color="auto"/>
              <w:left w:val="single" w:sz="8" w:space="0" w:color="auto"/>
              <w:bottom w:val="single" w:sz="4" w:space="0" w:color="auto"/>
              <w:right w:val="single" w:sz="8"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1</w:t>
            </w:r>
          </w:p>
        </w:tc>
        <w:tc>
          <w:tcPr>
            <w:tcW w:w="0" w:type="auto"/>
            <w:tcBorders>
              <w:top w:val="single" w:sz="8" w:space="0" w:color="auto"/>
              <w:left w:val="single" w:sz="8" w:space="0" w:color="auto"/>
              <w:bottom w:val="single" w:sz="4" w:space="0" w:color="auto"/>
              <w:right w:val="single" w:sz="8"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2</w:t>
            </w:r>
          </w:p>
        </w:tc>
        <w:tc>
          <w:tcPr>
            <w:tcW w:w="0" w:type="auto"/>
            <w:tcBorders>
              <w:top w:val="single" w:sz="8" w:space="0" w:color="auto"/>
              <w:left w:val="single" w:sz="8" w:space="0" w:color="auto"/>
              <w:bottom w:val="single" w:sz="4" w:space="0" w:color="auto"/>
              <w:right w:val="single" w:sz="8"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3</w:t>
            </w:r>
          </w:p>
        </w:tc>
        <w:tc>
          <w:tcPr>
            <w:tcW w:w="0" w:type="auto"/>
            <w:tcBorders>
              <w:top w:val="single" w:sz="8" w:space="0" w:color="auto"/>
              <w:left w:val="single" w:sz="8" w:space="0" w:color="auto"/>
              <w:bottom w:val="single" w:sz="4" w:space="0" w:color="auto"/>
              <w:right w:val="single" w:sz="8"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4</w:t>
            </w:r>
          </w:p>
        </w:tc>
        <w:tc>
          <w:tcPr>
            <w:tcW w:w="0" w:type="auto"/>
            <w:tcBorders>
              <w:top w:val="single" w:sz="8" w:space="0" w:color="auto"/>
              <w:left w:val="single" w:sz="8" w:space="0" w:color="auto"/>
              <w:bottom w:val="single" w:sz="4" w:space="0" w:color="auto"/>
              <w:right w:val="single" w:sz="8"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5</w:t>
            </w:r>
          </w:p>
        </w:tc>
      </w:tr>
      <w:tr w:rsidR="00DF2A3D" w:rsidRPr="00513074" w:rsidTr="006A2D05">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both"/>
              <w:rPr>
                <w:rFonts w:ascii="Times New Roman" w:eastAsia="Dotum" w:hAnsi="Times New Roman"/>
                <w:sz w:val="16"/>
                <w:szCs w:val="16"/>
                <w:lang w:eastAsia="tr-TR"/>
              </w:rPr>
            </w:pPr>
            <w:r w:rsidRPr="00E93A7F">
              <w:rPr>
                <w:rFonts w:ascii="Times New Roman" w:eastAsia="Dotum" w:hAnsi="Times New Roman"/>
                <w:sz w:val="16"/>
                <w:szCs w:val="16"/>
                <w:lang w:eastAsia="tr-TR"/>
              </w:rPr>
              <w:t>Organizasyonumuz sürekli yeni teknolojiler tedarik ederek alanında uzman yeni kişileri işe almaktadır.</w:t>
            </w:r>
          </w:p>
        </w:tc>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both"/>
              <w:rPr>
                <w:rFonts w:ascii="Times New Roman" w:hAnsi="Times New Roman"/>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1</w:t>
            </w:r>
          </w:p>
        </w:tc>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2</w:t>
            </w:r>
          </w:p>
        </w:tc>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3</w:t>
            </w:r>
          </w:p>
        </w:tc>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4</w:t>
            </w:r>
          </w:p>
        </w:tc>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5</w:t>
            </w:r>
          </w:p>
        </w:tc>
      </w:tr>
      <w:tr w:rsidR="00DF2A3D" w:rsidRPr="00513074" w:rsidTr="006A2D05">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both"/>
              <w:rPr>
                <w:rFonts w:ascii="Times New Roman" w:eastAsia="Dotum" w:hAnsi="Times New Roman"/>
                <w:sz w:val="16"/>
                <w:szCs w:val="16"/>
                <w:lang w:eastAsia="tr-TR"/>
              </w:rPr>
            </w:pPr>
            <w:r w:rsidRPr="00E93A7F">
              <w:rPr>
                <w:rFonts w:ascii="Times New Roman" w:eastAsia="Dotum" w:hAnsi="Times New Roman"/>
                <w:sz w:val="16"/>
                <w:szCs w:val="16"/>
                <w:lang w:eastAsia="tr-TR"/>
              </w:rPr>
              <w:t>Organizasyonumuzun pazar payı pozisyonu rakiplerine göre tatmin edici düzeydedir.</w:t>
            </w:r>
          </w:p>
        </w:tc>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both"/>
              <w:rPr>
                <w:rFonts w:ascii="Times New Roman" w:hAnsi="Times New Roman"/>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1</w:t>
            </w:r>
          </w:p>
        </w:tc>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2</w:t>
            </w:r>
          </w:p>
        </w:tc>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3</w:t>
            </w:r>
          </w:p>
        </w:tc>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4</w:t>
            </w:r>
          </w:p>
        </w:tc>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5</w:t>
            </w:r>
          </w:p>
        </w:tc>
      </w:tr>
      <w:tr w:rsidR="00DF2A3D" w:rsidRPr="00513074" w:rsidTr="006A2D05">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both"/>
              <w:rPr>
                <w:rFonts w:ascii="Times New Roman" w:eastAsia="Dotum" w:hAnsi="Times New Roman"/>
                <w:sz w:val="16"/>
                <w:szCs w:val="16"/>
                <w:lang w:eastAsia="tr-TR"/>
              </w:rPr>
            </w:pPr>
            <w:r w:rsidRPr="00E93A7F">
              <w:rPr>
                <w:rFonts w:ascii="Times New Roman" w:eastAsia="Dotum" w:hAnsi="Times New Roman"/>
                <w:sz w:val="16"/>
                <w:szCs w:val="16"/>
                <w:lang w:eastAsia="tr-TR"/>
              </w:rPr>
              <w:t>Organizasyonumuzun kârlılık düzeyi rakiplerine göre tatmin edicidir.</w:t>
            </w:r>
          </w:p>
        </w:tc>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both"/>
              <w:rPr>
                <w:rFonts w:ascii="Times New Roman" w:hAnsi="Times New Roman"/>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1</w:t>
            </w:r>
          </w:p>
        </w:tc>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2</w:t>
            </w:r>
          </w:p>
        </w:tc>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3</w:t>
            </w:r>
          </w:p>
        </w:tc>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4</w:t>
            </w:r>
          </w:p>
        </w:tc>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5</w:t>
            </w:r>
          </w:p>
        </w:tc>
      </w:tr>
      <w:tr w:rsidR="00DF2A3D" w:rsidRPr="00513074" w:rsidTr="006A2D05">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DF2A3D" w:rsidRPr="00513074" w:rsidRDefault="00DF2A3D" w:rsidP="00E93A7F">
            <w:pPr>
              <w:spacing w:line="240" w:lineRule="atLeast"/>
              <w:jc w:val="both"/>
              <w:rPr>
                <w:rFonts w:ascii="Times New Roman" w:eastAsia="Dotum" w:hAnsi="Times New Roman"/>
                <w:sz w:val="16"/>
                <w:szCs w:val="16"/>
                <w:lang w:eastAsia="tr-TR"/>
              </w:rPr>
            </w:pPr>
            <w:r w:rsidRPr="00513074">
              <w:rPr>
                <w:rFonts w:ascii="Times New Roman" w:eastAsia="Dotum" w:hAnsi="Times New Roman"/>
                <w:sz w:val="16"/>
                <w:szCs w:val="16"/>
                <w:lang w:eastAsia="tr-TR"/>
              </w:rPr>
              <w:t>Organizasyonumuzun yaptığı yatırımlara göre elde ettiği gelirler rakiplerine göre yeterli düzeydedir</w:t>
            </w:r>
          </w:p>
        </w:tc>
        <w:tc>
          <w:tcPr>
            <w:tcW w:w="0" w:type="auto"/>
            <w:tcBorders>
              <w:top w:val="single" w:sz="4" w:space="0" w:color="auto"/>
              <w:left w:val="single" w:sz="4" w:space="0" w:color="auto"/>
              <w:bottom w:val="single" w:sz="4" w:space="0" w:color="auto"/>
              <w:right w:val="single" w:sz="4" w:space="0" w:color="auto"/>
            </w:tcBorders>
            <w:hideMark/>
          </w:tcPr>
          <w:p w:rsidR="00DF2A3D" w:rsidRPr="00513074" w:rsidRDefault="00DF2A3D" w:rsidP="00E93A7F">
            <w:pPr>
              <w:spacing w:line="240" w:lineRule="atLeast"/>
              <w:rPr>
                <w:rFonts w:ascii="Times New Roman" w:hAnsi="Times New Roman"/>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1</w:t>
            </w:r>
          </w:p>
        </w:tc>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2</w:t>
            </w:r>
          </w:p>
        </w:tc>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3</w:t>
            </w:r>
          </w:p>
        </w:tc>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4</w:t>
            </w:r>
          </w:p>
        </w:tc>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5</w:t>
            </w:r>
          </w:p>
        </w:tc>
      </w:tr>
      <w:tr w:rsidR="00DF2A3D" w:rsidRPr="00513074" w:rsidTr="006A2D05">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DF2A3D" w:rsidRPr="00513074" w:rsidRDefault="00DF2A3D" w:rsidP="00E93A7F">
            <w:pPr>
              <w:spacing w:line="240" w:lineRule="atLeast"/>
              <w:jc w:val="both"/>
              <w:rPr>
                <w:rFonts w:ascii="Times New Roman" w:eastAsia="Dotum" w:hAnsi="Times New Roman"/>
                <w:sz w:val="16"/>
                <w:szCs w:val="16"/>
                <w:lang w:eastAsia="tr-TR"/>
              </w:rPr>
            </w:pPr>
            <w:r w:rsidRPr="00513074">
              <w:rPr>
                <w:rFonts w:ascii="Times New Roman" w:eastAsia="Dotum" w:hAnsi="Times New Roman"/>
                <w:sz w:val="16"/>
                <w:szCs w:val="16"/>
                <w:lang w:eastAsia="tr-TR"/>
              </w:rPr>
              <w:t>Organizasyonumuzun satışlarına ilişkin devir oranı rakiplerine göre tatmin edici düzeydedir.</w:t>
            </w:r>
          </w:p>
        </w:tc>
        <w:tc>
          <w:tcPr>
            <w:tcW w:w="0" w:type="auto"/>
            <w:tcBorders>
              <w:top w:val="single" w:sz="4" w:space="0" w:color="auto"/>
              <w:left w:val="single" w:sz="4" w:space="0" w:color="auto"/>
              <w:bottom w:val="single" w:sz="4" w:space="0" w:color="auto"/>
              <w:right w:val="single" w:sz="4" w:space="0" w:color="auto"/>
            </w:tcBorders>
            <w:hideMark/>
          </w:tcPr>
          <w:p w:rsidR="00DF2A3D" w:rsidRPr="00513074" w:rsidRDefault="00DF2A3D" w:rsidP="00E93A7F">
            <w:pPr>
              <w:spacing w:line="240" w:lineRule="atLeast"/>
              <w:rPr>
                <w:rFonts w:ascii="Times New Roman" w:hAnsi="Times New Roman"/>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1</w:t>
            </w:r>
          </w:p>
        </w:tc>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2</w:t>
            </w:r>
          </w:p>
        </w:tc>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3</w:t>
            </w:r>
          </w:p>
        </w:tc>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4</w:t>
            </w:r>
          </w:p>
        </w:tc>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5</w:t>
            </w:r>
          </w:p>
        </w:tc>
      </w:tr>
    </w:tbl>
    <w:p w:rsidR="00FF4943" w:rsidRDefault="00FF4943" w:rsidP="00DF2A3D">
      <w:pPr>
        <w:spacing w:before="0" w:after="200" w:line="276" w:lineRule="auto"/>
        <w:ind w:firstLine="0"/>
        <w:jc w:val="left"/>
        <w:rPr>
          <w:rFonts w:ascii="Calibri" w:eastAsia="Calibri" w:hAnsi="Calibri" w:cs="Times New Roman"/>
        </w:rPr>
      </w:pPr>
    </w:p>
    <w:p w:rsidR="00AE57D6" w:rsidRDefault="00AE57D6" w:rsidP="00DF2A3D">
      <w:pPr>
        <w:spacing w:before="0" w:after="200" w:line="276" w:lineRule="auto"/>
        <w:ind w:firstLine="0"/>
        <w:jc w:val="left"/>
        <w:rPr>
          <w:rFonts w:ascii="Calibri" w:eastAsia="Calibri" w:hAnsi="Calibri" w:cs="Times New Roman"/>
        </w:rPr>
      </w:pPr>
    </w:p>
    <w:p w:rsidR="00AE57D6" w:rsidRDefault="00AE57D6" w:rsidP="00DF2A3D">
      <w:pPr>
        <w:spacing w:before="0" w:after="200" w:line="276" w:lineRule="auto"/>
        <w:ind w:firstLine="0"/>
        <w:jc w:val="left"/>
        <w:rPr>
          <w:rFonts w:ascii="Calibri" w:eastAsia="Calibri" w:hAnsi="Calibri" w:cs="Times New Roman"/>
        </w:rPr>
      </w:pPr>
    </w:p>
    <w:p w:rsidR="00AE57D6" w:rsidRDefault="00AE57D6" w:rsidP="00DF2A3D">
      <w:pPr>
        <w:spacing w:before="0" w:after="200" w:line="276" w:lineRule="auto"/>
        <w:ind w:firstLine="0"/>
        <w:jc w:val="left"/>
        <w:rPr>
          <w:rFonts w:ascii="Calibri" w:eastAsia="Calibri" w:hAnsi="Calibri" w:cs="Times New Roman"/>
        </w:rPr>
      </w:pPr>
    </w:p>
    <w:tbl>
      <w:tblPr>
        <w:tblStyle w:val="TabloKlavuzu2"/>
        <w:tblW w:w="70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25"/>
        <w:gridCol w:w="222"/>
        <w:gridCol w:w="671"/>
        <w:gridCol w:w="677"/>
        <w:gridCol w:w="704"/>
        <w:gridCol w:w="646"/>
        <w:gridCol w:w="643"/>
      </w:tblGrid>
      <w:tr w:rsidR="00DF2A3D" w:rsidRPr="00E93A7F" w:rsidTr="006A2D05">
        <w:trPr>
          <w:trHeight w:val="20"/>
          <w:jc w:val="center"/>
        </w:trPr>
        <w:tc>
          <w:tcPr>
            <w:tcW w:w="7088" w:type="dxa"/>
            <w:gridSpan w:val="7"/>
            <w:tcBorders>
              <w:top w:val="single" w:sz="8" w:space="0" w:color="auto"/>
              <w:left w:val="single" w:sz="8" w:space="0" w:color="auto"/>
              <w:bottom w:val="single" w:sz="8" w:space="0" w:color="auto"/>
              <w:right w:val="single" w:sz="8" w:space="0" w:color="auto"/>
            </w:tcBorders>
            <w:hideMark/>
          </w:tcPr>
          <w:p w:rsidR="00DF2A3D" w:rsidRPr="00E93A7F" w:rsidRDefault="00DF2A3D" w:rsidP="00E93A7F">
            <w:pPr>
              <w:spacing w:line="240" w:lineRule="atLeast"/>
              <w:jc w:val="center"/>
              <w:rPr>
                <w:rFonts w:ascii="Times New Roman" w:hAnsi="Times New Roman"/>
                <w:sz w:val="16"/>
                <w:szCs w:val="16"/>
                <w:lang w:eastAsia="tr-TR"/>
              </w:rPr>
            </w:pPr>
            <w:r w:rsidRPr="00E93A7F">
              <w:rPr>
                <w:rFonts w:ascii="Times New Roman" w:eastAsia="Dotum" w:hAnsi="Times New Roman"/>
                <w:b/>
                <w:sz w:val="16"/>
                <w:szCs w:val="16"/>
                <w:lang w:eastAsia="tr-TR"/>
              </w:rPr>
              <w:lastRenderedPageBreak/>
              <w:t>ENTELEKTÜEL SERMAYE PERFORMANSI</w:t>
            </w:r>
          </w:p>
        </w:tc>
      </w:tr>
      <w:tr w:rsidR="00DF2A3D" w:rsidRPr="00E93A7F" w:rsidTr="006A2D05">
        <w:trPr>
          <w:trHeight w:val="20"/>
          <w:jc w:val="center"/>
        </w:trPr>
        <w:tc>
          <w:tcPr>
            <w:tcW w:w="3525" w:type="dxa"/>
            <w:tcBorders>
              <w:top w:val="single" w:sz="8" w:space="0" w:color="auto"/>
              <w:left w:val="single" w:sz="8" w:space="0" w:color="auto"/>
              <w:bottom w:val="single" w:sz="4" w:space="0" w:color="auto"/>
              <w:right w:val="single" w:sz="8" w:space="0" w:color="auto"/>
            </w:tcBorders>
          </w:tcPr>
          <w:p w:rsidR="00DF2A3D" w:rsidRPr="00E93A7F" w:rsidRDefault="00DF2A3D" w:rsidP="00E93A7F">
            <w:pPr>
              <w:spacing w:line="240" w:lineRule="atLeast"/>
              <w:jc w:val="right"/>
              <w:rPr>
                <w:rFonts w:ascii="Times New Roman" w:hAnsi="Times New Roman"/>
                <w:b/>
                <w:sz w:val="16"/>
                <w:szCs w:val="16"/>
                <w:lang w:eastAsia="tr-TR"/>
              </w:rPr>
            </w:pPr>
          </w:p>
        </w:tc>
        <w:tc>
          <w:tcPr>
            <w:tcW w:w="0" w:type="auto"/>
            <w:tcBorders>
              <w:top w:val="single" w:sz="8" w:space="0" w:color="auto"/>
              <w:left w:val="single" w:sz="8" w:space="0" w:color="auto"/>
              <w:bottom w:val="single" w:sz="4" w:space="0" w:color="auto"/>
              <w:right w:val="single" w:sz="8" w:space="0" w:color="auto"/>
            </w:tcBorders>
            <w:hideMark/>
          </w:tcPr>
          <w:p w:rsidR="00DF2A3D" w:rsidRPr="00E93A7F" w:rsidRDefault="00DF2A3D" w:rsidP="00E93A7F">
            <w:pPr>
              <w:spacing w:line="240" w:lineRule="atLeast"/>
              <w:rPr>
                <w:rFonts w:ascii="Times New Roman" w:eastAsia="Dotum" w:hAnsi="Times New Roman"/>
                <w:b/>
                <w:sz w:val="16"/>
                <w:szCs w:val="16"/>
                <w:lang w:eastAsia="tr-TR"/>
              </w:rPr>
            </w:pPr>
          </w:p>
        </w:tc>
        <w:tc>
          <w:tcPr>
            <w:tcW w:w="671" w:type="dxa"/>
            <w:tcBorders>
              <w:top w:val="single" w:sz="8" w:space="0" w:color="auto"/>
              <w:left w:val="single" w:sz="8" w:space="0" w:color="auto"/>
              <w:bottom w:val="single" w:sz="4" w:space="0" w:color="auto"/>
              <w:right w:val="single" w:sz="8" w:space="0" w:color="auto"/>
            </w:tcBorders>
            <w:hideMark/>
          </w:tcPr>
          <w:p w:rsidR="00DF2A3D" w:rsidRPr="00E93A7F" w:rsidRDefault="00DF2A3D" w:rsidP="00E93A7F">
            <w:pPr>
              <w:spacing w:line="240" w:lineRule="atLeast"/>
              <w:jc w:val="center"/>
              <w:rPr>
                <w:rFonts w:ascii="Times New Roman" w:eastAsia="Dotum" w:hAnsi="Times New Roman"/>
                <w:b/>
                <w:sz w:val="16"/>
                <w:szCs w:val="16"/>
                <w:lang w:eastAsia="tr-TR"/>
              </w:rPr>
            </w:pPr>
            <w:r w:rsidRPr="00E93A7F">
              <w:rPr>
                <w:rFonts w:ascii="Times New Roman" w:eastAsia="Dotum" w:hAnsi="Times New Roman"/>
                <w:b/>
                <w:sz w:val="16"/>
                <w:szCs w:val="16"/>
                <w:lang w:eastAsia="tr-TR"/>
              </w:rPr>
              <w:t>1</w:t>
            </w:r>
          </w:p>
        </w:tc>
        <w:tc>
          <w:tcPr>
            <w:tcW w:w="677" w:type="dxa"/>
            <w:tcBorders>
              <w:top w:val="single" w:sz="8" w:space="0" w:color="auto"/>
              <w:left w:val="single" w:sz="8" w:space="0" w:color="auto"/>
              <w:bottom w:val="single" w:sz="4" w:space="0" w:color="auto"/>
              <w:right w:val="single" w:sz="8" w:space="0" w:color="auto"/>
            </w:tcBorders>
            <w:hideMark/>
          </w:tcPr>
          <w:p w:rsidR="00DF2A3D" w:rsidRPr="00E93A7F" w:rsidRDefault="00DF2A3D" w:rsidP="00E93A7F">
            <w:pPr>
              <w:spacing w:line="240" w:lineRule="atLeast"/>
              <w:jc w:val="center"/>
              <w:rPr>
                <w:rFonts w:ascii="Times New Roman" w:eastAsia="Dotum" w:hAnsi="Times New Roman"/>
                <w:b/>
                <w:sz w:val="16"/>
                <w:szCs w:val="16"/>
                <w:lang w:eastAsia="tr-TR"/>
              </w:rPr>
            </w:pPr>
            <w:r w:rsidRPr="00E93A7F">
              <w:rPr>
                <w:rFonts w:ascii="Times New Roman" w:eastAsia="Dotum" w:hAnsi="Times New Roman"/>
                <w:b/>
                <w:sz w:val="16"/>
                <w:szCs w:val="16"/>
                <w:lang w:eastAsia="tr-TR"/>
              </w:rPr>
              <w:t>2</w:t>
            </w:r>
          </w:p>
        </w:tc>
        <w:tc>
          <w:tcPr>
            <w:tcW w:w="704" w:type="dxa"/>
            <w:tcBorders>
              <w:top w:val="single" w:sz="8" w:space="0" w:color="auto"/>
              <w:left w:val="single" w:sz="8" w:space="0" w:color="auto"/>
              <w:bottom w:val="single" w:sz="4" w:space="0" w:color="auto"/>
              <w:right w:val="single" w:sz="8" w:space="0" w:color="auto"/>
            </w:tcBorders>
            <w:hideMark/>
          </w:tcPr>
          <w:p w:rsidR="00DF2A3D" w:rsidRPr="00E93A7F" w:rsidRDefault="00DF2A3D" w:rsidP="00E93A7F">
            <w:pPr>
              <w:spacing w:line="240" w:lineRule="atLeast"/>
              <w:jc w:val="center"/>
              <w:rPr>
                <w:rFonts w:ascii="Times New Roman" w:eastAsia="Dotum" w:hAnsi="Times New Roman"/>
                <w:b/>
                <w:sz w:val="16"/>
                <w:szCs w:val="16"/>
                <w:lang w:eastAsia="tr-TR"/>
              </w:rPr>
            </w:pPr>
            <w:r w:rsidRPr="00E93A7F">
              <w:rPr>
                <w:rFonts w:ascii="Times New Roman" w:eastAsia="Dotum" w:hAnsi="Times New Roman"/>
                <w:b/>
                <w:sz w:val="16"/>
                <w:szCs w:val="16"/>
                <w:lang w:eastAsia="tr-TR"/>
              </w:rPr>
              <w:t>3</w:t>
            </w:r>
          </w:p>
        </w:tc>
        <w:tc>
          <w:tcPr>
            <w:tcW w:w="646" w:type="dxa"/>
            <w:tcBorders>
              <w:top w:val="single" w:sz="8" w:space="0" w:color="auto"/>
              <w:left w:val="single" w:sz="8" w:space="0" w:color="auto"/>
              <w:bottom w:val="single" w:sz="4" w:space="0" w:color="auto"/>
              <w:right w:val="single" w:sz="8" w:space="0" w:color="auto"/>
            </w:tcBorders>
            <w:hideMark/>
          </w:tcPr>
          <w:p w:rsidR="00DF2A3D" w:rsidRPr="00E93A7F" w:rsidRDefault="00DF2A3D" w:rsidP="00E93A7F">
            <w:pPr>
              <w:spacing w:line="240" w:lineRule="atLeast"/>
              <w:jc w:val="center"/>
              <w:rPr>
                <w:rFonts w:ascii="Times New Roman" w:eastAsia="Dotum" w:hAnsi="Times New Roman"/>
                <w:b/>
                <w:sz w:val="16"/>
                <w:szCs w:val="16"/>
                <w:lang w:eastAsia="tr-TR"/>
              </w:rPr>
            </w:pPr>
            <w:r w:rsidRPr="00E93A7F">
              <w:rPr>
                <w:rFonts w:ascii="Times New Roman" w:eastAsia="Dotum" w:hAnsi="Times New Roman"/>
                <w:b/>
                <w:sz w:val="16"/>
                <w:szCs w:val="16"/>
                <w:lang w:eastAsia="tr-TR"/>
              </w:rPr>
              <w:t>4</w:t>
            </w:r>
          </w:p>
        </w:tc>
        <w:tc>
          <w:tcPr>
            <w:tcW w:w="643" w:type="dxa"/>
            <w:tcBorders>
              <w:top w:val="single" w:sz="8" w:space="0" w:color="auto"/>
              <w:left w:val="single" w:sz="8" w:space="0" w:color="auto"/>
              <w:bottom w:val="single" w:sz="4" w:space="0" w:color="auto"/>
              <w:right w:val="single" w:sz="8" w:space="0" w:color="auto"/>
            </w:tcBorders>
            <w:hideMark/>
          </w:tcPr>
          <w:p w:rsidR="00DF2A3D" w:rsidRPr="00E93A7F" w:rsidRDefault="00DF2A3D" w:rsidP="00E93A7F">
            <w:pPr>
              <w:spacing w:line="240" w:lineRule="atLeast"/>
              <w:jc w:val="center"/>
              <w:rPr>
                <w:rFonts w:ascii="Times New Roman" w:eastAsia="Dotum" w:hAnsi="Times New Roman"/>
                <w:b/>
                <w:sz w:val="16"/>
                <w:szCs w:val="16"/>
                <w:lang w:eastAsia="tr-TR"/>
              </w:rPr>
            </w:pPr>
            <w:r w:rsidRPr="00E93A7F">
              <w:rPr>
                <w:rFonts w:ascii="Times New Roman" w:eastAsia="Dotum" w:hAnsi="Times New Roman"/>
                <w:b/>
                <w:sz w:val="16"/>
                <w:szCs w:val="16"/>
                <w:lang w:eastAsia="tr-TR"/>
              </w:rPr>
              <w:t>5</w:t>
            </w:r>
          </w:p>
        </w:tc>
      </w:tr>
      <w:tr w:rsidR="00DF2A3D" w:rsidRPr="00E93A7F" w:rsidTr="006A2D05">
        <w:trPr>
          <w:trHeight w:val="20"/>
          <w:jc w:val="center"/>
        </w:trPr>
        <w:tc>
          <w:tcPr>
            <w:tcW w:w="3525"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both"/>
              <w:rPr>
                <w:rFonts w:ascii="Times New Roman" w:eastAsia="Dotum" w:hAnsi="Times New Roman"/>
                <w:sz w:val="16"/>
                <w:szCs w:val="16"/>
                <w:lang w:eastAsia="tr-TR"/>
              </w:rPr>
            </w:pPr>
            <w:r w:rsidRPr="00E93A7F">
              <w:rPr>
                <w:rFonts w:ascii="Times New Roman" w:eastAsia="Dotum" w:hAnsi="Times New Roman"/>
                <w:sz w:val="16"/>
                <w:szCs w:val="16"/>
                <w:lang w:eastAsia="tr-TR"/>
              </w:rPr>
              <w:t>Organizasyonumuz çalışanlarına işleri ile ilgili düzenli eğitim programları vermektedir.</w:t>
            </w:r>
          </w:p>
        </w:tc>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rPr>
                <w:rFonts w:ascii="Times New Roman" w:eastAsia="Dotum" w:hAnsi="Times New Roman"/>
                <w:b/>
                <w:sz w:val="16"/>
                <w:szCs w:val="16"/>
                <w:lang w:eastAsia="tr-TR"/>
              </w:rPr>
            </w:pPr>
          </w:p>
        </w:tc>
        <w:tc>
          <w:tcPr>
            <w:tcW w:w="671" w:type="dxa"/>
            <w:tcBorders>
              <w:top w:val="single" w:sz="4" w:space="0" w:color="auto"/>
              <w:left w:val="single" w:sz="4" w:space="0" w:color="auto"/>
              <w:bottom w:val="single" w:sz="4" w:space="0" w:color="auto"/>
              <w:right w:val="single" w:sz="4" w:space="0" w:color="auto"/>
            </w:tcBorders>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1</w:t>
            </w:r>
          </w:p>
        </w:tc>
        <w:tc>
          <w:tcPr>
            <w:tcW w:w="677" w:type="dxa"/>
            <w:tcBorders>
              <w:top w:val="single" w:sz="4" w:space="0" w:color="auto"/>
              <w:left w:val="single" w:sz="4" w:space="0" w:color="auto"/>
              <w:bottom w:val="single" w:sz="4" w:space="0" w:color="auto"/>
              <w:right w:val="single" w:sz="4" w:space="0" w:color="auto"/>
            </w:tcBorders>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2</w:t>
            </w:r>
          </w:p>
        </w:tc>
        <w:tc>
          <w:tcPr>
            <w:tcW w:w="704" w:type="dxa"/>
            <w:tcBorders>
              <w:top w:val="single" w:sz="4" w:space="0" w:color="auto"/>
              <w:left w:val="single" w:sz="4" w:space="0" w:color="auto"/>
              <w:bottom w:val="single" w:sz="4" w:space="0" w:color="auto"/>
              <w:right w:val="single" w:sz="4" w:space="0" w:color="auto"/>
            </w:tcBorders>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3</w:t>
            </w:r>
          </w:p>
        </w:tc>
        <w:tc>
          <w:tcPr>
            <w:tcW w:w="646" w:type="dxa"/>
            <w:tcBorders>
              <w:top w:val="single" w:sz="4" w:space="0" w:color="auto"/>
              <w:left w:val="single" w:sz="4" w:space="0" w:color="auto"/>
              <w:bottom w:val="single" w:sz="4" w:space="0" w:color="auto"/>
              <w:right w:val="single" w:sz="4" w:space="0" w:color="auto"/>
            </w:tcBorders>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4</w:t>
            </w:r>
          </w:p>
        </w:tc>
        <w:tc>
          <w:tcPr>
            <w:tcW w:w="643" w:type="dxa"/>
            <w:tcBorders>
              <w:top w:val="single" w:sz="4" w:space="0" w:color="auto"/>
              <w:left w:val="single" w:sz="4" w:space="0" w:color="auto"/>
              <w:bottom w:val="single" w:sz="4" w:space="0" w:color="auto"/>
              <w:right w:val="single" w:sz="4" w:space="0" w:color="auto"/>
            </w:tcBorders>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5</w:t>
            </w:r>
          </w:p>
        </w:tc>
      </w:tr>
      <w:tr w:rsidR="00DF2A3D" w:rsidRPr="00E93A7F" w:rsidTr="006A2D05">
        <w:trPr>
          <w:trHeight w:val="20"/>
          <w:jc w:val="center"/>
        </w:trPr>
        <w:tc>
          <w:tcPr>
            <w:tcW w:w="3525"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both"/>
              <w:rPr>
                <w:rFonts w:ascii="Times New Roman" w:eastAsia="Dotum" w:hAnsi="Times New Roman"/>
                <w:sz w:val="16"/>
                <w:szCs w:val="16"/>
                <w:lang w:eastAsia="tr-TR"/>
              </w:rPr>
            </w:pPr>
            <w:r w:rsidRPr="00E93A7F">
              <w:rPr>
                <w:rFonts w:ascii="Times New Roman" w:eastAsia="Dotum" w:hAnsi="Times New Roman"/>
                <w:sz w:val="16"/>
                <w:szCs w:val="16"/>
                <w:lang w:eastAsia="tr-TR"/>
              </w:rPr>
              <w:t xml:space="preserve">Çalışanlarımız yeteneklerini geliştirmeye çalışırlar.                                                                                                            </w:t>
            </w:r>
          </w:p>
        </w:tc>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rPr>
                <w:rFonts w:ascii="Times New Roman" w:eastAsia="Dotum" w:hAnsi="Times New Roman"/>
                <w:b/>
                <w:sz w:val="16"/>
                <w:szCs w:val="16"/>
                <w:lang w:eastAsia="tr-TR"/>
              </w:rPr>
            </w:pPr>
          </w:p>
        </w:tc>
        <w:tc>
          <w:tcPr>
            <w:tcW w:w="671"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1</w:t>
            </w:r>
          </w:p>
        </w:tc>
        <w:tc>
          <w:tcPr>
            <w:tcW w:w="677"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2</w:t>
            </w:r>
          </w:p>
        </w:tc>
        <w:tc>
          <w:tcPr>
            <w:tcW w:w="704"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3</w:t>
            </w:r>
          </w:p>
        </w:tc>
        <w:tc>
          <w:tcPr>
            <w:tcW w:w="646"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4</w:t>
            </w:r>
          </w:p>
        </w:tc>
        <w:tc>
          <w:tcPr>
            <w:tcW w:w="643"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5</w:t>
            </w:r>
          </w:p>
        </w:tc>
      </w:tr>
      <w:tr w:rsidR="00DF2A3D" w:rsidRPr="00E93A7F" w:rsidTr="006A2D05">
        <w:trPr>
          <w:trHeight w:val="20"/>
          <w:jc w:val="center"/>
        </w:trPr>
        <w:tc>
          <w:tcPr>
            <w:tcW w:w="3525"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both"/>
              <w:rPr>
                <w:rFonts w:ascii="Times New Roman" w:eastAsia="Dotum" w:hAnsi="Times New Roman"/>
                <w:sz w:val="16"/>
                <w:szCs w:val="16"/>
                <w:lang w:eastAsia="tr-TR"/>
              </w:rPr>
            </w:pPr>
            <w:r w:rsidRPr="00E93A7F">
              <w:rPr>
                <w:rFonts w:ascii="Times New Roman" w:eastAsia="Dotum" w:hAnsi="Times New Roman"/>
                <w:sz w:val="16"/>
                <w:szCs w:val="16"/>
                <w:lang w:eastAsia="tr-TR"/>
              </w:rPr>
              <w:t xml:space="preserve">Yöneticilerimiz başarılı olabilmemiz için yeterli desteği verir. </w:t>
            </w:r>
          </w:p>
        </w:tc>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rPr>
                <w:rFonts w:ascii="Times New Roman" w:eastAsia="Dotum" w:hAnsi="Times New Roman"/>
                <w:b/>
                <w:sz w:val="16"/>
                <w:szCs w:val="16"/>
                <w:lang w:eastAsia="tr-TR"/>
              </w:rPr>
            </w:pPr>
          </w:p>
        </w:tc>
        <w:tc>
          <w:tcPr>
            <w:tcW w:w="671"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1</w:t>
            </w:r>
          </w:p>
        </w:tc>
        <w:tc>
          <w:tcPr>
            <w:tcW w:w="677"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2</w:t>
            </w:r>
          </w:p>
        </w:tc>
        <w:tc>
          <w:tcPr>
            <w:tcW w:w="704"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3</w:t>
            </w:r>
          </w:p>
        </w:tc>
        <w:tc>
          <w:tcPr>
            <w:tcW w:w="646"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4</w:t>
            </w:r>
          </w:p>
        </w:tc>
        <w:tc>
          <w:tcPr>
            <w:tcW w:w="643"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5</w:t>
            </w:r>
          </w:p>
        </w:tc>
      </w:tr>
      <w:tr w:rsidR="00DF2A3D" w:rsidRPr="00E93A7F" w:rsidTr="006A2D05">
        <w:trPr>
          <w:trHeight w:val="20"/>
          <w:jc w:val="center"/>
        </w:trPr>
        <w:tc>
          <w:tcPr>
            <w:tcW w:w="3525"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both"/>
              <w:rPr>
                <w:rFonts w:ascii="Times New Roman" w:eastAsia="Dotum" w:hAnsi="Times New Roman"/>
                <w:sz w:val="16"/>
                <w:szCs w:val="16"/>
                <w:lang w:eastAsia="tr-TR"/>
              </w:rPr>
            </w:pPr>
            <w:r w:rsidRPr="00E93A7F">
              <w:rPr>
                <w:rFonts w:ascii="Times New Roman" w:eastAsia="Dotum" w:hAnsi="Times New Roman"/>
                <w:sz w:val="16"/>
                <w:szCs w:val="16"/>
                <w:lang w:eastAsia="tr-TR"/>
              </w:rPr>
              <w:t>Çalışanlarımız yeteneklerini geliştirmeye açıktırlar.</w:t>
            </w:r>
          </w:p>
        </w:tc>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rPr>
                <w:rFonts w:ascii="Times New Roman" w:eastAsia="Dotum" w:hAnsi="Times New Roman"/>
                <w:b/>
                <w:sz w:val="16"/>
                <w:szCs w:val="16"/>
                <w:lang w:eastAsia="tr-TR"/>
              </w:rPr>
            </w:pPr>
          </w:p>
        </w:tc>
        <w:tc>
          <w:tcPr>
            <w:tcW w:w="671"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1</w:t>
            </w:r>
          </w:p>
        </w:tc>
        <w:tc>
          <w:tcPr>
            <w:tcW w:w="677"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2</w:t>
            </w:r>
          </w:p>
        </w:tc>
        <w:tc>
          <w:tcPr>
            <w:tcW w:w="704"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3</w:t>
            </w:r>
          </w:p>
        </w:tc>
        <w:tc>
          <w:tcPr>
            <w:tcW w:w="646"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4</w:t>
            </w:r>
          </w:p>
        </w:tc>
        <w:tc>
          <w:tcPr>
            <w:tcW w:w="643"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5</w:t>
            </w:r>
          </w:p>
        </w:tc>
      </w:tr>
      <w:tr w:rsidR="00DF2A3D" w:rsidRPr="00E93A7F" w:rsidTr="006A2D05">
        <w:trPr>
          <w:trHeight w:val="20"/>
          <w:jc w:val="center"/>
        </w:trPr>
        <w:tc>
          <w:tcPr>
            <w:tcW w:w="3525"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both"/>
              <w:rPr>
                <w:rFonts w:ascii="Times New Roman" w:eastAsia="Dotum" w:hAnsi="Times New Roman"/>
                <w:sz w:val="16"/>
                <w:szCs w:val="16"/>
                <w:lang w:eastAsia="tr-TR"/>
              </w:rPr>
            </w:pPr>
            <w:r w:rsidRPr="00E93A7F">
              <w:rPr>
                <w:rFonts w:ascii="Times New Roman" w:eastAsia="Dotum" w:hAnsi="Times New Roman"/>
                <w:sz w:val="16"/>
                <w:szCs w:val="16"/>
                <w:lang w:eastAsia="tr-TR"/>
              </w:rPr>
              <w:t>Çalışanlarımız işlerini yerine getirmek için çaba sarf etmezler.</w:t>
            </w:r>
          </w:p>
        </w:tc>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rPr>
                <w:rFonts w:ascii="Times New Roman" w:eastAsia="Dotum" w:hAnsi="Times New Roman"/>
                <w:b/>
                <w:sz w:val="16"/>
                <w:szCs w:val="16"/>
                <w:lang w:eastAsia="tr-TR"/>
              </w:rPr>
            </w:pPr>
          </w:p>
        </w:tc>
        <w:tc>
          <w:tcPr>
            <w:tcW w:w="671"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1</w:t>
            </w:r>
          </w:p>
        </w:tc>
        <w:tc>
          <w:tcPr>
            <w:tcW w:w="677"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2</w:t>
            </w:r>
          </w:p>
        </w:tc>
        <w:tc>
          <w:tcPr>
            <w:tcW w:w="704" w:type="dxa"/>
            <w:tcBorders>
              <w:top w:val="single" w:sz="4" w:space="0" w:color="auto"/>
              <w:left w:val="single" w:sz="4" w:space="0" w:color="auto"/>
              <w:bottom w:val="single" w:sz="4" w:space="0" w:color="auto"/>
              <w:right w:val="single" w:sz="4" w:space="0" w:color="auto"/>
            </w:tcBorders>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3</w:t>
            </w:r>
          </w:p>
        </w:tc>
        <w:tc>
          <w:tcPr>
            <w:tcW w:w="646" w:type="dxa"/>
            <w:tcBorders>
              <w:top w:val="single" w:sz="4" w:space="0" w:color="auto"/>
              <w:left w:val="single" w:sz="4" w:space="0" w:color="auto"/>
              <w:bottom w:val="single" w:sz="4" w:space="0" w:color="auto"/>
              <w:right w:val="single" w:sz="4" w:space="0" w:color="auto"/>
            </w:tcBorders>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4</w:t>
            </w:r>
          </w:p>
        </w:tc>
        <w:tc>
          <w:tcPr>
            <w:tcW w:w="643" w:type="dxa"/>
            <w:tcBorders>
              <w:top w:val="single" w:sz="4" w:space="0" w:color="auto"/>
              <w:left w:val="single" w:sz="4" w:space="0" w:color="auto"/>
              <w:bottom w:val="single" w:sz="4" w:space="0" w:color="auto"/>
              <w:right w:val="single" w:sz="4" w:space="0" w:color="auto"/>
            </w:tcBorders>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5</w:t>
            </w:r>
          </w:p>
        </w:tc>
      </w:tr>
      <w:tr w:rsidR="00DF2A3D" w:rsidRPr="00E93A7F" w:rsidTr="006A2D05">
        <w:trPr>
          <w:trHeight w:val="20"/>
          <w:jc w:val="center"/>
        </w:trPr>
        <w:tc>
          <w:tcPr>
            <w:tcW w:w="3525"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both"/>
              <w:rPr>
                <w:rFonts w:ascii="Times New Roman" w:eastAsia="Dotum" w:hAnsi="Times New Roman"/>
                <w:sz w:val="16"/>
                <w:szCs w:val="16"/>
                <w:lang w:eastAsia="tr-TR"/>
              </w:rPr>
            </w:pPr>
            <w:r w:rsidRPr="00E93A7F">
              <w:rPr>
                <w:rFonts w:ascii="Times New Roman" w:eastAsia="Dotum" w:hAnsi="Times New Roman"/>
                <w:sz w:val="16"/>
                <w:szCs w:val="16"/>
                <w:lang w:eastAsia="tr-TR"/>
              </w:rPr>
              <w:t>Organizasyonumuzda iş süreçleri tanımlanmış ve dokümanlaştırılmıştır.</w:t>
            </w:r>
          </w:p>
        </w:tc>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rPr>
                <w:rFonts w:ascii="Times New Roman" w:eastAsia="Dotum" w:hAnsi="Times New Roman"/>
                <w:b/>
                <w:sz w:val="16"/>
                <w:szCs w:val="16"/>
                <w:lang w:eastAsia="tr-TR"/>
              </w:rPr>
            </w:pPr>
          </w:p>
        </w:tc>
        <w:tc>
          <w:tcPr>
            <w:tcW w:w="671"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1</w:t>
            </w:r>
          </w:p>
        </w:tc>
        <w:tc>
          <w:tcPr>
            <w:tcW w:w="677"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2</w:t>
            </w:r>
          </w:p>
        </w:tc>
        <w:tc>
          <w:tcPr>
            <w:tcW w:w="704" w:type="dxa"/>
            <w:tcBorders>
              <w:top w:val="single" w:sz="4" w:space="0" w:color="auto"/>
              <w:left w:val="single" w:sz="4" w:space="0" w:color="auto"/>
              <w:bottom w:val="single" w:sz="4" w:space="0" w:color="auto"/>
              <w:right w:val="single" w:sz="4" w:space="0" w:color="auto"/>
            </w:tcBorders>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3</w:t>
            </w:r>
          </w:p>
        </w:tc>
        <w:tc>
          <w:tcPr>
            <w:tcW w:w="646" w:type="dxa"/>
            <w:tcBorders>
              <w:top w:val="single" w:sz="4" w:space="0" w:color="auto"/>
              <w:left w:val="single" w:sz="4" w:space="0" w:color="auto"/>
              <w:bottom w:val="single" w:sz="4" w:space="0" w:color="auto"/>
              <w:right w:val="single" w:sz="4" w:space="0" w:color="auto"/>
            </w:tcBorders>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4</w:t>
            </w:r>
          </w:p>
        </w:tc>
        <w:tc>
          <w:tcPr>
            <w:tcW w:w="643" w:type="dxa"/>
            <w:tcBorders>
              <w:top w:val="single" w:sz="4" w:space="0" w:color="auto"/>
              <w:left w:val="single" w:sz="4" w:space="0" w:color="auto"/>
              <w:bottom w:val="single" w:sz="4" w:space="0" w:color="auto"/>
              <w:right w:val="single" w:sz="4" w:space="0" w:color="auto"/>
            </w:tcBorders>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5</w:t>
            </w:r>
          </w:p>
        </w:tc>
      </w:tr>
      <w:tr w:rsidR="00DF2A3D" w:rsidRPr="00E93A7F" w:rsidTr="006A2D05">
        <w:trPr>
          <w:trHeight w:val="20"/>
          <w:jc w:val="center"/>
        </w:trPr>
        <w:tc>
          <w:tcPr>
            <w:tcW w:w="3525"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both"/>
              <w:rPr>
                <w:rFonts w:ascii="Times New Roman" w:eastAsia="Dotum" w:hAnsi="Times New Roman"/>
                <w:sz w:val="16"/>
                <w:szCs w:val="16"/>
                <w:lang w:eastAsia="tr-TR"/>
              </w:rPr>
            </w:pPr>
            <w:r w:rsidRPr="00E93A7F">
              <w:rPr>
                <w:rFonts w:ascii="Times New Roman" w:eastAsia="Dotum" w:hAnsi="Times New Roman"/>
                <w:sz w:val="16"/>
                <w:szCs w:val="16"/>
                <w:lang w:eastAsia="tr-TR"/>
              </w:rPr>
              <w:t>Organizasyonumuzda misyon, vizyon ve  temel değerler gibi stratejik tanımlar tüm çalışanlar tarafından benimsenmektedir.</w:t>
            </w:r>
          </w:p>
        </w:tc>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rPr>
                <w:rFonts w:ascii="Times New Roman" w:hAnsi="Times New Roman"/>
                <w:b/>
                <w:sz w:val="16"/>
                <w:szCs w:val="16"/>
                <w:lang w:eastAsia="tr-TR"/>
              </w:rPr>
            </w:pPr>
          </w:p>
        </w:tc>
        <w:tc>
          <w:tcPr>
            <w:tcW w:w="671"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1</w:t>
            </w:r>
          </w:p>
        </w:tc>
        <w:tc>
          <w:tcPr>
            <w:tcW w:w="677"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2</w:t>
            </w:r>
          </w:p>
        </w:tc>
        <w:tc>
          <w:tcPr>
            <w:tcW w:w="704"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3</w:t>
            </w:r>
          </w:p>
        </w:tc>
        <w:tc>
          <w:tcPr>
            <w:tcW w:w="646"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4</w:t>
            </w:r>
          </w:p>
        </w:tc>
        <w:tc>
          <w:tcPr>
            <w:tcW w:w="643"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5</w:t>
            </w:r>
          </w:p>
        </w:tc>
      </w:tr>
      <w:tr w:rsidR="00DF2A3D" w:rsidRPr="00E93A7F" w:rsidTr="006A2D05">
        <w:trPr>
          <w:trHeight w:val="20"/>
          <w:jc w:val="center"/>
        </w:trPr>
        <w:tc>
          <w:tcPr>
            <w:tcW w:w="3525"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both"/>
              <w:rPr>
                <w:rFonts w:ascii="Times New Roman" w:eastAsia="Dotum" w:hAnsi="Times New Roman"/>
                <w:sz w:val="16"/>
                <w:szCs w:val="16"/>
                <w:lang w:eastAsia="tr-TR"/>
              </w:rPr>
            </w:pPr>
            <w:r w:rsidRPr="00E93A7F">
              <w:rPr>
                <w:rFonts w:ascii="Times New Roman" w:eastAsia="Dotum" w:hAnsi="Times New Roman"/>
                <w:sz w:val="16"/>
                <w:szCs w:val="16"/>
                <w:lang w:eastAsia="tr-TR"/>
              </w:rPr>
              <w:t>Organizasyonumuzda uyumlu bir çalışma ortamı vardır.</w:t>
            </w:r>
          </w:p>
        </w:tc>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rPr>
                <w:rFonts w:ascii="Times New Roman" w:hAnsi="Times New Roman"/>
                <w:b/>
                <w:sz w:val="16"/>
                <w:szCs w:val="16"/>
                <w:lang w:eastAsia="tr-TR"/>
              </w:rPr>
            </w:pPr>
          </w:p>
        </w:tc>
        <w:tc>
          <w:tcPr>
            <w:tcW w:w="671"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1</w:t>
            </w:r>
          </w:p>
        </w:tc>
        <w:tc>
          <w:tcPr>
            <w:tcW w:w="677"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2</w:t>
            </w:r>
          </w:p>
        </w:tc>
        <w:tc>
          <w:tcPr>
            <w:tcW w:w="704"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3</w:t>
            </w:r>
          </w:p>
        </w:tc>
        <w:tc>
          <w:tcPr>
            <w:tcW w:w="646"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4</w:t>
            </w:r>
          </w:p>
        </w:tc>
        <w:tc>
          <w:tcPr>
            <w:tcW w:w="643"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5</w:t>
            </w:r>
          </w:p>
        </w:tc>
      </w:tr>
      <w:tr w:rsidR="00DF2A3D" w:rsidRPr="00E93A7F" w:rsidTr="006A2D05">
        <w:trPr>
          <w:trHeight w:val="20"/>
          <w:jc w:val="center"/>
        </w:trPr>
        <w:tc>
          <w:tcPr>
            <w:tcW w:w="3525"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both"/>
              <w:rPr>
                <w:rFonts w:ascii="Times New Roman" w:eastAsia="Dotum" w:hAnsi="Times New Roman"/>
                <w:sz w:val="16"/>
                <w:szCs w:val="16"/>
                <w:lang w:eastAsia="tr-TR"/>
              </w:rPr>
            </w:pPr>
            <w:r w:rsidRPr="00E93A7F">
              <w:rPr>
                <w:rFonts w:ascii="Times New Roman" w:eastAsia="Dotum" w:hAnsi="Times New Roman"/>
                <w:sz w:val="16"/>
                <w:szCs w:val="16"/>
                <w:lang w:eastAsia="tr-TR"/>
              </w:rPr>
              <w:t>Bilgi sistem altyapımız güçlü değildir.</w:t>
            </w:r>
          </w:p>
        </w:tc>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rPr>
                <w:rFonts w:ascii="Times New Roman" w:hAnsi="Times New Roman"/>
                <w:b/>
                <w:sz w:val="16"/>
                <w:szCs w:val="16"/>
                <w:lang w:eastAsia="tr-TR"/>
              </w:rPr>
            </w:pPr>
          </w:p>
        </w:tc>
        <w:tc>
          <w:tcPr>
            <w:tcW w:w="671"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1</w:t>
            </w:r>
          </w:p>
        </w:tc>
        <w:tc>
          <w:tcPr>
            <w:tcW w:w="677"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2</w:t>
            </w:r>
          </w:p>
        </w:tc>
        <w:tc>
          <w:tcPr>
            <w:tcW w:w="704"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3</w:t>
            </w:r>
          </w:p>
        </w:tc>
        <w:tc>
          <w:tcPr>
            <w:tcW w:w="646"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4</w:t>
            </w:r>
          </w:p>
        </w:tc>
        <w:tc>
          <w:tcPr>
            <w:tcW w:w="643"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5</w:t>
            </w:r>
          </w:p>
        </w:tc>
      </w:tr>
      <w:tr w:rsidR="00DF2A3D" w:rsidRPr="00E93A7F" w:rsidTr="006A2D05">
        <w:trPr>
          <w:trHeight w:val="20"/>
          <w:jc w:val="center"/>
        </w:trPr>
        <w:tc>
          <w:tcPr>
            <w:tcW w:w="3525"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both"/>
              <w:rPr>
                <w:rFonts w:ascii="Times New Roman" w:eastAsia="Dotum" w:hAnsi="Times New Roman"/>
                <w:sz w:val="16"/>
                <w:szCs w:val="16"/>
                <w:lang w:eastAsia="tr-TR"/>
              </w:rPr>
            </w:pPr>
            <w:r w:rsidRPr="00E93A7F">
              <w:rPr>
                <w:rFonts w:ascii="Times New Roman" w:eastAsia="Dotum" w:hAnsi="Times New Roman"/>
                <w:sz w:val="16"/>
                <w:szCs w:val="16"/>
                <w:lang w:eastAsia="tr-TR"/>
              </w:rPr>
              <w:t>Organizasyonumuzun pazar payı pozisyonu rakiplerine göre tatmin edici düzeydedir.</w:t>
            </w:r>
          </w:p>
        </w:tc>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rPr>
                <w:rFonts w:ascii="Times New Roman" w:hAnsi="Times New Roman"/>
                <w:b/>
                <w:sz w:val="16"/>
                <w:szCs w:val="16"/>
                <w:lang w:eastAsia="tr-TR"/>
              </w:rPr>
            </w:pPr>
          </w:p>
        </w:tc>
        <w:tc>
          <w:tcPr>
            <w:tcW w:w="671"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1</w:t>
            </w:r>
          </w:p>
        </w:tc>
        <w:tc>
          <w:tcPr>
            <w:tcW w:w="677"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2</w:t>
            </w:r>
          </w:p>
        </w:tc>
        <w:tc>
          <w:tcPr>
            <w:tcW w:w="704"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3</w:t>
            </w:r>
          </w:p>
        </w:tc>
        <w:tc>
          <w:tcPr>
            <w:tcW w:w="646"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4</w:t>
            </w:r>
          </w:p>
        </w:tc>
        <w:tc>
          <w:tcPr>
            <w:tcW w:w="643"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5</w:t>
            </w:r>
          </w:p>
        </w:tc>
      </w:tr>
      <w:tr w:rsidR="00DF2A3D" w:rsidRPr="00E93A7F" w:rsidTr="006A2D05">
        <w:trPr>
          <w:trHeight w:val="20"/>
          <w:jc w:val="center"/>
        </w:trPr>
        <w:tc>
          <w:tcPr>
            <w:tcW w:w="3525"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both"/>
              <w:rPr>
                <w:rFonts w:ascii="Times New Roman" w:eastAsia="Dotum" w:hAnsi="Times New Roman"/>
                <w:sz w:val="16"/>
                <w:szCs w:val="16"/>
                <w:lang w:eastAsia="tr-TR"/>
              </w:rPr>
            </w:pPr>
            <w:r w:rsidRPr="00E93A7F">
              <w:rPr>
                <w:rFonts w:ascii="Times New Roman" w:eastAsia="Dotum" w:hAnsi="Times New Roman"/>
                <w:sz w:val="16"/>
                <w:szCs w:val="16"/>
                <w:lang w:eastAsia="tr-TR"/>
              </w:rPr>
              <w:t>Veri tabanı, iç ağ ve yazılımlar gibi iletişim teknolojileri organizasyon doğrultusunda geliştirilmekte ve güncellenmektedir.</w:t>
            </w:r>
          </w:p>
        </w:tc>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rPr>
                <w:rFonts w:ascii="Times New Roman" w:hAnsi="Times New Roman"/>
                <w:b/>
                <w:sz w:val="16"/>
                <w:szCs w:val="16"/>
                <w:lang w:eastAsia="tr-TR"/>
              </w:rPr>
            </w:pPr>
          </w:p>
        </w:tc>
        <w:tc>
          <w:tcPr>
            <w:tcW w:w="671"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1</w:t>
            </w:r>
          </w:p>
        </w:tc>
        <w:tc>
          <w:tcPr>
            <w:tcW w:w="677"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2</w:t>
            </w:r>
          </w:p>
        </w:tc>
        <w:tc>
          <w:tcPr>
            <w:tcW w:w="704"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3</w:t>
            </w:r>
          </w:p>
        </w:tc>
        <w:tc>
          <w:tcPr>
            <w:tcW w:w="646"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4</w:t>
            </w:r>
          </w:p>
        </w:tc>
        <w:tc>
          <w:tcPr>
            <w:tcW w:w="643"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5</w:t>
            </w:r>
          </w:p>
        </w:tc>
      </w:tr>
      <w:tr w:rsidR="00DF2A3D" w:rsidRPr="00E93A7F" w:rsidTr="006A2D05">
        <w:trPr>
          <w:trHeight w:val="20"/>
          <w:jc w:val="center"/>
        </w:trPr>
        <w:tc>
          <w:tcPr>
            <w:tcW w:w="3525"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both"/>
              <w:rPr>
                <w:rFonts w:ascii="Times New Roman" w:eastAsia="Dotum" w:hAnsi="Times New Roman"/>
                <w:sz w:val="16"/>
                <w:szCs w:val="16"/>
                <w:lang w:eastAsia="tr-TR"/>
              </w:rPr>
            </w:pPr>
            <w:r w:rsidRPr="00E93A7F">
              <w:rPr>
                <w:rFonts w:ascii="Times New Roman" w:eastAsia="Dotum" w:hAnsi="Times New Roman"/>
                <w:sz w:val="16"/>
                <w:szCs w:val="16"/>
                <w:lang w:eastAsia="tr-TR"/>
              </w:rPr>
              <w:t>Müşterilerimizin istek ve ihtiyaçlarını karşılamak için onlarla iş birliği yaparız.</w:t>
            </w:r>
          </w:p>
        </w:tc>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rPr>
                <w:rFonts w:ascii="Times New Roman" w:hAnsi="Times New Roman"/>
                <w:b/>
                <w:sz w:val="16"/>
                <w:szCs w:val="16"/>
                <w:lang w:eastAsia="tr-TR"/>
              </w:rPr>
            </w:pPr>
          </w:p>
        </w:tc>
        <w:tc>
          <w:tcPr>
            <w:tcW w:w="671"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1</w:t>
            </w:r>
          </w:p>
        </w:tc>
        <w:tc>
          <w:tcPr>
            <w:tcW w:w="677"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2</w:t>
            </w:r>
          </w:p>
        </w:tc>
        <w:tc>
          <w:tcPr>
            <w:tcW w:w="704"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3</w:t>
            </w:r>
          </w:p>
        </w:tc>
        <w:tc>
          <w:tcPr>
            <w:tcW w:w="646"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4</w:t>
            </w:r>
          </w:p>
        </w:tc>
        <w:tc>
          <w:tcPr>
            <w:tcW w:w="643"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5</w:t>
            </w:r>
          </w:p>
        </w:tc>
      </w:tr>
      <w:tr w:rsidR="00DF2A3D" w:rsidRPr="00E93A7F" w:rsidTr="006A2D05">
        <w:trPr>
          <w:trHeight w:val="20"/>
          <w:jc w:val="center"/>
        </w:trPr>
        <w:tc>
          <w:tcPr>
            <w:tcW w:w="3525"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both"/>
              <w:rPr>
                <w:rFonts w:ascii="Times New Roman" w:eastAsia="Dotum" w:hAnsi="Times New Roman"/>
                <w:sz w:val="16"/>
                <w:szCs w:val="16"/>
                <w:lang w:eastAsia="tr-TR"/>
              </w:rPr>
            </w:pPr>
            <w:r w:rsidRPr="00E93A7F">
              <w:rPr>
                <w:rFonts w:ascii="Times New Roman" w:eastAsia="Dotum" w:hAnsi="Times New Roman"/>
                <w:sz w:val="16"/>
                <w:szCs w:val="16"/>
                <w:lang w:eastAsia="tr-TR"/>
              </w:rPr>
              <w:t>Müşterilerimizin organizasyonumuza güveni üst düzeydedir.</w:t>
            </w:r>
          </w:p>
        </w:tc>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rPr>
                <w:rFonts w:ascii="Times New Roman" w:hAnsi="Times New Roman"/>
                <w:b/>
                <w:sz w:val="16"/>
                <w:szCs w:val="16"/>
                <w:lang w:eastAsia="tr-TR"/>
              </w:rPr>
            </w:pPr>
          </w:p>
        </w:tc>
        <w:tc>
          <w:tcPr>
            <w:tcW w:w="671"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1</w:t>
            </w:r>
          </w:p>
        </w:tc>
        <w:tc>
          <w:tcPr>
            <w:tcW w:w="677"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2</w:t>
            </w:r>
          </w:p>
        </w:tc>
        <w:tc>
          <w:tcPr>
            <w:tcW w:w="704"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3</w:t>
            </w:r>
          </w:p>
        </w:tc>
        <w:tc>
          <w:tcPr>
            <w:tcW w:w="646"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4</w:t>
            </w:r>
          </w:p>
        </w:tc>
        <w:tc>
          <w:tcPr>
            <w:tcW w:w="643"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5</w:t>
            </w:r>
          </w:p>
        </w:tc>
      </w:tr>
      <w:tr w:rsidR="00DF2A3D" w:rsidRPr="00E93A7F" w:rsidTr="006A2D05">
        <w:trPr>
          <w:trHeight w:val="20"/>
          <w:jc w:val="center"/>
        </w:trPr>
        <w:tc>
          <w:tcPr>
            <w:tcW w:w="3525"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both"/>
              <w:rPr>
                <w:rFonts w:ascii="Times New Roman" w:eastAsia="Dotum" w:hAnsi="Times New Roman"/>
                <w:sz w:val="16"/>
                <w:szCs w:val="16"/>
                <w:lang w:eastAsia="tr-TR"/>
              </w:rPr>
            </w:pPr>
            <w:r w:rsidRPr="00E93A7F">
              <w:rPr>
                <w:rFonts w:ascii="Times New Roman" w:eastAsia="Dotum" w:hAnsi="Times New Roman"/>
                <w:sz w:val="16"/>
                <w:szCs w:val="16"/>
                <w:lang w:eastAsia="tr-TR"/>
              </w:rPr>
              <w:t>Müşterilerimizle ilişkilerimiz uzun dönemlidir.</w:t>
            </w:r>
          </w:p>
        </w:tc>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rPr>
                <w:rFonts w:ascii="Times New Roman" w:hAnsi="Times New Roman"/>
                <w:b/>
                <w:sz w:val="16"/>
                <w:szCs w:val="16"/>
                <w:lang w:eastAsia="tr-TR"/>
              </w:rPr>
            </w:pPr>
          </w:p>
        </w:tc>
        <w:tc>
          <w:tcPr>
            <w:tcW w:w="671"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1</w:t>
            </w:r>
          </w:p>
        </w:tc>
        <w:tc>
          <w:tcPr>
            <w:tcW w:w="677"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2</w:t>
            </w:r>
          </w:p>
        </w:tc>
        <w:tc>
          <w:tcPr>
            <w:tcW w:w="704"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3</w:t>
            </w:r>
          </w:p>
        </w:tc>
        <w:tc>
          <w:tcPr>
            <w:tcW w:w="646"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4</w:t>
            </w:r>
          </w:p>
        </w:tc>
        <w:tc>
          <w:tcPr>
            <w:tcW w:w="643"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5</w:t>
            </w:r>
          </w:p>
        </w:tc>
      </w:tr>
      <w:tr w:rsidR="00DF2A3D" w:rsidRPr="00E93A7F" w:rsidTr="006A2D05">
        <w:trPr>
          <w:trHeight w:val="20"/>
          <w:jc w:val="center"/>
        </w:trPr>
        <w:tc>
          <w:tcPr>
            <w:tcW w:w="3525"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both"/>
              <w:rPr>
                <w:rFonts w:ascii="Times New Roman" w:eastAsia="Dotum" w:hAnsi="Times New Roman"/>
                <w:sz w:val="16"/>
                <w:szCs w:val="16"/>
                <w:lang w:eastAsia="tr-TR"/>
              </w:rPr>
            </w:pPr>
            <w:r w:rsidRPr="00E93A7F">
              <w:rPr>
                <w:rFonts w:ascii="Times New Roman" w:eastAsia="Dotum" w:hAnsi="Times New Roman"/>
                <w:sz w:val="16"/>
                <w:szCs w:val="16"/>
                <w:lang w:eastAsia="tr-TR"/>
              </w:rPr>
              <w:t>Müşterilerimizin organizasyonumuza bağlılık düzeyi istenen düzeydedir.</w:t>
            </w:r>
          </w:p>
        </w:tc>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rPr>
                <w:rFonts w:ascii="Times New Roman" w:hAnsi="Times New Roman"/>
                <w:b/>
                <w:sz w:val="16"/>
                <w:szCs w:val="16"/>
                <w:lang w:eastAsia="tr-TR"/>
              </w:rPr>
            </w:pPr>
          </w:p>
        </w:tc>
        <w:tc>
          <w:tcPr>
            <w:tcW w:w="671"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1</w:t>
            </w:r>
          </w:p>
        </w:tc>
        <w:tc>
          <w:tcPr>
            <w:tcW w:w="677"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2</w:t>
            </w:r>
          </w:p>
        </w:tc>
        <w:tc>
          <w:tcPr>
            <w:tcW w:w="704"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3</w:t>
            </w:r>
          </w:p>
        </w:tc>
        <w:tc>
          <w:tcPr>
            <w:tcW w:w="646"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4</w:t>
            </w:r>
          </w:p>
        </w:tc>
        <w:tc>
          <w:tcPr>
            <w:tcW w:w="643"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5</w:t>
            </w:r>
          </w:p>
        </w:tc>
      </w:tr>
      <w:tr w:rsidR="00DF2A3D" w:rsidRPr="00E93A7F" w:rsidTr="006A2D05">
        <w:trPr>
          <w:trHeight w:val="20"/>
          <w:jc w:val="center"/>
        </w:trPr>
        <w:tc>
          <w:tcPr>
            <w:tcW w:w="3525"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both"/>
              <w:rPr>
                <w:rFonts w:ascii="Times New Roman" w:eastAsia="Dotum" w:hAnsi="Times New Roman"/>
                <w:sz w:val="16"/>
                <w:szCs w:val="16"/>
                <w:lang w:eastAsia="tr-TR"/>
              </w:rPr>
            </w:pPr>
            <w:r w:rsidRPr="00E93A7F">
              <w:rPr>
                <w:rFonts w:ascii="Times New Roman" w:eastAsia="Dotum" w:hAnsi="Times New Roman"/>
                <w:sz w:val="16"/>
                <w:szCs w:val="16"/>
                <w:lang w:eastAsia="tr-TR"/>
              </w:rPr>
              <w:t>Müşteri portföyümüz giderek çeşitlenmektedir.</w:t>
            </w:r>
          </w:p>
        </w:tc>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rPr>
                <w:rFonts w:ascii="Times New Roman" w:hAnsi="Times New Roman"/>
                <w:b/>
                <w:sz w:val="16"/>
                <w:szCs w:val="16"/>
                <w:lang w:eastAsia="tr-TR"/>
              </w:rPr>
            </w:pPr>
          </w:p>
        </w:tc>
        <w:tc>
          <w:tcPr>
            <w:tcW w:w="671"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1</w:t>
            </w:r>
          </w:p>
        </w:tc>
        <w:tc>
          <w:tcPr>
            <w:tcW w:w="677"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2</w:t>
            </w:r>
          </w:p>
        </w:tc>
        <w:tc>
          <w:tcPr>
            <w:tcW w:w="704"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3</w:t>
            </w:r>
          </w:p>
        </w:tc>
        <w:tc>
          <w:tcPr>
            <w:tcW w:w="646"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4</w:t>
            </w:r>
          </w:p>
        </w:tc>
        <w:tc>
          <w:tcPr>
            <w:tcW w:w="643"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5</w:t>
            </w:r>
          </w:p>
        </w:tc>
      </w:tr>
      <w:tr w:rsidR="00DF2A3D" w:rsidRPr="00E93A7F" w:rsidTr="006A2D05">
        <w:trPr>
          <w:trHeight w:val="20"/>
          <w:jc w:val="center"/>
        </w:trPr>
        <w:tc>
          <w:tcPr>
            <w:tcW w:w="3525"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both"/>
              <w:rPr>
                <w:rFonts w:ascii="Times New Roman" w:eastAsia="Dotum" w:hAnsi="Times New Roman"/>
                <w:sz w:val="16"/>
                <w:szCs w:val="16"/>
                <w:lang w:eastAsia="tr-TR"/>
              </w:rPr>
            </w:pPr>
            <w:r w:rsidRPr="00E93A7F">
              <w:rPr>
                <w:rFonts w:ascii="Times New Roman" w:eastAsia="Dotum" w:hAnsi="Times New Roman"/>
                <w:sz w:val="16"/>
                <w:szCs w:val="16"/>
                <w:lang w:eastAsia="tr-TR"/>
              </w:rPr>
              <w:t>Müşteri şikayetleri bankamız içinde ilgili birime ulaştırılır.</w:t>
            </w:r>
          </w:p>
        </w:tc>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rPr>
                <w:rFonts w:ascii="Times New Roman" w:hAnsi="Times New Roman"/>
                <w:b/>
                <w:sz w:val="16"/>
                <w:szCs w:val="16"/>
                <w:lang w:eastAsia="tr-TR"/>
              </w:rPr>
            </w:pPr>
          </w:p>
        </w:tc>
        <w:tc>
          <w:tcPr>
            <w:tcW w:w="671"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1</w:t>
            </w:r>
          </w:p>
        </w:tc>
        <w:tc>
          <w:tcPr>
            <w:tcW w:w="677"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2</w:t>
            </w:r>
          </w:p>
        </w:tc>
        <w:tc>
          <w:tcPr>
            <w:tcW w:w="704"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3</w:t>
            </w:r>
          </w:p>
        </w:tc>
        <w:tc>
          <w:tcPr>
            <w:tcW w:w="646"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4</w:t>
            </w:r>
          </w:p>
        </w:tc>
        <w:tc>
          <w:tcPr>
            <w:tcW w:w="643"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5</w:t>
            </w:r>
          </w:p>
        </w:tc>
      </w:tr>
      <w:tr w:rsidR="00DF2A3D" w:rsidRPr="00E93A7F" w:rsidTr="006A2D05">
        <w:trPr>
          <w:trHeight w:val="20"/>
          <w:jc w:val="center"/>
        </w:trPr>
        <w:tc>
          <w:tcPr>
            <w:tcW w:w="3525"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both"/>
              <w:rPr>
                <w:rFonts w:ascii="Times New Roman" w:eastAsia="Dotum" w:hAnsi="Times New Roman"/>
                <w:sz w:val="16"/>
                <w:szCs w:val="16"/>
                <w:lang w:eastAsia="tr-TR"/>
              </w:rPr>
            </w:pPr>
            <w:r w:rsidRPr="00E93A7F">
              <w:rPr>
                <w:rFonts w:ascii="Times New Roman" w:eastAsia="Dotum" w:hAnsi="Times New Roman"/>
                <w:sz w:val="16"/>
                <w:szCs w:val="16"/>
                <w:lang w:eastAsia="tr-TR"/>
              </w:rPr>
              <w:t>Organizasyonumuz müşteri ziyaretlerine çok önem vermektedir.</w:t>
            </w:r>
          </w:p>
        </w:tc>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rPr>
                <w:rFonts w:ascii="Times New Roman" w:hAnsi="Times New Roman"/>
                <w:b/>
                <w:sz w:val="16"/>
                <w:szCs w:val="16"/>
                <w:lang w:eastAsia="tr-TR"/>
              </w:rPr>
            </w:pPr>
          </w:p>
        </w:tc>
        <w:tc>
          <w:tcPr>
            <w:tcW w:w="671"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1</w:t>
            </w:r>
          </w:p>
        </w:tc>
        <w:tc>
          <w:tcPr>
            <w:tcW w:w="677"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2</w:t>
            </w:r>
          </w:p>
        </w:tc>
        <w:tc>
          <w:tcPr>
            <w:tcW w:w="704"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3</w:t>
            </w:r>
          </w:p>
        </w:tc>
        <w:tc>
          <w:tcPr>
            <w:tcW w:w="646"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4</w:t>
            </w:r>
          </w:p>
        </w:tc>
        <w:tc>
          <w:tcPr>
            <w:tcW w:w="643"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5</w:t>
            </w:r>
          </w:p>
        </w:tc>
      </w:tr>
      <w:tr w:rsidR="00DF2A3D" w:rsidRPr="00E93A7F" w:rsidTr="006A2D05">
        <w:trPr>
          <w:trHeight w:val="20"/>
          <w:jc w:val="center"/>
        </w:trPr>
        <w:tc>
          <w:tcPr>
            <w:tcW w:w="3525"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both"/>
              <w:rPr>
                <w:rFonts w:ascii="Times New Roman" w:eastAsia="Dotum" w:hAnsi="Times New Roman"/>
                <w:sz w:val="16"/>
                <w:szCs w:val="16"/>
                <w:lang w:eastAsia="tr-TR"/>
              </w:rPr>
            </w:pPr>
            <w:r w:rsidRPr="00E93A7F">
              <w:rPr>
                <w:rFonts w:ascii="Times New Roman" w:eastAsia="Dotum" w:hAnsi="Times New Roman"/>
                <w:sz w:val="16"/>
                <w:szCs w:val="16"/>
                <w:lang w:eastAsia="tr-TR"/>
              </w:rPr>
              <w:t>Yeni ürün ve proje başlatılmasında başarı oranı yüksektir</w:t>
            </w:r>
          </w:p>
        </w:tc>
        <w:tc>
          <w:tcPr>
            <w:tcW w:w="0" w:type="auto"/>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rPr>
                <w:rFonts w:ascii="Times New Roman" w:hAnsi="Times New Roman"/>
                <w:b/>
                <w:sz w:val="16"/>
                <w:szCs w:val="16"/>
                <w:lang w:eastAsia="tr-TR"/>
              </w:rPr>
            </w:pPr>
          </w:p>
        </w:tc>
        <w:tc>
          <w:tcPr>
            <w:tcW w:w="671"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1</w:t>
            </w:r>
          </w:p>
        </w:tc>
        <w:tc>
          <w:tcPr>
            <w:tcW w:w="677"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2</w:t>
            </w:r>
          </w:p>
        </w:tc>
        <w:tc>
          <w:tcPr>
            <w:tcW w:w="704"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3</w:t>
            </w:r>
          </w:p>
        </w:tc>
        <w:tc>
          <w:tcPr>
            <w:tcW w:w="646"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4</w:t>
            </w:r>
          </w:p>
        </w:tc>
        <w:tc>
          <w:tcPr>
            <w:tcW w:w="643"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5</w:t>
            </w:r>
          </w:p>
        </w:tc>
      </w:tr>
    </w:tbl>
    <w:p w:rsidR="00DF2A3D" w:rsidRDefault="00DF2A3D" w:rsidP="00DF2A3D">
      <w:pPr>
        <w:spacing w:before="0" w:after="200" w:line="276" w:lineRule="auto"/>
        <w:ind w:firstLine="0"/>
        <w:jc w:val="left"/>
        <w:rPr>
          <w:rFonts w:ascii="Calibri" w:eastAsia="Calibri" w:hAnsi="Calibri" w:cs="Times New Roman"/>
        </w:rPr>
      </w:pPr>
    </w:p>
    <w:p w:rsidR="00AE57D6" w:rsidRDefault="00AE57D6" w:rsidP="00DF2A3D">
      <w:pPr>
        <w:spacing w:before="0" w:after="200" w:line="276" w:lineRule="auto"/>
        <w:ind w:firstLine="0"/>
        <w:jc w:val="left"/>
        <w:rPr>
          <w:rFonts w:ascii="Calibri" w:eastAsia="Calibri" w:hAnsi="Calibri" w:cs="Times New Roman"/>
        </w:rPr>
      </w:pPr>
    </w:p>
    <w:p w:rsidR="00AE57D6" w:rsidRDefault="00AE57D6" w:rsidP="00DF2A3D">
      <w:pPr>
        <w:spacing w:before="0" w:after="200" w:line="276" w:lineRule="auto"/>
        <w:ind w:firstLine="0"/>
        <w:jc w:val="left"/>
        <w:rPr>
          <w:rFonts w:ascii="Calibri" w:eastAsia="Calibri" w:hAnsi="Calibri" w:cs="Times New Roman"/>
        </w:rPr>
      </w:pPr>
    </w:p>
    <w:p w:rsidR="00AE57D6" w:rsidRDefault="00AE57D6" w:rsidP="00DF2A3D">
      <w:pPr>
        <w:spacing w:before="0" w:after="200" w:line="276" w:lineRule="auto"/>
        <w:ind w:firstLine="0"/>
        <w:jc w:val="left"/>
        <w:rPr>
          <w:rFonts w:ascii="Calibri" w:eastAsia="Calibri" w:hAnsi="Calibri" w:cs="Times New Roman"/>
        </w:rPr>
      </w:pPr>
    </w:p>
    <w:p w:rsidR="00AE57D6" w:rsidRDefault="00AE57D6" w:rsidP="00DF2A3D">
      <w:pPr>
        <w:spacing w:before="0" w:after="200" w:line="276" w:lineRule="auto"/>
        <w:ind w:firstLine="0"/>
        <w:jc w:val="left"/>
        <w:rPr>
          <w:rFonts w:ascii="Calibri" w:eastAsia="Calibri" w:hAnsi="Calibri" w:cs="Times New Roman"/>
        </w:rPr>
      </w:pPr>
    </w:p>
    <w:tbl>
      <w:tblPr>
        <w:tblStyle w:val="TabloKlavuzu2"/>
        <w:tblW w:w="70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53"/>
        <w:gridCol w:w="231"/>
        <w:gridCol w:w="676"/>
        <w:gridCol w:w="692"/>
        <w:gridCol w:w="720"/>
        <w:gridCol w:w="659"/>
        <w:gridCol w:w="657"/>
      </w:tblGrid>
      <w:tr w:rsidR="00DF2A3D" w:rsidRPr="00E93A7F" w:rsidTr="00AE57D6">
        <w:trPr>
          <w:trHeight w:val="20"/>
          <w:jc w:val="center"/>
        </w:trPr>
        <w:tc>
          <w:tcPr>
            <w:tcW w:w="7088" w:type="dxa"/>
            <w:gridSpan w:val="7"/>
            <w:tcBorders>
              <w:top w:val="single" w:sz="8" w:space="0" w:color="auto"/>
              <w:left w:val="single" w:sz="8" w:space="0" w:color="auto"/>
              <w:bottom w:val="single" w:sz="8" w:space="0" w:color="auto"/>
              <w:right w:val="single" w:sz="8" w:space="0" w:color="auto"/>
            </w:tcBorders>
            <w:hideMark/>
          </w:tcPr>
          <w:p w:rsidR="00DF2A3D" w:rsidRPr="00E93A7F" w:rsidRDefault="00DF2A3D" w:rsidP="00E93A7F">
            <w:pPr>
              <w:spacing w:line="240" w:lineRule="atLeast"/>
              <w:jc w:val="center"/>
              <w:rPr>
                <w:rFonts w:ascii="Times New Roman" w:hAnsi="Times New Roman"/>
                <w:sz w:val="16"/>
                <w:szCs w:val="16"/>
                <w:lang w:eastAsia="tr-TR"/>
              </w:rPr>
            </w:pPr>
            <w:r w:rsidRPr="00E93A7F">
              <w:rPr>
                <w:rFonts w:ascii="Times New Roman" w:hAnsi="Times New Roman"/>
                <w:b/>
                <w:sz w:val="16"/>
                <w:szCs w:val="16"/>
              </w:rPr>
              <w:lastRenderedPageBreak/>
              <w:t>ÇALIŞANLARIN DÖNÜŞÜMCÜ LİDERLİK ALGISI</w:t>
            </w:r>
          </w:p>
        </w:tc>
      </w:tr>
      <w:tr w:rsidR="00DF2A3D" w:rsidRPr="00E93A7F" w:rsidTr="00AE57D6">
        <w:trPr>
          <w:trHeight w:val="20"/>
          <w:jc w:val="center"/>
        </w:trPr>
        <w:tc>
          <w:tcPr>
            <w:tcW w:w="3453" w:type="dxa"/>
            <w:tcBorders>
              <w:top w:val="single" w:sz="8" w:space="0" w:color="auto"/>
              <w:left w:val="single" w:sz="8" w:space="0" w:color="auto"/>
              <w:bottom w:val="single" w:sz="8" w:space="0" w:color="auto"/>
              <w:right w:val="single" w:sz="8" w:space="0" w:color="auto"/>
            </w:tcBorders>
          </w:tcPr>
          <w:p w:rsidR="00DF2A3D" w:rsidRPr="00E93A7F" w:rsidRDefault="00DF2A3D" w:rsidP="00E93A7F">
            <w:pPr>
              <w:spacing w:line="240" w:lineRule="atLeast"/>
              <w:jc w:val="right"/>
              <w:rPr>
                <w:rFonts w:ascii="Times New Roman" w:hAnsi="Times New Roman"/>
                <w:b/>
                <w:sz w:val="16"/>
                <w:szCs w:val="16"/>
                <w:lang w:eastAsia="tr-TR"/>
              </w:rPr>
            </w:pPr>
          </w:p>
        </w:tc>
        <w:tc>
          <w:tcPr>
            <w:tcW w:w="231" w:type="dxa"/>
            <w:tcBorders>
              <w:top w:val="single" w:sz="8" w:space="0" w:color="auto"/>
              <w:left w:val="single" w:sz="8" w:space="0" w:color="auto"/>
              <w:bottom w:val="single" w:sz="8" w:space="0" w:color="auto"/>
              <w:right w:val="single" w:sz="8" w:space="0" w:color="auto"/>
            </w:tcBorders>
            <w:hideMark/>
          </w:tcPr>
          <w:p w:rsidR="00DF2A3D" w:rsidRPr="00E93A7F" w:rsidRDefault="00DF2A3D" w:rsidP="00E93A7F">
            <w:pPr>
              <w:spacing w:line="240" w:lineRule="atLeast"/>
              <w:rPr>
                <w:rFonts w:ascii="Times New Roman" w:eastAsia="Dotum" w:hAnsi="Times New Roman"/>
                <w:b/>
                <w:sz w:val="16"/>
                <w:szCs w:val="16"/>
                <w:lang w:eastAsia="tr-TR"/>
              </w:rPr>
            </w:pPr>
          </w:p>
        </w:tc>
        <w:tc>
          <w:tcPr>
            <w:tcW w:w="676" w:type="dxa"/>
            <w:tcBorders>
              <w:top w:val="single" w:sz="8" w:space="0" w:color="auto"/>
              <w:left w:val="single" w:sz="8" w:space="0" w:color="auto"/>
              <w:bottom w:val="single" w:sz="8" w:space="0" w:color="auto"/>
              <w:right w:val="single" w:sz="8" w:space="0" w:color="auto"/>
            </w:tcBorders>
            <w:hideMark/>
          </w:tcPr>
          <w:p w:rsidR="00DF2A3D" w:rsidRPr="00E93A7F" w:rsidRDefault="00DF2A3D" w:rsidP="00E93A7F">
            <w:pPr>
              <w:spacing w:line="240" w:lineRule="atLeast"/>
              <w:jc w:val="center"/>
              <w:rPr>
                <w:rFonts w:ascii="Times New Roman" w:eastAsia="Dotum" w:hAnsi="Times New Roman"/>
                <w:b/>
                <w:sz w:val="16"/>
                <w:szCs w:val="16"/>
                <w:lang w:eastAsia="tr-TR"/>
              </w:rPr>
            </w:pPr>
            <w:r w:rsidRPr="00E93A7F">
              <w:rPr>
                <w:rFonts w:ascii="Times New Roman" w:eastAsia="Dotum" w:hAnsi="Times New Roman"/>
                <w:b/>
                <w:sz w:val="16"/>
                <w:szCs w:val="16"/>
                <w:lang w:eastAsia="tr-TR"/>
              </w:rPr>
              <w:t>1</w:t>
            </w:r>
          </w:p>
        </w:tc>
        <w:tc>
          <w:tcPr>
            <w:tcW w:w="692" w:type="dxa"/>
            <w:tcBorders>
              <w:top w:val="single" w:sz="8" w:space="0" w:color="auto"/>
              <w:left w:val="single" w:sz="8" w:space="0" w:color="auto"/>
              <w:bottom w:val="single" w:sz="8" w:space="0" w:color="auto"/>
              <w:right w:val="single" w:sz="8" w:space="0" w:color="auto"/>
            </w:tcBorders>
            <w:hideMark/>
          </w:tcPr>
          <w:p w:rsidR="00DF2A3D" w:rsidRPr="00E93A7F" w:rsidRDefault="00DF2A3D" w:rsidP="00E93A7F">
            <w:pPr>
              <w:spacing w:line="240" w:lineRule="atLeast"/>
              <w:jc w:val="center"/>
              <w:rPr>
                <w:rFonts w:ascii="Times New Roman" w:eastAsia="Dotum" w:hAnsi="Times New Roman"/>
                <w:b/>
                <w:sz w:val="16"/>
                <w:szCs w:val="16"/>
                <w:lang w:eastAsia="tr-TR"/>
              </w:rPr>
            </w:pPr>
            <w:r w:rsidRPr="00E93A7F">
              <w:rPr>
                <w:rFonts w:ascii="Times New Roman" w:eastAsia="Dotum" w:hAnsi="Times New Roman"/>
                <w:b/>
                <w:sz w:val="16"/>
                <w:szCs w:val="16"/>
                <w:lang w:eastAsia="tr-TR"/>
              </w:rPr>
              <w:t>2</w:t>
            </w:r>
          </w:p>
        </w:tc>
        <w:tc>
          <w:tcPr>
            <w:tcW w:w="720" w:type="dxa"/>
            <w:tcBorders>
              <w:top w:val="single" w:sz="8" w:space="0" w:color="auto"/>
              <w:left w:val="single" w:sz="8" w:space="0" w:color="auto"/>
              <w:bottom w:val="single" w:sz="8" w:space="0" w:color="auto"/>
              <w:right w:val="single" w:sz="8" w:space="0" w:color="auto"/>
            </w:tcBorders>
            <w:hideMark/>
          </w:tcPr>
          <w:p w:rsidR="00DF2A3D" w:rsidRPr="00E93A7F" w:rsidRDefault="00DF2A3D" w:rsidP="00E93A7F">
            <w:pPr>
              <w:spacing w:line="240" w:lineRule="atLeast"/>
              <w:jc w:val="center"/>
              <w:rPr>
                <w:rFonts w:ascii="Times New Roman" w:eastAsia="Dotum" w:hAnsi="Times New Roman"/>
                <w:b/>
                <w:sz w:val="16"/>
                <w:szCs w:val="16"/>
                <w:lang w:eastAsia="tr-TR"/>
              </w:rPr>
            </w:pPr>
            <w:r w:rsidRPr="00E93A7F">
              <w:rPr>
                <w:rFonts w:ascii="Times New Roman" w:eastAsia="Dotum" w:hAnsi="Times New Roman"/>
                <w:b/>
                <w:sz w:val="16"/>
                <w:szCs w:val="16"/>
                <w:lang w:eastAsia="tr-TR"/>
              </w:rPr>
              <w:t>3</w:t>
            </w:r>
          </w:p>
        </w:tc>
        <w:tc>
          <w:tcPr>
            <w:tcW w:w="659" w:type="dxa"/>
            <w:tcBorders>
              <w:top w:val="single" w:sz="8" w:space="0" w:color="auto"/>
              <w:left w:val="single" w:sz="8" w:space="0" w:color="auto"/>
              <w:bottom w:val="single" w:sz="8" w:space="0" w:color="auto"/>
              <w:right w:val="single" w:sz="8" w:space="0" w:color="auto"/>
            </w:tcBorders>
            <w:hideMark/>
          </w:tcPr>
          <w:p w:rsidR="00DF2A3D" w:rsidRPr="00E93A7F" w:rsidRDefault="00DF2A3D" w:rsidP="00E93A7F">
            <w:pPr>
              <w:spacing w:line="240" w:lineRule="atLeast"/>
              <w:jc w:val="center"/>
              <w:rPr>
                <w:rFonts w:ascii="Times New Roman" w:eastAsia="Dotum" w:hAnsi="Times New Roman"/>
                <w:b/>
                <w:sz w:val="16"/>
                <w:szCs w:val="16"/>
                <w:lang w:eastAsia="tr-TR"/>
              </w:rPr>
            </w:pPr>
            <w:r w:rsidRPr="00E93A7F">
              <w:rPr>
                <w:rFonts w:ascii="Times New Roman" w:eastAsia="Dotum" w:hAnsi="Times New Roman"/>
                <w:b/>
                <w:sz w:val="16"/>
                <w:szCs w:val="16"/>
                <w:lang w:eastAsia="tr-TR"/>
              </w:rPr>
              <w:t>4</w:t>
            </w:r>
          </w:p>
        </w:tc>
        <w:tc>
          <w:tcPr>
            <w:tcW w:w="657" w:type="dxa"/>
            <w:tcBorders>
              <w:top w:val="single" w:sz="8" w:space="0" w:color="auto"/>
              <w:left w:val="single" w:sz="8" w:space="0" w:color="auto"/>
              <w:bottom w:val="single" w:sz="8" w:space="0" w:color="auto"/>
              <w:right w:val="single" w:sz="8" w:space="0" w:color="auto"/>
            </w:tcBorders>
            <w:hideMark/>
          </w:tcPr>
          <w:p w:rsidR="00DF2A3D" w:rsidRPr="00E93A7F" w:rsidRDefault="00DF2A3D" w:rsidP="00E93A7F">
            <w:pPr>
              <w:spacing w:line="240" w:lineRule="atLeast"/>
              <w:jc w:val="center"/>
              <w:rPr>
                <w:rFonts w:ascii="Times New Roman" w:eastAsia="Dotum" w:hAnsi="Times New Roman"/>
                <w:b/>
                <w:sz w:val="16"/>
                <w:szCs w:val="16"/>
                <w:lang w:eastAsia="tr-TR"/>
              </w:rPr>
            </w:pPr>
            <w:r w:rsidRPr="00E93A7F">
              <w:rPr>
                <w:rFonts w:ascii="Times New Roman" w:eastAsia="Dotum" w:hAnsi="Times New Roman"/>
                <w:b/>
                <w:sz w:val="16"/>
                <w:szCs w:val="16"/>
                <w:lang w:eastAsia="tr-TR"/>
              </w:rPr>
              <w:t>5</w:t>
            </w:r>
          </w:p>
        </w:tc>
      </w:tr>
      <w:tr w:rsidR="00DF2A3D" w:rsidRPr="00E93A7F" w:rsidTr="00AE57D6">
        <w:trPr>
          <w:trHeight w:val="20"/>
          <w:jc w:val="center"/>
        </w:trPr>
        <w:tc>
          <w:tcPr>
            <w:tcW w:w="3453" w:type="dxa"/>
            <w:tcBorders>
              <w:top w:val="single" w:sz="8" w:space="0" w:color="auto"/>
              <w:left w:val="single" w:sz="8" w:space="0" w:color="auto"/>
              <w:bottom w:val="single" w:sz="4" w:space="0" w:color="auto"/>
              <w:right w:val="single" w:sz="8" w:space="0" w:color="auto"/>
            </w:tcBorders>
            <w:hideMark/>
          </w:tcPr>
          <w:p w:rsidR="00DF2A3D" w:rsidRPr="00E93A7F" w:rsidRDefault="00DF2A3D" w:rsidP="006A2D05">
            <w:pPr>
              <w:spacing w:line="240" w:lineRule="atLeast"/>
              <w:jc w:val="both"/>
              <w:rPr>
                <w:rFonts w:ascii="Times New Roman" w:eastAsia="Dotum" w:hAnsi="Times New Roman"/>
                <w:sz w:val="16"/>
                <w:szCs w:val="16"/>
                <w:lang w:eastAsia="tr-TR"/>
              </w:rPr>
            </w:pPr>
            <w:r w:rsidRPr="00E93A7F">
              <w:rPr>
                <w:rFonts w:ascii="Times New Roman" w:hAnsi="Times New Roman"/>
                <w:sz w:val="16"/>
                <w:szCs w:val="16"/>
              </w:rPr>
              <w:t>Yöneticilerimiz dürüst ve erişilebilir kişilerdir</w:t>
            </w:r>
          </w:p>
        </w:tc>
        <w:tc>
          <w:tcPr>
            <w:tcW w:w="231" w:type="dxa"/>
            <w:tcBorders>
              <w:top w:val="single" w:sz="8" w:space="0" w:color="auto"/>
              <w:left w:val="single" w:sz="8" w:space="0" w:color="auto"/>
              <w:bottom w:val="single" w:sz="4" w:space="0" w:color="auto"/>
              <w:right w:val="single" w:sz="8" w:space="0" w:color="auto"/>
            </w:tcBorders>
            <w:hideMark/>
          </w:tcPr>
          <w:p w:rsidR="00DF2A3D" w:rsidRPr="00E93A7F" w:rsidRDefault="00DF2A3D" w:rsidP="00E93A7F">
            <w:pPr>
              <w:spacing w:line="240" w:lineRule="atLeast"/>
              <w:rPr>
                <w:rFonts w:ascii="Times New Roman" w:eastAsia="Dotum" w:hAnsi="Times New Roman"/>
                <w:b/>
                <w:sz w:val="16"/>
                <w:szCs w:val="16"/>
                <w:lang w:eastAsia="tr-TR"/>
              </w:rPr>
            </w:pPr>
          </w:p>
        </w:tc>
        <w:tc>
          <w:tcPr>
            <w:tcW w:w="676" w:type="dxa"/>
            <w:tcBorders>
              <w:top w:val="single" w:sz="8" w:space="0" w:color="auto"/>
              <w:left w:val="single" w:sz="8" w:space="0" w:color="auto"/>
              <w:bottom w:val="single" w:sz="4" w:space="0" w:color="auto"/>
              <w:right w:val="single" w:sz="8" w:space="0" w:color="auto"/>
            </w:tcBorders>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1</w:t>
            </w:r>
          </w:p>
        </w:tc>
        <w:tc>
          <w:tcPr>
            <w:tcW w:w="692" w:type="dxa"/>
            <w:tcBorders>
              <w:top w:val="single" w:sz="8" w:space="0" w:color="auto"/>
              <w:left w:val="single" w:sz="8" w:space="0" w:color="auto"/>
              <w:bottom w:val="single" w:sz="4" w:space="0" w:color="auto"/>
              <w:right w:val="single" w:sz="8" w:space="0" w:color="auto"/>
            </w:tcBorders>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2</w:t>
            </w:r>
          </w:p>
        </w:tc>
        <w:tc>
          <w:tcPr>
            <w:tcW w:w="720" w:type="dxa"/>
            <w:tcBorders>
              <w:top w:val="single" w:sz="8" w:space="0" w:color="auto"/>
              <w:left w:val="single" w:sz="8" w:space="0" w:color="auto"/>
              <w:bottom w:val="single" w:sz="4" w:space="0" w:color="auto"/>
              <w:right w:val="single" w:sz="8" w:space="0" w:color="auto"/>
            </w:tcBorders>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3</w:t>
            </w:r>
          </w:p>
        </w:tc>
        <w:tc>
          <w:tcPr>
            <w:tcW w:w="659" w:type="dxa"/>
            <w:tcBorders>
              <w:top w:val="single" w:sz="8" w:space="0" w:color="auto"/>
              <w:left w:val="single" w:sz="8" w:space="0" w:color="auto"/>
              <w:bottom w:val="single" w:sz="4" w:space="0" w:color="auto"/>
              <w:right w:val="single" w:sz="8" w:space="0" w:color="auto"/>
            </w:tcBorders>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4</w:t>
            </w:r>
          </w:p>
        </w:tc>
        <w:tc>
          <w:tcPr>
            <w:tcW w:w="657" w:type="dxa"/>
            <w:tcBorders>
              <w:top w:val="single" w:sz="8" w:space="0" w:color="auto"/>
              <w:left w:val="single" w:sz="8" w:space="0" w:color="auto"/>
              <w:bottom w:val="single" w:sz="4" w:space="0" w:color="auto"/>
              <w:right w:val="single" w:sz="8" w:space="0" w:color="auto"/>
            </w:tcBorders>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5</w:t>
            </w:r>
          </w:p>
        </w:tc>
      </w:tr>
      <w:tr w:rsidR="00DF2A3D" w:rsidRPr="00E93A7F" w:rsidTr="00AE57D6">
        <w:trPr>
          <w:trHeight w:val="20"/>
          <w:jc w:val="center"/>
        </w:trPr>
        <w:tc>
          <w:tcPr>
            <w:tcW w:w="3453" w:type="dxa"/>
            <w:tcBorders>
              <w:top w:val="single" w:sz="4" w:space="0" w:color="auto"/>
              <w:left w:val="single" w:sz="8" w:space="0" w:color="auto"/>
              <w:bottom w:val="single" w:sz="8" w:space="0" w:color="auto"/>
              <w:right w:val="single" w:sz="8" w:space="0" w:color="auto"/>
            </w:tcBorders>
            <w:hideMark/>
          </w:tcPr>
          <w:p w:rsidR="00DF2A3D" w:rsidRPr="00E93A7F" w:rsidRDefault="00DF2A3D" w:rsidP="006A2D05">
            <w:pPr>
              <w:spacing w:line="240" w:lineRule="atLeast"/>
              <w:jc w:val="both"/>
              <w:rPr>
                <w:rFonts w:ascii="Times New Roman" w:eastAsia="Dotum" w:hAnsi="Times New Roman"/>
                <w:sz w:val="16"/>
                <w:szCs w:val="16"/>
                <w:lang w:eastAsia="tr-TR"/>
              </w:rPr>
            </w:pPr>
            <w:r w:rsidRPr="00E93A7F">
              <w:rPr>
                <w:rFonts w:ascii="Times New Roman" w:hAnsi="Times New Roman"/>
                <w:sz w:val="16"/>
                <w:szCs w:val="16"/>
              </w:rPr>
              <w:t>Yöneticimiz için bireysel yararlar değil grup yararı önceliklidir</w:t>
            </w:r>
            <w:r w:rsidRPr="00E93A7F">
              <w:rPr>
                <w:rFonts w:ascii="Times New Roman" w:eastAsia="Dotum" w:hAnsi="Times New Roman"/>
                <w:sz w:val="16"/>
                <w:szCs w:val="16"/>
                <w:lang w:eastAsia="tr-TR"/>
              </w:rPr>
              <w:t>.</w:t>
            </w:r>
          </w:p>
        </w:tc>
        <w:tc>
          <w:tcPr>
            <w:tcW w:w="231" w:type="dxa"/>
            <w:tcBorders>
              <w:top w:val="single" w:sz="4" w:space="0" w:color="auto"/>
              <w:left w:val="single" w:sz="8" w:space="0" w:color="auto"/>
              <w:bottom w:val="single" w:sz="8" w:space="0" w:color="auto"/>
              <w:right w:val="single" w:sz="8" w:space="0" w:color="auto"/>
            </w:tcBorders>
            <w:hideMark/>
          </w:tcPr>
          <w:p w:rsidR="00DF2A3D" w:rsidRPr="00E93A7F" w:rsidRDefault="00DF2A3D" w:rsidP="00E93A7F">
            <w:pPr>
              <w:spacing w:line="240" w:lineRule="atLeast"/>
              <w:rPr>
                <w:rFonts w:ascii="Times New Roman" w:eastAsia="Dotum" w:hAnsi="Times New Roman"/>
                <w:b/>
                <w:sz w:val="16"/>
                <w:szCs w:val="16"/>
                <w:lang w:eastAsia="tr-TR"/>
              </w:rPr>
            </w:pPr>
          </w:p>
        </w:tc>
        <w:tc>
          <w:tcPr>
            <w:tcW w:w="676" w:type="dxa"/>
            <w:tcBorders>
              <w:top w:val="single" w:sz="4" w:space="0" w:color="auto"/>
              <w:left w:val="single" w:sz="8" w:space="0" w:color="auto"/>
              <w:bottom w:val="single" w:sz="8" w:space="0" w:color="auto"/>
              <w:right w:val="single" w:sz="8"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1</w:t>
            </w:r>
          </w:p>
        </w:tc>
        <w:tc>
          <w:tcPr>
            <w:tcW w:w="692" w:type="dxa"/>
            <w:tcBorders>
              <w:top w:val="single" w:sz="4" w:space="0" w:color="auto"/>
              <w:left w:val="single" w:sz="8" w:space="0" w:color="auto"/>
              <w:bottom w:val="single" w:sz="8" w:space="0" w:color="auto"/>
              <w:right w:val="single" w:sz="8"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2</w:t>
            </w:r>
          </w:p>
        </w:tc>
        <w:tc>
          <w:tcPr>
            <w:tcW w:w="720" w:type="dxa"/>
            <w:tcBorders>
              <w:top w:val="single" w:sz="4" w:space="0" w:color="auto"/>
              <w:left w:val="single" w:sz="8" w:space="0" w:color="auto"/>
              <w:bottom w:val="single" w:sz="8" w:space="0" w:color="auto"/>
              <w:right w:val="single" w:sz="8"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3</w:t>
            </w:r>
          </w:p>
        </w:tc>
        <w:tc>
          <w:tcPr>
            <w:tcW w:w="659" w:type="dxa"/>
            <w:tcBorders>
              <w:top w:val="single" w:sz="4" w:space="0" w:color="auto"/>
              <w:left w:val="single" w:sz="8" w:space="0" w:color="auto"/>
              <w:bottom w:val="single" w:sz="8" w:space="0" w:color="auto"/>
              <w:right w:val="single" w:sz="8"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4</w:t>
            </w:r>
          </w:p>
        </w:tc>
        <w:tc>
          <w:tcPr>
            <w:tcW w:w="657" w:type="dxa"/>
            <w:tcBorders>
              <w:top w:val="single" w:sz="4" w:space="0" w:color="auto"/>
              <w:left w:val="single" w:sz="8" w:space="0" w:color="auto"/>
              <w:bottom w:val="single" w:sz="8" w:space="0" w:color="auto"/>
              <w:right w:val="single" w:sz="8"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5</w:t>
            </w:r>
          </w:p>
        </w:tc>
      </w:tr>
      <w:tr w:rsidR="00DF2A3D" w:rsidRPr="00E93A7F" w:rsidTr="00AE57D6">
        <w:trPr>
          <w:trHeight w:val="20"/>
          <w:jc w:val="center"/>
        </w:trPr>
        <w:tc>
          <w:tcPr>
            <w:tcW w:w="3453" w:type="dxa"/>
            <w:tcBorders>
              <w:top w:val="single" w:sz="8" w:space="0" w:color="auto"/>
              <w:left w:val="single" w:sz="8" w:space="0" w:color="auto"/>
              <w:bottom w:val="single" w:sz="8" w:space="0" w:color="auto"/>
              <w:right w:val="single" w:sz="8" w:space="0" w:color="auto"/>
            </w:tcBorders>
            <w:hideMark/>
          </w:tcPr>
          <w:p w:rsidR="00DF2A3D" w:rsidRPr="00E93A7F" w:rsidRDefault="00DF2A3D" w:rsidP="006A2D05">
            <w:pPr>
              <w:spacing w:line="240" w:lineRule="atLeast"/>
              <w:jc w:val="both"/>
              <w:rPr>
                <w:rFonts w:ascii="Times New Roman" w:eastAsia="Dotum" w:hAnsi="Times New Roman"/>
                <w:sz w:val="16"/>
                <w:szCs w:val="16"/>
                <w:lang w:eastAsia="tr-TR"/>
              </w:rPr>
            </w:pPr>
            <w:r w:rsidRPr="00E93A7F">
              <w:rPr>
                <w:rFonts w:ascii="Times New Roman" w:hAnsi="Times New Roman"/>
                <w:sz w:val="16"/>
                <w:szCs w:val="16"/>
              </w:rPr>
              <w:t>Yöneticimiz kontrol ve ben merkezlidir</w:t>
            </w:r>
          </w:p>
        </w:tc>
        <w:tc>
          <w:tcPr>
            <w:tcW w:w="231" w:type="dxa"/>
            <w:tcBorders>
              <w:top w:val="single" w:sz="8" w:space="0" w:color="auto"/>
              <w:left w:val="single" w:sz="8" w:space="0" w:color="auto"/>
              <w:bottom w:val="single" w:sz="8" w:space="0" w:color="auto"/>
              <w:right w:val="single" w:sz="8" w:space="0" w:color="auto"/>
            </w:tcBorders>
            <w:hideMark/>
          </w:tcPr>
          <w:p w:rsidR="00DF2A3D" w:rsidRPr="00E93A7F" w:rsidRDefault="00DF2A3D" w:rsidP="00E93A7F">
            <w:pPr>
              <w:spacing w:line="240" w:lineRule="atLeast"/>
              <w:rPr>
                <w:rFonts w:ascii="Times New Roman" w:eastAsia="Dotum" w:hAnsi="Times New Roman"/>
                <w:b/>
                <w:sz w:val="16"/>
                <w:szCs w:val="16"/>
                <w:lang w:eastAsia="tr-TR"/>
              </w:rPr>
            </w:pPr>
          </w:p>
        </w:tc>
        <w:tc>
          <w:tcPr>
            <w:tcW w:w="676" w:type="dxa"/>
            <w:tcBorders>
              <w:top w:val="single" w:sz="8" w:space="0" w:color="auto"/>
              <w:left w:val="single" w:sz="8" w:space="0" w:color="auto"/>
              <w:bottom w:val="single" w:sz="8" w:space="0" w:color="auto"/>
              <w:right w:val="single" w:sz="8"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1</w:t>
            </w:r>
          </w:p>
        </w:tc>
        <w:tc>
          <w:tcPr>
            <w:tcW w:w="692" w:type="dxa"/>
            <w:tcBorders>
              <w:top w:val="single" w:sz="8" w:space="0" w:color="auto"/>
              <w:left w:val="single" w:sz="8" w:space="0" w:color="auto"/>
              <w:bottom w:val="single" w:sz="8" w:space="0" w:color="auto"/>
              <w:right w:val="single" w:sz="8"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2</w:t>
            </w:r>
          </w:p>
        </w:tc>
        <w:tc>
          <w:tcPr>
            <w:tcW w:w="720" w:type="dxa"/>
            <w:tcBorders>
              <w:top w:val="single" w:sz="8" w:space="0" w:color="auto"/>
              <w:left w:val="single" w:sz="8" w:space="0" w:color="auto"/>
              <w:bottom w:val="single" w:sz="8"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3</w:t>
            </w:r>
          </w:p>
        </w:tc>
        <w:tc>
          <w:tcPr>
            <w:tcW w:w="659" w:type="dxa"/>
            <w:tcBorders>
              <w:top w:val="single" w:sz="8" w:space="0" w:color="auto"/>
              <w:left w:val="single" w:sz="4" w:space="0" w:color="auto"/>
              <w:bottom w:val="single" w:sz="8" w:space="0" w:color="auto"/>
              <w:right w:val="single" w:sz="8"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4</w:t>
            </w:r>
          </w:p>
        </w:tc>
        <w:tc>
          <w:tcPr>
            <w:tcW w:w="657" w:type="dxa"/>
            <w:tcBorders>
              <w:top w:val="single" w:sz="8" w:space="0" w:color="auto"/>
              <w:left w:val="single" w:sz="8" w:space="0" w:color="auto"/>
              <w:bottom w:val="single" w:sz="8" w:space="0" w:color="auto"/>
              <w:right w:val="single" w:sz="8"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5</w:t>
            </w:r>
          </w:p>
        </w:tc>
      </w:tr>
      <w:tr w:rsidR="00DF2A3D" w:rsidRPr="00E93A7F" w:rsidTr="00AE57D6">
        <w:trPr>
          <w:trHeight w:val="20"/>
          <w:jc w:val="center"/>
        </w:trPr>
        <w:tc>
          <w:tcPr>
            <w:tcW w:w="3453" w:type="dxa"/>
            <w:tcBorders>
              <w:top w:val="single" w:sz="8" w:space="0" w:color="auto"/>
              <w:left w:val="single" w:sz="8" w:space="0" w:color="auto"/>
              <w:bottom w:val="single" w:sz="8" w:space="0" w:color="auto"/>
              <w:right w:val="single" w:sz="8" w:space="0" w:color="auto"/>
            </w:tcBorders>
            <w:hideMark/>
          </w:tcPr>
          <w:p w:rsidR="00DF2A3D" w:rsidRPr="00E93A7F" w:rsidRDefault="00DF2A3D" w:rsidP="006A2D05">
            <w:pPr>
              <w:spacing w:line="240" w:lineRule="atLeast"/>
              <w:jc w:val="both"/>
              <w:rPr>
                <w:rFonts w:ascii="Times New Roman" w:eastAsia="Dotum" w:hAnsi="Times New Roman"/>
                <w:sz w:val="16"/>
                <w:szCs w:val="16"/>
                <w:lang w:eastAsia="tr-TR"/>
              </w:rPr>
            </w:pPr>
            <w:r w:rsidRPr="00E93A7F">
              <w:rPr>
                <w:rFonts w:ascii="Times New Roman" w:hAnsi="Times New Roman"/>
                <w:sz w:val="16"/>
                <w:szCs w:val="16"/>
              </w:rPr>
              <w:t>Eleştirilere açıktır, eleştirileri hoş karşılar</w:t>
            </w:r>
          </w:p>
        </w:tc>
        <w:tc>
          <w:tcPr>
            <w:tcW w:w="231" w:type="dxa"/>
            <w:tcBorders>
              <w:top w:val="single" w:sz="8" w:space="0" w:color="auto"/>
              <w:left w:val="single" w:sz="8" w:space="0" w:color="auto"/>
              <w:bottom w:val="single" w:sz="8" w:space="0" w:color="auto"/>
              <w:right w:val="single" w:sz="8" w:space="0" w:color="auto"/>
            </w:tcBorders>
            <w:hideMark/>
          </w:tcPr>
          <w:p w:rsidR="00DF2A3D" w:rsidRPr="00E93A7F" w:rsidRDefault="00DF2A3D" w:rsidP="00E93A7F">
            <w:pPr>
              <w:spacing w:line="240" w:lineRule="atLeast"/>
              <w:rPr>
                <w:rFonts w:ascii="Times New Roman" w:eastAsia="Dotum" w:hAnsi="Times New Roman"/>
                <w:b/>
                <w:sz w:val="16"/>
                <w:szCs w:val="16"/>
                <w:lang w:eastAsia="tr-TR"/>
              </w:rPr>
            </w:pPr>
          </w:p>
        </w:tc>
        <w:tc>
          <w:tcPr>
            <w:tcW w:w="676" w:type="dxa"/>
            <w:tcBorders>
              <w:top w:val="single" w:sz="8" w:space="0" w:color="auto"/>
              <w:left w:val="single" w:sz="8" w:space="0" w:color="auto"/>
              <w:bottom w:val="single" w:sz="8" w:space="0" w:color="auto"/>
              <w:right w:val="single" w:sz="8"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1</w:t>
            </w:r>
          </w:p>
        </w:tc>
        <w:tc>
          <w:tcPr>
            <w:tcW w:w="692" w:type="dxa"/>
            <w:tcBorders>
              <w:top w:val="single" w:sz="8" w:space="0" w:color="auto"/>
              <w:left w:val="single" w:sz="8" w:space="0" w:color="auto"/>
              <w:bottom w:val="single" w:sz="8" w:space="0" w:color="auto"/>
              <w:right w:val="single" w:sz="8"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2</w:t>
            </w:r>
          </w:p>
        </w:tc>
        <w:tc>
          <w:tcPr>
            <w:tcW w:w="720" w:type="dxa"/>
            <w:tcBorders>
              <w:top w:val="single" w:sz="8" w:space="0" w:color="auto"/>
              <w:left w:val="single" w:sz="8" w:space="0" w:color="auto"/>
              <w:bottom w:val="single" w:sz="8"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3</w:t>
            </w:r>
          </w:p>
        </w:tc>
        <w:tc>
          <w:tcPr>
            <w:tcW w:w="659" w:type="dxa"/>
            <w:tcBorders>
              <w:top w:val="single" w:sz="8" w:space="0" w:color="auto"/>
              <w:left w:val="single" w:sz="4" w:space="0" w:color="auto"/>
              <w:bottom w:val="single" w:sz="8"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4</w:t>
            </w:r>
          </w:p>
        </w:tc>
        <w:tc>
          <w:tcPr>
            <w:tcW w:w="657" w:type="dxa"/>
            <w:tcBorders>
              <w:top w:val="single" w:sz="8" w:space="0" w:color="auto"/>
              <w:left w:val="single" w:sz="4" w:space="0" w:color="auto"/>
              <w:bottom w:val="single" w:sz="8" w:space="0" w:color="auto"/>
              <w:right w:val="single" w:sz="8"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5</w:t>
            </w:r>
          </w:p>
        </w:tc>
      </w:tr>
      <w:tr w:rsidR="00DF2A3D" w:rsidRPr="00E93A7F" w:rsidTr="00AE57D6">
        <w:trPr>
          <w:trHeight w:val="20"/>
          <w:jc w:val="center"/>
        </w:trPr>
        <w:tc>
          <w:tcPr>
            <w:tcW w:w="3453" w:type="dxa"/>
            <w:tcBorders>
              <w:top w:val="single" w:sz="8" w:space="0" w:color="auto"/>
              <w:left w:val="single" w:sz="8" w:space="0" w:color="auto"/>
              <w:bottom w:val="single" w:sz="8" w:space="0" w:color="auto"/>
              <w:right w:val="single" w:sz="8" w:space="0" w:color="auto"/>
            </w:tcBorders>
            <w:hideMark/>
          </w:tcPr>
          <w:p w:rsidR="00DF2A3D" w:rsidRPr="00E93A7F" w:rsidRDefault="00DF2A3D" w:rsidP="006A2D05">
            <w:pPr>
              <w:spacing w:line="240" w:lineRule="atLeast"/>
              <w:jc w:val="both"/>
              <w:rPr>
                <w:rFonts w:ascii="Times New Roman" w:eastAsia="Dotum" w:hAnsi="Times New Roman"/>
                <w:sz w:val="16"/>
                <w:szCs w:val="16"/>
                <w:lang w:eastAsia="tr-TR"/>
              </w:rPr>
            </w:pPr>
            <w:r w:rsidRPr="00E93A7F">
              <w:rPr>
                <w:rFonts w:ascii="Times New Roman" w:hAnsi="Times New Roman"/>
                <w:sz w:val="16"/>
                <w:szCs w:val="16"/>
              </w:rPr>
              <w:t>Değişim yanlısıdır, yenilikçidir</w:t>
            </w:r>
          </w:p>
        </w:tc>
        <w:tc>
          <w:tcPr>
            <w:tcW w:w="231" w:type="dxa"/>
            <w:tcBorders>
              <w:top w:val="single" w:sz="8" w:space="0" w:color="auto"/>
              <w:left w:val="single" w:sz="8" w:space="0" w:color="auto"/>
              <w:bottom w:val="single" w:sz="8" w:space="0" w:color="auto"/>
              <w:right w:val="single" w:sz="8" w:space="0" w:color="auto"/>
            </w:tcBorders>
            <w:hideMark/>
          </w:tcPr>
          <w:p w:rsidR="00DF2A3D" w:rsidRPr="00E93A7F" w:rsidRDefault="00DF2A3D" w:rsidP="00E93A7F">
            <w:pPr>
              <w:spacing w:line="240" w:lineRule="atLeast"/>
              <w:rPr>
                <w:rFonts w:ascii="Times New Roman" w:eastAsia="Dotum" w:hAnsi="Times New Roman"/>
                <w:b/>
                <w:sz w:val="16"/>
                <w:szCs w:val="16"/>
                <w:lang w:eastAsia="tr-TR"/>
              </w:rPr>
            </w:pPr>
          </w:p>
        </w:tc>
        <w:tc>
          <w:tcPr>
            <w:tcW w:w="676" w:type="dxa"/>
            <w:tcBorders>
              <w:top w:val="single" w:sz="8" w:space="0" w:color="auto"/>
              <w:left w:val="single" w:sz="8" w:space="0" w:color="auto"/>
              <w:bottom w:val="single" w:sz="8" w:space="0" w:color="auto"/>
              <w:right w:val="single" w:sz="8"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1</w:t>
            </w:r>
          </w:p>
        </w:tc>
        <w:tc>
          <w:tcPr>
            <w:tcW w:w="692" w:type="dxa"/>
            <w:tcBorders>
              <w:top w:val="single" w:sz="8" w:space="0" w:color="auto"/>
              <w:left w:val="single" w:sz="8" w:space="0" w:color="auto"/>
              <w:bottom w:val="single" w:sz="8" w:space="0" w:color="auto"/>
              <w:right w:val="single" w:sz="8"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2</w:t>
            </w:r>
          </w:p>
        </w:tc>
        <w:tc>
          <w:tcPr>
            <w:tcW w:w="720" w:type="dxa"/>
            <w:tcBorders>
              <w:top w:val="single" w:sz="8" w:space="0" w:color="auto"/>
              <w:left w:val="single" w:sz="8" w:space="0" w:color="auto"/>
              <w:bottom w:val="single" w:sz="8" w:space="0" w:color="auto"/>
              <w:right w:val="single" w:sz="4" w:space="0" w:color="auto"/>
            </w:tcBorders>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3</w:t>
            </w:r>
          </w:p>
        </w:tc>
        <w:tc>
          <w:tcPr>
            <w:tcW w:w="659" w:type="dxa"/>
            <w:tcBorders>
              <w:top w:val="single" w:sz="8" w:space="0" w:color="auto"/>
              <w:left w:val="single" w:sz="4" w:space="0" w:color="auto"/>
              <w:bottom w:val="single" w:sz="8" w:space="0" w:color="auto"/>
              <w:right w:val="single" w:sz="4" w:space="0" w:color="auto"/>
            </w:tcBorders>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4</w:t>
            </w:r>
          </w:p>
        </w:tc>
        <w:tc>
          <w:tcPr>
            <w:tcW w:w="657" w:type="dxa"/>
            <w:tcBorders>
              <w:top w:val="single" w:sz="8" w:space="0" w:color="auto"/>
              <w:left w:val="single" w:sz="4" w:space="0" w:color="auto"/>
              <w:bottom w:val="single" w:sz="8" w:space="0" w:color="auto"/>
              <w:right w:val="single" w:sz="8" w:space="0" w:color="auto"/>
            </w:tcBorders>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5</w:t>
            </w:r>
          </w:p>
        </w:tc>
      </w:tr>
      <w:tr w:rsidR="00DF2A3D" w:rsidRPr="00E93A7F" w:rsidTr="00AE57D6">
        <w:trPr>
          <w:trHeight w:val="20"/>
          <w:jc w:val="center"/>
        </w:trPr>
        <w:tc>
          <w:tcPr>
            <w:tcW w:w="3453" w:type="dxa"/>
            <w:tcBorders>
              <w:top w:val="single" w:sz="8" w:space="0" w:color="auto"/>
              <w:left w:val="single" w:sz="8" w:space="0" w:color="auto"/>
              <w:bottom w:val="single" w:sz="8" w:space="0" w:color="auto"/>
              <w:right w:val="single" w:sz="8" w:space="0" w:color="auto"/>
            </w:tcBorders>
            <w:hideMark/>
          </w:tcPr>
          <w:p w:rsidR="00DF2A3D" w:rsidRPr="00E93A7F" w:rsidRDefault="00DF2A3D" w:rsidP="006A2D05">
            <w:pPr>
              <w:spacing w:line="240" w:lineRule="atLeast"/>
              <w:jc w:val="both"/>
              <w:rPr>
                <w:rFonts w:ascii="Times New Roman" w:eastAsia="Dotum" w:hAnsi="Times New Roman"/>
                <w:sz w:val="16"/>
                <w:szCs w:val="16"/>
                <w:lang w:eastAsia="tr-TR"/>
              </w:rPr>
            </w:pPr>
            <w:r w:rsidRPr="00E93A7F">
              <w:rPr>
                <w:rFonts w:ascii="Times New Roman" w:hAnsi="Times New Roman"/>
                <w:sz w:val="16"/>
                <w:szCs w:val="16"/>
              </w:rPr>
              <w:t>Çalışanları yenilikçi ve yaratıcı olmaları konusunda teşvik eder</w:t>
            </w:r>
          </w:p>
        </w:tc>
        <w:tc>
          <w:tcPr>
            <w:tcW w:w="231" w:type="dxa"/>
            <w:tcBorders>
              <w:top w:val="single" w:sz="8" w:space="0" w:color="auto"/>
              <w:left w:val="single" w:sz="8" w:space="0" w:color="auto"/>
              <w:bottom w:val="single" w:sz="8" w:space="0" w:color="auto"/>
              <w:right w:val="single" w:sz="8" w:space="0" w:color="auto"/>
            </w:tcBorders>
            <w:hideMark/>
          </w:tcPr>
          <w:p w:rsidR="00DF2A3D" w:rsidRPr="00E93A7F" w:rsidRDefault="00DF2A3D" w:rsidP="00E93A7F">
            <w:pPr>
              <w:spacing w:line="240" w:lineRule="atLeast"/>
              <w:rPr>
                <w:rFonts w:ascii="Times New Roman" w:eastAsia="Dotum" w:hAnsi="Times New Roman"/>
                <w:b/>
                <w:sz w:val="16"/>
                <w:szCs w:val="16"/>
                <w:lang w:eastAsia="tr-TR"/>
              </w:rPr>
            </w:pPr>
          </w:p>
        </w:tc>
        <w:tc>
          <w:tcPr>
            <w:tcW w:w="676" w:type="dxa"/>
            <w:tcBorders>
              <w:top w:val="single" w:sz="8" w:space="0" w:color="auto"/>
              <w:left w:val="single" w:sz="8" w:space="0" w:color="auto"/>
              <w:bottom w:val="single" w:sz="8" w:space="0" w:color="auto"/>
              <w:right w:val="single" w:sz="8"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1</w:t>
            </w:r>
          </w:p>
        </w:tc>
        <w:tc>
          <w:tcPr>
            <w:tcW w:w="692" w:type="dxa"/>
            <w:tcBorders>
              <w:top w:val="single" w:sz="8" w:space="0" w:color="auto"/>
              <w:left w:val="single" w:sz="8" w:space="0" w:color="auto"/>
              <w:bottom w:val="single" w:sz="8" w:space="0" w:color="auto"/>
              <w:right w:val="single" w:sz="8"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2</w:t>
            </w:r>
          </w:p>
        </w:tc>
        <w:tc>
          <w:tcPr>
            <w:tcW w:w="720" w:type="dxa"/>
            <w:tcBorders>
              <w:top w:val="single" w:sz="8" w:space="0" w:color="auto"/>
              <w:left w:val="single" w:sz="8" w:space="0" w:color="auto"/>
              <w:bottom w:val="single" w:sz="8" w:space="0" w:color="auto"/>
              <w:right w:val="single" w:sz="4" w:space="0" w:color="auto"/>
            </w:tcBorders>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3</w:t>
            </w:r>
          </w:p>
        </w:tc>
        <w:tc>
          <w:tcPr>
            <w:tcW w:w="659" w:type="dxa"/>
            <w:tcBorders>
              <w:top w:val="single" w:sz="8" w:space="0" w:color="auto"/>
              <w:left w:val="single" w:sz="4" w:space="0" w:color="auto"/>
              <w:bottom w:val="single" w:sz="8" w:space="0" w:color="auto"/>
              <w:right w:val="single" w:sz="4" w:space="0" w:color="auto"/>
            </w:tcBorders>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4</w:t>
            </w:r>
          </w:p>
        </w:tc>
        <w:tc>
          <w:tcPr>
            <w:tcW w:w="657" w:type="dxa"/>
            <w:tcBorders>
              <w:top w:val="single" w:sz="8" w:space="0" w:color="auto"/>
              <w:left w:val="single" w:sz="4" w:space="0" w:color="auto"/>
              <w:bottom w:val="single" w:sz="8" w:space="0" w:color="auto"/>
              <w:right w:val="single" w:sz="8" w:space="0" w:color="auto"/>
            </w:tcBorders>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5</w:t>
            </w:r>
          </w:p>
        </w:tc>
      </w:tr>
      <w:tr w:rsidR="00DF2A3D" w:rsidRPr="00E93A7F" w:rsidTr="00AE57D6">
        <w:trPr>
          <w:trHeight w:val="20"/>
          <w:jc w:val="center"/>
        </w:trPr>
        <w:tc>
          <w:tcPr>
            <w:tcW w:w="3453" w:type="dxa"/>
            <w:tcBorders>
              <w:top w:val="single" w:sz="8" w:space="0" w:color="auto"/>
              <w:left w:val="single" w:sz="8" w:space="0" w:color="auto"/>
              <w:bottom w:val="single" w:sz="4" w:space="0" w:color="auto"/>
              <w:right w:val="single" w:sz="8" w:space="0" w:color="auto"/>
            </w:tcBorders>
            <w:hideMark/>
          </w:tcPr>
          <w:p w:rsidR="00DF2A3D" w:rsidRPr="00E93A7F" w:rsidRDefault="00DF2A3D" w:rsidP="006A2D05">
            <w:pPr>
              <w:spacing w:line="240" w:lineRule="atLeast"/>
              <w:jc w:val="both"/>
              <w:rPr>
                <w:rFonts w:ascii="Times New Roman" w:eastAsia="Dotum" w:hAnsi="Times New Roman"/>
                <w:sz w:val="16"/>
                <w:szCs w:val="16"/>
                <w:lang w:eastAsia="tr-TR"/>
              </w:rPr>
            </w:pPr>
            <w:r w:rsidRPr="00E93A7F">
              <w:rPr>
                <w:rFonts w:ascii="Times New Roman" w:hAnsi="Times New Roman"/>
                <w:sz w:val="16"/>
                <w:szCs w:val="16"/>
              </w:rPr>
              <w:t>Araştırmacı, meraklı ve hesaplı riskler almayı bilir</w:t>
            </w:r>
          </w:p>
        </w:tc>
        <w:tc>
          <w:tcPr>
            <w:tcW w:w="231" w:type="dxa"/>
            <w:tcBorders>
              <w:top w:val="single" w:sz="8" w:space="0" w:color="auto"/>
              <w:left w:val="single" w:sz="8" w:space="0" w:color="auto"/>
              <w:bottom w:val="single" w:sz="4" w:space="0" w:color="auto"/>
              <w:right w:val="single" w:sz="8" w:space="0" w:color="auto"/>
            </w:tcBorders>
            <w:hideMark/>
          </w:tcPr>
          <w:p w:rsidR="00DF2A3D" w:rsidRPr="00E93A7F" w:rsidRDefault="00DF2A3D" w:rsidP="00E93A7F">
            <w:pPr>
              <w:spacing w:line="240" w:lineRule="atLeast"/>
              <w:rPr>
                <w:rFonts w:ascii="Times New Roman" w:hAnsi="Times New Roman"/>
                <w:b/>
                <w:sz w:val="16"/>
                <w:szCs w:val="16"/>
                <w:lang w:eastAsia="tr-TR"/>
              </w:rPr>
            </w:pPr>
          </w:p>
        </w:tc>
        <w:tc>
          <w:tcPr>
            <w:tcW w:w="676" w:type="dxa"/>
            <w:tcBorders>
              <w:top w:val="single" w:sz="8" w:space="0" w:color="auto"/>
              <w:left w:val="single" w:sz="8" w:space="0" w:color="auto"/>
              <w:bottom w:val="single" w:sz="4" w:space="0" w:color="auto"/>
              <w:right w:val="single" w:sz="8"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1</w:t>
            </w:r>
          </w:p>
        </w:tc>
        <w:tc>
          <w:tcPr>
            <w:tcW w:w="692" w:type="dxa"/>
            <w:tcBorders>
              <w:top w:val="single" w:sz="8" w:space="0" w:color="auto"/>
              <w:left w:val="single" w:sz="8" w:space="0" w:color="auto"/>
              <w:bottom w:val="single" w:sz="4" w:space="0" w:color="auto"/>
              <w:right w:val="single" w:sz="8"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2</w:t>
            </w:r>
          </w:p>
        </w:tc>
        <w:tc>
          <w:tcPr>
            <w:tcW w:w="720" w:type="dxa"/>
            <w:tcBorders>
              <w:top w:val="single" w:sz="8" w:space="0" w:color="auto"/>
              <w:left w:val="single" w:sz="8"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3</w:t>
            </w:r>
          </w:p>
        </w:tc>
        <w:tc>
          <w:tcPr>
            <w:tcW w:w="659" w:type="dxa"/>
            <w:tcBorders>
              <w:top w:val="single" w:sz="8" w:space="0" w:color="auto"/>
              <w:left w:val="single" w:sz="4" w:space="0" w:color="auto"/>
              <w:bottom w:val="single" w:sz="4" w:space="0" w:color="auto"/>
              <w:right w:val="single" w:sz="8"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4</w:t>
            </w:r>
          </w:p>
        </w:tc>
        <w:tc>
          <w:tcPr>
            <w:tcW w:w="657" w:type="dxa"/>
            <w:tcBorders>
              <w:top w:val="single" w:sz="8" w:space="0" w:color="auto"/>
              <w:left w:val="single" w:sz="8" w:space="0" w:color="auto"/>
              <w:bottom w:val="single" w:sz="4" w:space="0" w:color="auto"/>
              <w:right w:val="single" w:sz="8"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5</w:t>
            </w:r>
          </w:p>
        </w:tc>
      </w:tr>
      <w:tr w:rsidR="00DF2A3D" w:rsidRPr="00E93A7F" w:rsidTr="00AE57D6">
        <w:trPr>
          <w:trHeight w:val="20"/>
          <w:jc w:val="center"/>
        </w:trPr>
        <w:tc>
          <w:tcPr>
            <w:tcW w:w="3453" w:type="dxa"/>
            <w:tcBorders>
              <w:top w:val="single" w:sz="4" w:space="0" w:color="auto"/>
              <w:left w:val="single" w:sz="4" w:space="0" w:color="auto"/>
              <w:bottom w:val="single" w:sz="4" w:space="0" w:color="auto"/>
              <w:right w:val="single" w:sz="4" w:space="0" w:color="auto"/>
            </w:tcBorders>
            <w:hideMark/>
          </w:tcPr>
          <w:p w:rsidR="00DF2A3D" w:rsidRPr="00E93A7F" w:rsidRDefault="00DF2A3D" w:rsidP="006A2D05">
            <w:pPr>
              <w:spacing w:line="240" w:lineRule="atLeast"/>
              <w:jc w:val="both"/>
              <w:rPr>
                <w:rFonts w:ascii="Times New Roman" w:eastAsia="Dotum" w:hAnsi="Times New Roman"/>
                <w:sz w:val="16"/>
                <w:szCs w:val="16"/>
                <w:lang w:eastAsia="tr-TR"/>
              </w:rPr>
            </w:pPr>
            <w:r w:rsidRPr="00E93A7F">
              <w:rPr>
                <w:rFonts w:ascii="Times New Roman" w:hAnsi="Times New Roman"/>
                <w:sz w:val="16"/>
                <w:szCs w:val="16"/>
              </w:rPr>
              <w:t>Örgüt içerisinde diyalogu ve aykırı düşünmeyi teşvik eder</w:t>
            </w:r>
          </w:p>
        </w:tc>
        <w:tc>
          <w:tcPr>
            <w:tcW w:w="231"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rPr>
                <w:rFonts w:ascii="Times New Roman" w:hAnsi="Times New Roman"/>
                <w:b/>
                <w:sz w:val="16"/>
                <w:szCs w:val="16"/>
                <w:lang w:eastAsia="tr-TR"/>
              </w:rPr>
            </w:pPr>
          </w:p>
        </w:tc>
        <w:tc>
          <w:tcPr>
            <w:tcW w:w="676"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1</w:t>
            </w:r>
          </w:p>
        </w:tc>
        <w:tc>
          <w:tcPr>
            <w:tcW w:w="692"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2</w:t>
            </w:r>
          </w:p>
        </w:tc>
        <w:tc>
          <w:tcPr>
            <w:tcW w:w="720"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3</w:t>
            </w:r>
          </w:p>
        </w:tc>
        <w:tc>
          <w:tcPr>
            <w:tcW w:w="659"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4</w:t>
            </w:r>
          </w:p>
        </w:tc>
        <w:tc>
          <w:tcPr>
            <w:tcW w:w="657"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5</w:t>
            </w:r>
          </w:p>
        </w:tc>
      </w:tr>
      <w:tr w:rsidR="00DF2A3D" w:rsidRPr="00E93A7F" w:rsidTr="00AE57D6">
        <w:trPr>
          <w:trHeight w:val="20"/>
          <w:jc w:val="center"/>
        </w:trPr>
        <w:tc>
          <w:tcPr>
            <w:tcW w:w="3453" w:type="dxa"/>
            <w:tcBorders>
              <w:top w:val="single" w:sz="4" w:space="0" w:color="auto"/>
              <w:left w:val="single" w:sz="4" w:space="0" w:color="auto"/>
              <w:bottom w:val="single" w:sz="4" w:space="0" w:color="auto"/>
              <w:right w:val="single" w:sz="4" w:space="0" w:color="auto"/>
            </w:tcBorders>
            <w:hideMark/>
          </w:tcPr>
          <w:p w:rsidR="00DF2A3D" w:rsidRPr="00E93A7F" w:rsidRDefault="00DF2A3D" w:rsidP="006A2D05">
            <w:pPr>
              <w:spacing w:line="240" w:lineRule="atLeast"/>
              <w:jc w:val="both"/>
              <w:rPr>
                <w:rFonts w:ascii="Times New Roman" w:eastAsia="Dotum" w:hAnsi="Times New Roman"/>
                <w:sz w:val="16"/>
                <w:szCs w:val="16"/>
                <w:lang w:eastAsia="tr-TR"/>
              </w:rPr>
            </w:pPr>
            <w:r w:rsidRPr="00E93A7F">
              <w:rPr>
                <w:rFonts w:ascii="Times New Roman" w:hAnsi="Times New Roman"/>
                <w:sz w:val="16"/>
                <w:szCs w:val="16"/>
              </w:rPr>
              <w:t>Astlarını iyi tanır. Özelliklerine göre iş verir ve onlara her zaman güvenir</w:t>
            </w:r>
          </w:p>
        </w:tc>
        <w:tc>
          <w:tcPr>
            <w:tcW w:w="231"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rPr>
                <w:rFonts w:ascii="Times New Roman" w:hAnsi="Times New Roman"/>
                <w:b/>
                <w:sz w:val="16"/>
                <w:szCs w:val="16"/>
                <w:lang w:eastAsia="tr-TR"/>
              </w:rPr>
            </w:pPr>
          </w:p>
        </w:tc>
        <w:tc>
          <w:tcPr>
            <w:tcW w:w="676"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1</w:t>
            </w:r>
          </w:p>
        </w:tc>
        <w:tc>
          <w:tcPr>
            <w:tcW w:w="692"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2</w:t>
            </w:r>
          </w:p>
        </w:tc>
        <w:tc>
          <w:tcPr>
            <w:tcW w:w="720"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3</w:t>
            </w:r>
          </w:p>
        </w:tc>
        <w:tc>
          <w:tcPr>
            <w:tcW w:w="659"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4</w:t>
            </w:r>
          </w:p>
        </w:tc>
        <w:tc>
          <w:tcPr>
            <w:tcW w:w="657"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5</w:t>
            </w:r>
          </w:p>
        </w:tc>
      </w:tr>
      <w:tr w:rsidR="00DF2A3D" w:rsidRPr="00E93A7F" w:rsidTr="00AE57D6">
        <w:trPr>
          <w:trHeight w:val="20"/>
          <w:jc w:val="center"/>
        </w:trPr>
        <w:tc>
          <w:tcPr>
            <w:tcW w:w="3453" w:type="dxa"/>
            <w:tcBorders>
              <w:top w:val="single" w:sz="4" w:space="0" w:color="auto"/>
              <w:left w:val="single" w:sz="4" w:space="0" w:color="auto"/>
              <w:bottom w:val="single" w:sz="4" w:space="0" w:color="auto"/>
              <w:right w:val="single" w:sz="4" w:space="0" w:color="auto"/>
            </w:tcBorders>
            <w:hideMark/>
          </w:tcPr>
          <w:p w:rsidR="00DF2A3D" w:rsidRPr="00E93A7F" w:rsidRDefault="00DF2A3D" w:rsidP="006A2D05">
            <w:pPr>
              <w:spacing w:line="240" w:lineRule="atLeast"/>
              <w:jc w:val="both"/>
              <w:rPr>
                <w:rFonts w:ascii="Times New Roman" w:eastAsia="Dotum" w:hAnsi="Times New Roman"/>
                <w:sz w:val="16"/>
                <w:szCs w:val="16"/>
                <w:lang w:eastAsia="tr-TR"/>
              </w:rPr>
            </w:pPr>
            <w:r w:rsidRPr="00E93A7F">
              <w:rPr>
                <w:rFonts w:ascii="Times New Roman" w:hAnsi="Times New Roman"/>
                <w:sz w:val="16"/>
                <w:szCs w:val="16"/>
              </w:rPr>
              <w:t>Çevresine güven ve ilham verir</w:t>
            </w:r>
          </w:p>
        </w:tc>
        <w:tc>
          <w:tcPr>
            <w:tcW w:w="231"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rPr>
                <w:rFonts w:ascii="Times New Roman" w:hAnsi="Times New Roman"/>
                <w:b/>
                <w:sz w:val="16"/>
                <w:szCs w:val="16"/>
                <w:lang w:eastAsia="tr-TR"/>
              </w:rPr>
            </w:pPr>
          </w:p>
        </w:tc>
        <w:tc>
          <w:tcPr>
            <w:tcW w:w="676"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1</w:t>
            </w:r>
          </w:p>
        </w:tc>
        <w:tc>
          <w:tcPr>
            <w:tcW w:w="692"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2</w:t>
            </w:r>
          </w:p>
        </w:tc>
        <w:tc>
          <w:tcPr>
            <w:tcW w:w="720"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3</w:t>
            </w:r>
          </w:p>
        </w:tc>
        <w:tc>
          <w:tcPr>
            <w:tcW w:w="659"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4</w:t>
            </w:r>
          </w:p>
        </w:tc>
        <w:tc>
          <w:tcPr>
            <w:tcW w:w="657"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5</w:t>
            </w:r>
          </w:p>
        </w:tc>
      </w:tr>
      <w:tr w:rsidR="00DF2A3D" w:rsidRPr="00E93A7F" w:rsidTr="00AE57D6">
        <w:trPr>
          <w:trHeight w:val="20"/>
          <w:jc w:val="center"/>
        </w:trPr>
        <w:tc>
          <w:tcPr>
            <w:tcW w:w="3453" w:type="dxa"/>
            <w:tcBorders>
              <w:top w:val="single" w:sz="4" w:space="0" w:color="auto"/>
              <w:left w:val="single" w:sz="4" w:space="0" w:color="auto"/>
              <w:bottom w:val="single" w:sz="4" w:space="0" w:color="auto"/>
              <w:right w:val="single" w:sz="4" w:space="0" w:color="auto"/>
            </w:tcBorders>
            <w:hideMark/>
          </w:tcPr>
          <w:p w:rsidR="00DF2A3D" w:rsidRPr="00E93A7F" w:rsidRDefault="00DF2A3D" w:rsidP="006A2D05">
            <w:pPr>
              <w:spacing w:line="240" w:lineRule="atLeast"/>
              <w:jc w:val="both"/>
              <w:rPr>
                <w:rFonts w:ascii="Times New Roman" w:eastAsia="Dotum" w:hAnsi="Times New Roman"/>
                <w:sz w:val="16"/>
                <w:szCs w:val="16"/>
                <w:lang w:eastAsia="tr-TR"/>
              </w:rPr>
            </w:pPr>
            <w:r w:rsidRPr="00E93A7F">
              <w:rPr>
                <w:rFonts w:ascii="Times New Roman" w:hAnsi="Times New Roman"/>
                <w:sz w:val="16"/>
                <w:szCs w:val="16"/>
              </w:rPr>
              <w:t>Herkese aynı derece saygılı ve tarafsız davranır</w:t>
            </w:r>
          </w:p>
        </w:tc>
        <w:tc>
          <w:tcPr>
            <w:tcW w:w="231"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rPr>
                <w:rFonts w:ascii="Times New Roman" w:hAnsi="Times New Roman"/>
                <w:b/>
                <w:sz w:val="16"/>
                <w:szCs w:val="16"/>
                <w:lang w:eastAsia="tr-TR"/>
              </w:rPr>
            </w:pPr>
          </w:p>
        </w:tc>
        <w:tc>
          <w:tcPr>
            <w:tcW w:w="676"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1</w:t>
            </w:r>
          </w:p>
        </w:tc>
        <w:tc>
          <w:tcPr>
            <w:tcW w:w="692"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2</w:t>
            </w:r>
          </w:p>
        </w:tc>
        <w:tc>
          <w:tcPr>
            <w:tcW w:w="720"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3</w:t>
            </w:r>
          </w:p>
        </w:tc>
        <w:tc>
          <w:tcPr>
            <w:tcW w:w="659"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4</w:t>
            </w:r>
          </w:p>
        </w:tc>
        <w:tc>
          <w:tcPr>
            <w:tcW w:w="657"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5</w:t>
            </w:r>
          </w:p>
        </w:tc>
      </w:tr>
      <w:tr w:rsidR="00DF2A3D" w:rsidRPr="00E93A7F" w:rsidTr="00AE57D6">
        <w:trPr>
          <w:trHeight w:val="20"/>
          <w:jc w:val="center"/>
        </w:trPr>
        <w:tc>
          <w:tcPr>
            <w:tcW w:w="3453" w:type="dxa"/>
            <w:tcBorders>
              <w:top w:val="single" w:sz="4" w:space="0" w:color="auto"/>
              <w:left w:val="single" w:sz="4" w:space="0" w:color="auto"/>
              <w:bottom w:val="single" w:sz="4" w:space="0" w:color="auto"/>
              <w:right w:val="single" w:sz="4" w:space="0" w:color="auto"/>
            </w:tcBorders>
            <w:hideMark/>
          </w:tcPr>
          <w:p w:rsidR="00DF2A3D" w:rsidRPr="00E93A7F" w:rsidRDefault="00DF2A3D" w:rsidP="006A2D05">
            <w:pPr>
              <w:spacing w:line="240" w:lineRule="atLeast"/>
              <w:jc w:val="both"/>
              <w:rPr>
                <w:rFonts w:ascii="Times New Roman" w:eastAsia="Dotum" w:hAnsi="Times New Roman"/>
                <w:sz w:val="16"/>
                <w:szCs w:val="16"/>
                <w:lang w:eastAsia="tr-TR"/>
              </w:rPr>
            </w:pPr>
            <w:r w:rsidRPr="00E93A7F">
              <w:rPr>
                <w:rFonts w:ascii="Times New Roman" w:hAnsi="Times New Roman"/>
                <w:sz w:val="16"/>
                <w:szCs w:val="16"/>
              </w:rPr>
              <w:t>Takım çalışmasını ve birlikteliği özendirir</w:t>
            </w:r>
          </w:p>
        </w:tc>
        <w:tc>
          <w:tcPr>
            <w:tcW w:w="231"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rPr>
                <w:rFonts w:ascii="Times New Roman" w:hAnsi="Times New Roman"/>
                <w:b/>
                <w:sz w:val="16"/>
                <w:szCs w:val="16"/>
                <w:lang w:eastAsia="tr-TR"/>
              </w:rPr>
            </w:pPr>
          </w:p>
        </w:tc>
        <w:tc>
          <w:tcPr>
            <w:tcW w:w="676"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1</w:t>
            </w:r>
          </w:p>
        </w:tc>
        <w:tc>
          <w:tcPr>
            <w:tcW w:w="692"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2</w:t>
            </w:r>
          </w:p>
        </w:tc>
        <w:tc>
          <w:tcPr>
            <w:tcW w:w="720"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3</w:t>
            </w:r>
          </w:p>
        </w:tc>
        <w:tc>
          <w:tcPr>
            <w:tcW w:w="659"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4</w:t>
            </w:r>
          </w:p>
        </w:tc>
        <w:tc>
          <w:tcPr>
            <w:tcW w:w="657"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5</w:t>
            </w:r>
          </w:p>
        </w:tc>
      </w:tr>
      <w:tr w:rsidR="00DF2A3D" w:rsidRPr="00E93A7F" w:rsidTr="00AE57D6">
        <w:trPr>
          <w:trHeight w:val="20"/>
          <w:jc w:val="center"/>
        </w:trPr>
        <w:tc>
          <w:tcPr>
            <w:tcW w:w="3453" w:type="dxa"/>
            <w:tcBorders>
              <w:top w:val="single" w:sz="4" w:space="0" w:color="auto"/>
              <w:left w:val="single" w:sz="4" w:space="0" w:color="auto"/>
              <w:bottom w:val="single" w:sz="4" w:space="0" w:color="auto"/>
              <w:right w:val="single" w:sz="4" w:space="0" w:color="auto"/>
            </w:tcBorders>
            <w:hideMark/>
          </w:tcPr>
          <w:p w:rsidR="00DF2A3D" w:rsidRPr="00E93A7F" w:rsidRDefault="00DF2A3D" w:rsidP="006A2D05">
            <w:pPr>
              <w:spacing w:line="240" w:lineRule="atLeast"/>
              <w:jc w:val="both"/>
              <w:rPr>
                <w:rFonts w:ascii="Times New Roman" w:eastAsia="Dotum" w:hAnsi="Times New Roman"/>
                <w:sz w:val="16"/>
                <w:szCs w:val="16"/>
                <w:lang w:eastAsia="tr-TR"/>
              </w:rPr>
            </w:pPr>
            <w:r w:rsidRPr="00E93A7F">
              <w:rPr>
                <w:rFonts w:ascii="Times New Roman" w:hAnsi="Times New Roman"/>
                <w:sz w:val="16"/>
                <w:szCs w:val="16"/>
              </w:rPr>
              <w:t>Sahip olduğu değerleri aktarmak için astlarına zaman ayırır</w:t>
            </w:r>
          </w:p>
        </w:tc>
        <w:tc>
          <w:tcPr>
            <w:tcW w:w="231"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rPr>
                <w:rFonts w:ascii="Times New Roman" w:hAnsi="Times New Roman"/>
                <w:b/>
                <w:sz w:val="16"/>
                <w:szCs w:val="16"/>
                <w:lang w:eastAsia="tr-TR"/>
              </w:rPr>
            </w:pPr>
          </w:p>
        </w:tc>
        <w:tc>
          <w:tcPr>
            <w:tcW w:w="676"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1</w:t>
            </w:r>
          </w:p>
        </w:tc>
        <w:tc>
          <w:tcPr>
            <w:tcW w:w="692"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2</w:t>
            </w:r>
          </w:p>
        </w:tc>
        <w:tc>
          <w:tcPr>
            <w:tcW w:w="720"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3</w:t>
            </w:r>
          </w:p>
        </w:tc>
        <w:tc>
          <w:tcPr>
            <w:tcW w:w="659"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4</w:t>
            </w:r>
          </w:p>
        </w:tc>
        <w:tc>
          <w:tcPr>
            <w:tcW w:w="657"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5</w:t>
            </w:r>
          </w:p>
        </w:tc>
      </w:tr>
      <w:tr w:rsidR="00DF2A3D" w:rsidRPr="00E93A7F" w:rsidTr="00AE57D6">
        <w:trPr>
          <w:trHeight w:val="20"/>
          <w:jc w:val="center"/>
        </w:trPr>
        <w:tc>
          <w:tcPr>
            <w:tcW w:w="3453" w:type="dxa"/>
            <w:tcBorders>
              <w:top w:val="single" w:sz="4" w:space="0" w:color="auto"/>
              <w:left w:val="single" w:sz="4" w:space="0" w:color="auto"/>
              <w:bottom w:val="single" w:sz="4" w:space="0" w:color="auto"/>
              <w:right w:val="single" w:sz="4" w:space="0" w:color="auto"/>
            </w:tcBorders>
            <w:hideMark/>
          </w:tcPr>
          <w:p w:rsidR="00DF2A3D" w:rsidRPr="00E93A7F" w:rsidRDefault="00DF2A3D" w:rsidP="006A2D05">
            <w:pPr>
              <w:spacing w:line="240" w:lineRule="atLeast"/>
              <w:jc w:val="both"/>
              <w:rPr>
                <w:rFonts w:ascii="Times New Roman" w:eastAsia="Dotum" w:hAnsi="Times New Roman"/>
                <w:sz w:val="16"/>
                <w:szCs w:val="16"/>
                <w:lang w:eastAsia="tr-TR"/>
              </w:rPr>
            </w:pPr>
            <w:r w:rsidRPr="00E93A7F">
              <w:rPr>
                <w:rFonts w:ascii="Times New Roman" w:hAnsi="Times New Roman"/>
                <w:sz w:val="16"/>
                <w:szCs w:val="16"/>
              </w:rPr>
              <w:t>Uzun dönemli bakış açısına sahiptir. Uzun vadeli hedefler peşindedir</w:t>
            </w:r>
          </w:p>
        </w:tc>
        <w:tc>
          <w:tcPr>
            <w:tcW w:w="231"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rPr>
                <w:rFonts w:ascii="Times New Roman" w:hAnsi="Times New Roman"/>
                <w:b/>
                <w:sz w:val="16"/>
                <w:szCs w:val="16"/>
                <w:lang w:eastAsia="tr-TR"/>
              </w:rPr>
            </w:pPr>
          </w:p>
        </w:tc>
        <w:tc>
          <w:tcPr>
            <w:tcW w:w="676"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1</w:t>
            </w:r>
          </w:p>
        </w:tc>
        <w:tc>
          <w:tcPr>
            <w:tcW w:w="692"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2</w:t>
            </w:r>
          </w:p>
        </w:tc>
        <w:tc>
          <w:tcPr>
            <w:tcW w:w="720"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3</w:t>
            </w:r>
          </w:p>
        </w:tc>
        <w:tc>
          <w:tcPr>
            <w:tcW w:w="659"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4</w:t>
            </w:r>
          </w:p>
        </w:tc>
        <w:tc>
          <w:tcPr>
            <w:tcW w:w="657"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5</w:t>
            </w:r>
          </w:p>
        </w:tc>
      </w:tr>
      <w:tr w:rsidR="00DF2A3D" w:rsidRPr="00E93A7F" w:rsidTr="00AE57D6">
        <w:trPr>
          <w:trHeight w:val="20"/>
          <w:jc w:val="center"/>
        </w:trPr>
        <w:tc>
          <w:tcPr>
            <w:tcW w:w="3453" w:type="dxa"/>
            <w:tcBorders>
              <w:top w:val="single" w:sz="4" w:space="0" w:color="auto"/>
              <w:left w:val="single" w:sz="4" w:space="0" w:color="auto"/>
              <w:bottom w:val="single" w:sz="4" w:space="0" w:color="auto"/>
              <w:right w:val="single" w:sz="4" w:space="0" w:color="auto"/>
            </w:tcBorders>
            <w:hideMark/>
          </w:tcPr>
          <w:p w:rsidR="00DF2A3D" w:rsidRPr="00E93A7F" w:rsidRDefault="00DF2A3D" w:rsidP="006A2D05">
            <w:pPr>
              <w:spacing w:line="240" w:lineRule="atLeast"/>
              <w:jc w:val="both"/>
              <w:rPr>
                <w:rFonts w:ascii="Times New Roman" w:eastAsia="Dotum" w:hAnsi="Times New Roman"/>
                <w:sz w:val="16"/>
                <w:szCs w:val="16"/>
                <w:lang w:eastAsia="tr-TR"/>
              </w:rPr>
            </w:pPr>
            <w:r w:rsidRPr="00E93A7F">
              <w:rPr>
                <w:rFonts w:ascii="Times New Roman" w:hAnsi="Times New Roman"/>
                <w:sz w:val="16"/>
                <w:szCs w:val="16"/>
              </w:rPr>
              <w:t>Demokratiktir, grup üyelerinin kararlara katılmasını sağlar</w:t>
            </w:r>
            <w:r w:rsidRPr="00E93A7F">
              <w:rPr>
                <w:rFonts w:ascii="Times New Roman" w:eastAsia="Dotum" w:hAnsi="Times New Roman"/>
                <w:sz w:val="16"/>
                <w:szCs w:val="16"/>
                <w:lang w:eastAsia="tr-TR"/>
              </w:rPr>
              <w:t>.</w:t>
            </w:r>
          </w:p>
        </w:tc>
        <w:tc>
          <w:tcPr>
            <w:tcW w:w="231"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rPr>
                <w:rFonts w:ascii="Times New Roman" w:hAnsi="Times New Roman"/>
                <w:b/>
                <w:sz w:val="16"/>
                <w:szCs w:val="16"/>
                <w:lang w:eastAsia="tr-TR"/>
              </w:rPr>
            </w:pPr>
          </w:p>
        </w:tc>
        <w:tc>
          <w:tcPr>
            <w:tcW w:w="676"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1</w:t>
            </w:r>
          </w:p>
        </w:tc>
        <w:tc>
          <w:tcPr>
            <w:tcW w:w="692"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2</w:t>
            </w:r>
          </w:p>
        </w:tc>
        <w:tc>
          <w:tcPr>
            <w:tcW w:w="720"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3</w:t>
            </w:r>
          </w:p>
        </w:tc>
        <w:tc>
          <w:tcPr>
            <w:tcW w:w="659"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4</w:t>
            </w:r>
          </w:p>
        </w:tc>
        <w:tc>
          <w:tcPr>
            <w:tcW w:w="657"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5</w:t>
            </w:r>
          </w:p>
        </w:tc>
      </w:tr>
      <w:tr w:rsidR="00DF2A3D" w:rsidRPr="00E93A7F" w:rsidTr="00AE57D6">
        <w:trPr>
          <w:trHeight w:val="20"/>
          <w:jc w:val="center"/>
        </w:trPr>
        <w:tc>
          <w:tcPr>
            <w:tcW w:w="3453" w:type="dxa"/>
            <w:tcBorders>
              <w:top w:val="single" w:sz="4" w:space="0" w:color="auto"/>
              <w:left w:val="single" w:sz="4" w:space="0" w:color="auto"/>
              <w:bottom w:val="single" w:sz="4" w:space="0" w:color="auto"/>
              <w:right w:val="single" w:sz="4" w:space="0" w:color="auto"/>
            </w:tcBorders>
            <w:hideMark/>
          </w:tcPr>
          <w:p w:rsidR="00DF2A3D" w:rsidRPr="00E93A7F" w:rsidRDefault="00DF2A3D" w:rsidP="006A2D05">
            <w:pPr>
              <w:spacing w:line="240" w:lineRule="atLeast"/>
              <w:jc w:val="both"/>
              <w:rPr>
                <w:rFonts w:ascii="Times New Roman" w:eastAsia="Dotum" w:hAnsi="Times New Roman"/>
                <w:sz w:val="16"/>
                <w:szCs w:val="16"/>
                <w:lang w:eastAsia="tr-TR"/>
              </w:rPr>
            </w:pPr>
            <w:r w:rsidRPr="00E93A7F">
              <w:rPr>
                <w:rFonts w:ascii="Times New Roman" w:hAnsi="Times New Roman"/>
                <w:sz w:val="16"/>
                <w:szCs w:val="16"/>
              </w:rPr>
              <w:t>Astların iş yapmaları için gerekli olan kaynakları sağlar</w:t>
            </w:r>
          </w:p>
        </w:tc>
        <w:tc>
          <w:tcPr>
            <w:tcW w:w="231"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rPr>
                <w:rFonts w:ascii="Times New Roman" w:hAnsi="Times New Roman"/>
                <w:b/>
                <w:sz w:val="16"/>
                <w:szCs w:val="16"/>
                <w:lang w:eastAsia="tr-TR"/>
              </w:rPr>
            </w:pPr>
          </w:p>
        </w:tc>
        <w:tc>
          <w:tcPr>
            <w:tcW w:w="676"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1</w:t>
            </w:r>
          </w:p>
        </w:tc>
        <w:tc>
          <w:tcPr>
            <w:tcW w:w="692"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2</w:t>
            </w:r>
          </w:p>
        </w:tc>
        <w:tc>
          <w:tcPr>
            <w:tcW w:w="720"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3</w:t>
            </w:r>
          </w:p>
        </w:tc>
        <w:tc>
          <w:tcPr>
            <w:tcW w:w="659"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4</w:t>
            </w:r>
          </w:p>
        </w:tc>
        <w:tc>
          <w:tcPr>
            <w:tcW w:w="657"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5</w:t>
            </w:r>
          </w:p>
        </w:tc>
      </w:tr>
      <w:tr w:rsidR="00DF2A3D" w:rsidRPr="00E93A7F" w:rsidTr="00AE57D6">
        <w:trPr>
          <w:trHeight w:val="20"/>
          <w:jc w:val="center"/>
        </w:trPr>
        <w:tc>
          <w:tcPr>
            <w:tcW w:w="3453" w:type="dxa"/>
            <w:tcBorders>
              <w:top w:val="single" w:sz="4" w:space="0" w:color="auto"/>
              <w:left w:val="single" w:sz="4" w:space="0" w:color="auto"/>
              <w:bottom w:val="single" w:sz="4" w:space="0" w:color="auto"/>
              <w:right w:val="single" w:sz="4" w:space="0" w:color="auto"/>
            </w:tcBorders>
            <w:hideMark/>
          </w:tcPr>
          <w:p w:rsidR="00DF2A3D" w:rsidRPr="00E93A7F" w:rsidRDefault="00DF2A3D" w:rsidP="006A2D05">
            <w:pPr>
              <w:spacing w:line="240" w:lineRule="atLeast"/>
              <w:jc w:val="both"/>
              <w:rPr>
                <w:rFonts w:ascii="Times New Roman" w:eastAsia="Dotum" w:hAnsi="Times New Roman"/>
                <w:sz w:val="16"/>
                <w:szCs w:val="16"/>
                <w:lang w:eastAsia="tr-TR"/>
              </w:rPr>
            </w:pPr>
            <w:r w:rsidRPr="00E93A7F">
              <w:rPr>
                <w:rFonts w:ascii="Times New Roman" w:hAnsi="Times New Roman"/>
                <w:sz w:val="16"/>
                <w:szCs w:val="16"/>
              </w:rPr>
              <w:t>Astların ihtiyaçlarını anlar ve bu ihtiyaçlarını tatmin etmeye çalışır</w:t>
            </w:r>
          </w:p>
        </w:tc>
        <w:tc>
          <w:tcPr>
            <w:tcW w:w="231"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rPr>
                <w:rFonts w:ascii="Times New Roman" w:hAnsi="Times New Roman"/>
                <w:b/>
                <w:sz w:val="16"/>
                <w:szCs w:val="16"/>
                <w:lang w:eastAsia="tr-TR"/>
              </w:rPr>
            </w:pPr>
          </w:p>
        </w:tc>
        <w:tc>
          <w:tcPr>
            <w:tcW w:w="676"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1</w:t>
            </w:r>
          </w:p>
        </w:tc>
        <w:tc>
          <w:tcPr>
            <w:tcW w:w="692"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2</w:t>
            </w:r>
          </w:p>
        </w:tc>
        <w:tc>
          <w:tcPr>
            <w:tcW w:w="720"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3</w:t>
            </w:r>
          </w:p>
        </w:tc>
        <w:tc>
          <w:tcPr>
            <w:tcW w:w="659"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4</w:t>
            </w:r>
          </w:p>
        </w:tc>
        <w:tc>
          <w:tcPr>
            <w:tcW w:w="657"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5</w:t>
            </w:r>
          </w:p>
        </w:tc>
      </w:tr>
      <w:tr w:rsidR="00DF2A3D" w:rsidRPr="00E93A7F" w:rsidTr="00AE57D6">
        <w:trPr>
          <w:trHeight w:val="20"/>
          <w:jc w:val="center"/>
        </w:trPr>
        <w:tc>
          <w:tcPr>
            <w:tcW w:w="3453" w:type="dxa"/>
            <w:tcBorders>
              <w:top w:val="single" w:sz="4" w:space="0" w:color="auto"/>
              <w:left w:val="single" w:sz="4" w:space="0" w:color="auto"/>
              <w:bottom w:val="single" w:sz="4" w:space="0" w:color="auto"/>
              <w:right w:val="single" w:sz="4" w:space="0" w:color="auto"/>
            </w:tcBorders>
            <w:hideMark/>
          </w:tcPr>
          <w:p w:rsidR="00DF2A3D" w:rsidRPr="00E93A7F" w:rsidRDefault="00DF2A3D" w:rsidP="006A2D05">
            <w:pPr>
              <w:spacing w:line="240" w:lineRule="atLeast"/>
              <w:jc w:val="both"/>
              <w:rPr>
                <w:rFonts w:ascii="Times New Roman" w:eastAsia="Dotum" w:hAnsi="Times New Roman"/>
                <w:sz w:val="16"/>
                <w:szCs w:val="16"/>
                <w:lang w:eastAsia="tr-TR"/>
              </w:rPr>
            </w:pPr>
            <w:r w:rsidRPr="00E93A7F">
              <w:rPr>
                <w:rFonts w:ascii="Times New Roman" w:hAnsi="Times New Roman"/>
                <w:sz w:val="16"/>
                <w:szCs w:val="16"/>
              </w:rPr>
              <w:t>Örgütsel sorunları çözmek için gerekli kaynakları bulur ve tedbirleri alır</w:t>
            </w:r>
          </w:p>
        </w:tc>
        <w:tc>
          <w:tcPr>
            <w:tcW w:w="231"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rPr>
                <w:rFonts w:ascii="Times New Roman" w:hAnsi="Times New Roman"/>
                <w:b/>
                <w:sz w:val="16"/>
                <w:szCs w:val="16"/>
                <w:lang w:eastAsia="tr-TR"/>
              </w:rPr>
            </w:pPr>
          </w:p>
        </w:tc>
        <w:tc>
          <w:tcPr>
            <w:tcW w:w="676"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1</w:t>
            </w:r>
          </w:p>
        </w:tc>
        <w:tc>
          <w:tcPr>
            <w:tcW w:w="692"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2</w:t>
            </w:r>
          </w:p>
        </w:tc>
        <w:tc>
          <w:tcPr>
            <w:tcW w:w="720"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3</w:t>
            </w:r>
          </w:p>
        </w:tc>
        <w:tc>
          <w:tcPr>
            <w:tcW w:w="659"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4</w:t>
            </w:r>
          </w:p>
        </w:tc>
        <w:tc>
          <w:tcPr>
            <w:tcW w:w="657"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5</w:t>
            </w:r>
          </w:p>
        </w:tc>
      </w:tr>
      <w:tr w:rsidR="00DF2A3D" w:rsidRPr="00E93A7F" w:rsidTr="00AE57D6">
        <w:trPr>
          <w:trHeight w:val="20"/>
          <w:jc w:val="center"/>
        </w:trPr>
        <w:tc>
          <w:tcPr>
            <w:tcW w:w="3453" w:type="dxa"/>
            <w:tcBorders>
              <w:top w:val="single" w:sz="4" w:space="0" w:color="auto"/>
              <w:left w:val="single" w:sz="4" w:space="0" w:color="auto"/>
              <w:bottom w:val="single" w:sz="4" w:space="0" w:color="auto"/>
              <w:right w:val="single" w:sz="4" w:space="0" w:color="auto"/>
            </w:tcBorders>
            <w:hideMark/>
          </w:tcPr>
          <w:p w:rsidR="00DF2A3D" w:rsidRPr="00E93A7F" w:rsidRDefault="00DF2A3D" w:rsidP="006A2D05">
            <w:pPr>
              <w:spacing w:line="240" w:lineRule="atLeast"/>
              <w:jc w:val="both"/>
              <w:rPr>
                <w:rFonts w:ascii="Times New Roman" w:eastAsia="Dotum" w:hAnsi="Times New Roman"/>
                <w:sz w:val="16"/>
                <w:szCs w:val="16"/>
                <w:lang w:eastAsia="tr-TR"/>
              </w:rPr>
            </w:pPr>
            <w:r w:rsidRPr="00E93A7F">
              <w:rPr>
                <w:rFonts w:ascii="Times New Roman" w:hAnsi="Times New Roman"/>
                <w:sz w:val="16"/>
                <w:szCs w:val="16"/>
              </w:rPr>
              <w:t>Esnek bir yönetim tarzı sergilemektedir</w:t>
            </w:r>
          </w:p>
        </w:tc>
        <w:tc>
          <w:tcPr>
            <w:tcW w:w="231"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rPr>
                <w:rFonts w:ascii="Times New Roman" w:hAnsi="Times New Roman"/>
                <w:b/>
                <w:sz w:val="16"/>
                <w:szCs w:val="16"/>
                <w:lang w:eastAsia="tr-TR"/>
              </w:rPr>
            </w:pPr>
          </w:p>
        </w:tc>
        <w:tc>
          <w:tcPr>
            <w:tcW w:w="676"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1</w:t>
            </w:r>
          </w:p>
        </w:tc>
        <w:tc>
          <w:tcPr>
            <w:tcW w:w="692"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2</w:t>
            </w:r>
          </w:p>
        </w:tc>
        <w:tc>
          <w:tcPr>
            <w:tcW w:w="720"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3</w:t>
            </w:r>
          </w:p>
        </w:tc>
        <w:tc>
          <w:tcPr>
            <w:tcW w:w="659"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4</w:t>
            </w:r>
          </w:p>
        </w:tc>
        <w:tc>
          <w:tcPr>
            <w:tcW w:w="657" w:type="dxa"/>
            <w:tcBorders>
              <w:top w:val="single" w:sz="4" w:space="0" w:color="auto"/>
              <w:left w:val="single" w:sz="4" w:space="0" w:color="auto"/>
              <w:bottom w:val="single" w:sz="4" w:space="0" w:color="auto"/>
              <w:right w:val="single" w:sz="4" w:space="0" w:color="auto"/>
            </w:tcBorders>
            <w:hideMark/>
          </w:tcPr>
          <w:p w:rsidR="00DF2A3D" w:rsidRPr="00E93A7F" w:rsidRDefault="00DF2A3D" w:rsidP="00E93A7F">
            <w:pPr>
              <w:spacing w:line="240" w:lineRule="atLeast"/>
              <w:jc w:val="center"/>
              <w:rPr>
                <w:rFonts w:ascii="Times New Roman" w:eastAsia="Dotum" w:hAnsi="Times New Roman"/>
                <w:sz w:val="16"/>
                <w:szCs w:val="16"/>
                <w:lang w:eastAsia="tr-TR"/>
              </w:rPr>
            </w:pPr>
            <w:r w:rsidRPr="00E93A7F">
              <w:rPr>
                <w:rFonts w:ascii="Times New Roman" w:eastAsia="Dotum" w:hAnsi="Times New Roman"/>
                <w:sz w:val="16"/>
                <w:szCs w:val="16"/>
                <w:lang w:eastAsia="tr-TR"/>
              </w:rPr>
              <w:t>5</w:t>
            </w:r>
          </w:p>
        </w:tc>
      </w:tr>
    </w:tbl>
    <w:p w:rsidR="00DF2A3D" w:rsidRPr="00DF2A3D" w:rsidRDefault="00DF2A3D" w:rsidP="00DF2A3D">
      <w:pPr>
        <w:spacing w:before="0" w:after="200" w:line="276" w:lineRule="auto"/>
        <w:ind w:firstLine="0"/>
        <w:jc w:val="left"/>
        <w:rPr>
          <w:rFonts w:ascii="Calibri" w:eastAsia="Calibri" w:hAnsi="Calibri" w:cs="Times New Roman"/>
        </w:rPr>
      </w:pPr>
    </w:p>
    <w:p w:rsidR="00DF2A3D" w:rsidRDefault="00DF2A3D" w:rsidP="00B3240F">
      <w:pPr>
        <w:rPr>
          <w:rFonts w:ascii="Times New Roman" w:hAnsi="Times New Roman" w:cs="Times New Roman"/>
          <w:b/>
        </w:rPr>
      </w:pPr>
    </w:p>
    <w:p w:rsidR="00162CEA" w:rsidRDefault="00162CEA" w:rsidP="00B3240F">
      <w:pPr>
        <w:rPr>
          <w:rFonts w:ascii="Times New Roman" w:hAnsi="Times New Roman" w:cs="Times New Roman"/>
          <w:b/>
        </w:rPr>
      </w:pPr>
    </w:p>
    <w:p w:rsidR="00162CEA" w:rsidRDefault="00162CEA" w:rsidP="00B3240F">
      <w:pPr>
        <w:rPr>
          <w:rFonts w:ascii="Times New Roman" w:hAnsi="Times New Roman" w:cs="Times New Roman"/>
          <w:b/>
        </w:rPr>
      </w:pPr>
    </w:p>
    <w:p w:rsidR="00162CEA" w:rsidRDefault="00162CEA" w:rsidP="00B3240F">
      <w:pPr>
        <w:rPr>
          <w:rFonts w:ascii="Times New Roman" w:hAnsi="Times New Roman" w:cs="Times New Roman"/>
          <w:b/>
        </w:rPr>
      </w:pPr>
    </w:p>
    <w:p w:rsidR="003A7D1E" w:rsidRDefault="003A7D1E" w:rsidP="00162CEA">
      <w:pPr>
        <w:spacing w:before="240" w:after="240" w:line="320" w:lineRule="atLeast"/>
        <w:ind w:firstLine="0"/>
        <w:jc w:val="center"/>
        <w:rPr>
          <w:rFonts w:ascii="Times New Roman" w:eastAsia="Calibri" w:hAnsi="Times New Roman" w:cs="Times New Roman"/>
          <w:b/>
          <w:sz w:val="26"/>
          <w:szCs w:val="26"/>
        </w:rPr>
      </w:pPr>
    </w:p>
    <w:p w:rsidR="003A7D1E" w:rsidRDefault="003A7D1E" w:rsidP="00162CEA">
      <w:pPr>
        <w:spacing w:before="240" w:after="240" w:line="320" w:lineRule="atLeast"/>
        <w:ind w:firstLine="0"/>
        <w:jc w:val="center"/>
        <w:rPr>
          <w:rFonts w:ascii="Times New Roman" w:eastAsia="Calibri" w:hAnsi="Times New Roman" w:cs="Times New Roman"/>
          <w:b/>
          <w:sz w:val="26"/>
          <w:szCs w:val="26"/>
        </w:rPr>
      </w:pPr>
    </w:p>
    <w:p w:rsidR="003A7D1E" w:rsidRDefault="003A7D1E" w:rsidP="00162CEA">
      <w:pPr>
        <w:spacing w:before="240" w:after="240" w:line="320" w:lineRule="atLeast"/>
        <w:ind w:firstLine="0"/>
        <w:jc w:val="center"/>
        <w:rPr>
          <w:rFonts w:ascii="Times New Roman" w:eastAsia="Calibri" w:hAnsi="Times New Roman" w:cs="Times New Roman"/>
          <w:b/>
          <w:sz w:val="26"/>
          <w:szCs w:val="26"/>
        </w:rPr>
      </w:pPr>
    </w:p>
    <w:p w:rsidR="003A7D1E" w:rsidRDefault="003A7D1E" w:rsidP="00162CEA">
      <w:pPr>
        <w:spacing w:before="240" w:after="240" w:line="320" w:lineRule="atLeast"/>
        <w:ind w:firstLine="0"/>
        <w:jc w:val="center"/>
        <w:rPr>
          <w:rFonts w:ascii="Times New Roman" w:eastAsia="Calibri" w:hAnsi="Times New Roman" w:cs="Times New Roman"/>
          <w:b/>
          <w:sz w:val="26"/>
          <w:szCs w:val="26"/>
        </w:rPr>
      </w:pPr>
    </w:p>
    <w:p w:rsidR="003A7D1E" w:rsidRDefault="003A7D1E" w:rsidP="00162CEA">
      <w:pPr>
        <w:spacing w:before="240" w:after="240" w:line="320" w:lineRule="atLeast"/>
        <w:ind w:firstLine="0"/>
        <w:jc w:val="center"/>
        <w:rPr>
          <w:rFonts w:ascii="Times New Roman" w:eastAsia="Calibri" w:hAnsi="Times New Roman" w:cs="Times New Roman"/>
          <w:b/>
          <w:sz w:val="26"/>
          <w:szCs w:val="26"/>
        </w:rPr>
      </w:pPr>
    </w:p>
    <w:p w:rsidR="003A7D1E" w:rsidRDefault="003A7D1E" w:rsidP="00162CEA">
      <w:pPr>
        <w:spacing w:before="240" w:after="240" w:line="320" w:lineRule="atLeast"/>
        <w:ind w:firstLine="0"/>
        <w:jc w:val="center"/>
        <w:rPr>
          <w:rFonts w:ascii="Times New Roman" w:eastAsia="Calibri" w:hAnsi="Times New Roman" w:cs="Times New Roman"/>
          <w:b/>
          <w:sz w:val="26"/>
          <w:szCs w:val="26"/>
        </w:rPr>
      </w:pPr>
    </w:p>
    <w:p w:rsidR="003A7D1E" w:rsidRDefault="003A7D1E" w:rsidP="00162CEA">
      <w:pPr>
        <w:spacing w:before="240" w:after="240" w:line="320" w:lineRule="atLeast"/>
        <w:ind w:firstLine="0"/>
        <w:jc w:val="center"/>
        <w:rPr>
          <w:rFonts w:ascii="Times New Roman" w:eastAsia="Calibri" w:hAnsi="Times New Roman" w:cs="Times New Roman"/>
          <w:b/>
          <w:sz w:val="26"/>
          <w:szCs w:val="26"/>
        </w:rPr>
      </w:pPr>
    </w:p>
    <w:p w:rsidR="003A7D1E" w:rsidRDefault="003A7D1E" w:rsidP="00162CEA">
      <w:pPr>
        <w:spacing w:before="240" w:after="240" w:line="320" w:lineRule="atLeast"/>
        <w:ind w:firstLine="0"/>
        <w:jc w:val="center"/>
        <w:rPr>
          <w:rFonts w:ascii="Times New Roman" w:eastAsia="Calibri" w:hAnsi="Times New Roman" w:cs="Times New Roman"/>
          <w:b/>
          <w:sz w:val="26"/>
          <w:szCs w:val="26"/>
        </w:rPr>
      </w:pPr>
    </w:p>
    <w:p w:rsidR="003A7D1E" w:rsidRDefault="003A7D1E" w:rsidP="00162CEA">
      <w:pPr>
        <w:spacing w:before="240" w:after="240" w:line="320" w:lineRule="atLeast"/>
        <w:ind w:firstLine="0"/>
        <w:jc w:val="center"/>
        <w:rPr>
          <w:rFonts w:ascii="Times New Roman" w:eastAsia="Calibri" w:hAnsi="Times New Roman" w:cs="Times New Roman"/>
          <w:b/>
          <w:sz w:val="26"/>
          <w:szCs w:val="26"/>
        </w:rPr>
      </w:pPr>
    </w:p>
    <w:p w:rsidR="003A7D1E" w:rsidRDefault="003A7D1E" w:rsidP="00162CEA">
      <w:pPr>
        <w:spacing w:before="240" w:after="240" w:line="320" w:lineRule="atLeast"/>
        <w:ind w:firstLine="0"/>
        <w:jc w:val="center"/>
        <w:rPr>
          <w:rFonts w:ascii="Times New Roman" w:eastAsia="Calibri" w:hAnsi="Times New Roman" w:cs="Times New Roman"/>
          <w:b/>
          <w:sz w:val="26"/>
          <w:szCs w:val="26"/>
        </w:rPr>
      </w:pPr>
    </w:p>
    <w:p w:rsidR="003A7D1E" w:rsidRDefault="003A7D1E" w:rsidP="00162CEA">
      <w:pPr>
        <w:spacing w:before="240" w:after="240" w:line="320" w:lineRule="atLeast"/>
        <w:ind w:firstLine="0"/>
        <w:jc w:val="center"/>
        <w:rPr>
          <w:rFonts w:ascii="Times New Roman" w:eastAsia="Calibri" w:hAnsi="Times New Roman" w:cs="Times New Roman"/>
          <w:b/>
          <w:sz w:val="26"/>
          <w:szCs w:val="26"/>
        </w:rPr>
      </w:pPr>
    </w:p>
    <w:p w:rsidR="003A7D1E" w:rsidRDefault="003A7D1E" w:rsidP="00162CEA">
      <w:pPr>
        <w:spacing w:before="240" w:after="240" w:line="320" w:lineRule="atLeast"/>
        <w:ind w:firstLine="0"/>
        <w:jc w:val="center"/>
        <w:rPr>
          <w:rFonts w:ascii="Times New Roman" w:eastAsia="Calibri" w:hAnsi="Times New Roman" w:cs="Times New Roman"/>
          <w:b/>
          <w:sz w:val="26"/>
          <w:szCs w:val="26"/>
        </w:rPr>
      </w:pPr>
    </w:p>
    <w:p w:rsidR="003A7D1E" w:rsidRDefault="003A7D1E" w:rsidP="00162CEA">
      <w:pPr>
        <w:spacing w:before="240" w:after="240" w:line="320" w:lineRule="atLeast"/>
        <w:ind w:firstLine="0"/>
        <w:jc w:val="center"/>
        <w:rPr>
          <w:rFonts w:ascii="Times New Roman" w:eastAsia="Calibri" w:hAnsi="Times New Roman" w:cs="Times New Roman"/>
          <w:b/>
          <w:sz w:val="26"/>
          <w:szCs w:val="26"/>
        </w:rPr>
      </w:pPr>
    </w:p>
    <w:p w:rsidR="003A7D1E" w:rsidRDefault="003A7D1E" w:rsidP="00162CEA">
      <w:pPr>
        <w:spacing w:before="240" w:after="240" w:line="320" w:lineRule="atLeast"/>
        <w:ind w:firstLine="0"/>
        <w:jc w:val="center"/>
        <w:rPr>
          <w:rFonts w:ascii="Times New Roman" w:eastAsia="Calibri" w:hAnsi="Times New Roman" w:cs="Times New Roman"/>
          <w:b/>
          <w:sz w:val="26"/>
          <w:szCs w:val="26"/>
        </w:rPr>
      </w:pPr>
    </w:p>
    <w:p w:rsidR="003A7D1E" w:rsidRDefault="003A7D1E" w:rsidP="00162CEA">
      <w:pPr>
        <w:spacing w:before="240" w:after="240" w:line="320" w:lineRule="atLeast"/>
        <w:ind w:firstLine="0"/>
        <w:jc w:val="center"/>
        <w:rPr>
          <w:rFonts w:ascii="Times New Roman" w:eastAsia="Calibri" w:hAnsi="Times New Roman" w:cs="Times New Roman"/>
          <w:b/>
          <w:sz w:val="26"/>
          <w:szCs w:val="26"/>
        </w:rPr>
      </w:pPr>
    </w:p>
    <w:p w:rsidR="003A7D1E" w:rsidRDefault="003A7D1E" w:rsidP="00162CEA">
      <w:pPr>
        <w:spacing w:before="240" w:after="240" w:line="320" w:lineRule="atLeast"/>
        <w:ind w:firstLine="0"/>
        <w:jc w:val="center"/>
        <w:rPr>
          <w:rFonts w:ascii="Times New Roman" w:eastAsia="Calibri" w:hAnsi="Times New Roman" w:cs="Times New Roman"/>
          <w:b/>
          <w:sz w:val="26"/>
          <w:szCs w:val="26"/>
        </w:rPr>
      </w:pPr>
    </w:p>
    <w:p w:rsidR="003A7D1E" w:rsidRDefault="003A7D1E" w:rsidP="00162CEA">
      <w:pPr>
        <w:spacing w:before="240" w:after="240" w:line="320" w:lineRule="atLeast"/>
        <w:ind w:firstLine="0"/>
        <w:jc w:val="center"/>
        <w:rPr>
          <w:rFonts w:ascii="Times New Roman" w:eastAsia="Calibri" w:hAnsi="Times New Roman" w:cs="Times New Roman"/>
          <w:b/>
          <w:sz w:val="26"/>
          <w:szCs w:val="26"/>
        </w:rPr>
      </w:pPr>
    </w:p>
    <w:p w:rsidR="003A7D1E" w:rsidRDefault="003A7D1E" w:rsidP="00162CEA">
      <w:pPr>
        <w:spacing w:before="240" w:after="240" w:line="320" w:lineRule="atLeast"/>
        <w:ind w:firstLine="0"/>
        <w:jc w:val="center"/>
        <w:rPr>
          <w:rFonts w:ascii="Times New Roman" w:eastAsia="Calibri" w:hAnsi="Times New Roman" w:cs="Times New Roman"/>
          <w:b/>
          <w:sz w:val="26"/>
          <w:szCs w:val="26"/>
        </w:rPr>
      </w:pPr>
    </w:p>
    <w:p w:rsidR="003A7D1E" w:rsidRDefault="003A7D1E" w:rsidP="00162CEA">
      <w:pPr>
        <w:spacing w:before="240" w:after="240" w:line="320" w:lineRule="atLeast"/>
        <w:ind w:firstLine="0"/>
        <w:jc w:val="center"/>
        <w:rPr>
          <w:rFonts w:ascii="Times New Roman" w:eastAsia="Calibri" w:hAnsi="Times New Roman" w:cs="Times New Roman"/>
          <w:b/>
          <w:sz w:val="26"/>
          <w:szCs w:val="26"/>
        </w:rPr>
      </w:pPr>
    </w:p>
    <w:p w:rsidR="003A7D1E" w:rsidRDefault="003A7D1E" w:rsidP="00162CEA">
      <w:pPr>
        <w:spacing w:before="240" w:after="240" w:line="320" w:lineRule="atLeast"/>
        <w:ind w:firstLine="0"/>
        <w:jc w:val="center"/>
        <w:rPr>
          <w:rFonts w:ascii="Times New Roman" w:eastAsia="Calibri" w:hAnsi="Times New Roman" w:cs="Times New Roman"/>
          <w:b/>
          <w:sz w:val="26"/>
          <w:szCs w:val="26"/>
        </w:rPr>
      </w:pPr>
    </w:p>
    <w:p w:rsidR="003A7D1E" w:rsidRDefault="00B57826" w:rsidP="00162CEA">
      <w:pPr>
        <w:spacing w:before="240" w:after="240" w:line="320" w:lineRule="atLeast"/>
        <w:ind w:firstLine="0"/>
        <w:jc w:val="center"/>
        <w:rPr>
          <w:rFonts w:ascii="Times New Roman" w:eastAsia="Calibri" w:hAnsi="Times New Roman" w:cs="Times New Roman"/>
          <w:b/>
          <w:sz w:val="26"/>
          <w:szCs w:val="26"/>
        </w:rPr>
      </w:pPr>
      <w:r>
        <w:rPr>
          <w:noProof/>
          <w:lang w:eastAsia="tr-TR"/>
        </w:rPr>
        <mc:AlternateContent>
          <mc:Choice Requires="wps">
            <w:drawing>
              <wp:anchor distT="0" distB="0" distL="114300" distR="114300" simplePos="0" relativeHeight="251820032" behindDoc="0" locked="0" layoutInCell="1" allowOverlap="1">
                <wp:simplePos x="0" y="0"/>
                <wp:positionH relativeFrom="column">
                  <wp:posOffset>-257810</wp:posOffset>
                </wp:positionH>
                <wp:positionV relativeFrom="paragraph">
                  <wp:posOffset>39370</wp:posOffset>
                </wp:positionV>
                <wp:extent cx="1324610" cy="779145"/>
                <wp:effectExtent l="0" t="2540" r="2540" b="0"/>
                <wp:wrapNone/>
                <wp:docPr id="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779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1DC2" w:rsidRDefault="006C1DC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1" o:spid="_x0000_s1054" type="#_x0000_t202" style="position:absolute;left:0;text-align:left;margin-left:-20.3pt;margin-top:3.1pt;width:104.3pt;height:61.35pt;z-index:251820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" stroked="f">
                <v:textbox style="mso-fit-shape-to-text:t">
                  <w:txbxContent>
                    <w:p w:rsidR="006C1DC2" w:rsidRDefault="006C1DC2"/>
                  </w:txbxContent>
                </v:textbox>
              </v:shape>
            </w:pict>
          </mc:Fallback>
        </mc:AlternateContent>
      </w:r>
    </w:p>
    <w:p w:rsidR="00162CEA" w:rsidRPr="00F50FC4" w:rsidRDefault="00162CEA" w:rsidP="00162CEA">
      <w:pPr>
        <w:spacing w:before="240" w:after="240" w:line="320" w:lineRule="atLeast"/>
        <w:ind w:firstLine="0"/>
        <w:jc w:val="center"/>
        <w:rPr>
          <w:rFonts w:ascii="Times New Roman" w:eastAsia="Calibri" w:hAnsi="Times New Roman" w:cs="Times New Roman"/>
          <w:b/>
          <w:sz w:val="26"/>
          <w:szCs w:val="26"/>
        </w:rPr>
      </w:pPr>
      <w:r w:rsidRPr="00F50FC4">
        <w:rPr>
          <w:rFonts w:ascii="Times New Roman" w:eastAsia="Calibri" w:hAnsi="Times New Roman" w:cs="Times New Roman"/>
          <w:b/>
          <w:sz w:val="26"/>
          <w:szCs w:val="26"/>
        </w:rPr>
        <w:lastRenderedPageBreak/>
        <w:t>ÖZGEÇMİŞ</w:t>
      </w:r>
    </w:p>
    <w:p w:rsidR="00162CEA" w:rsidRPr="00F50FC4" w:rsidRDefault="00162CEA" w:rsidP="00162CEA">
      <w:pPr>
        <w:tabs>
          <w:tab w:val="left" w:pos="3420"/>
        </w:tabs>
        <w:spacing w:before="0" w:after="200" w:line="276" w:lineRule="auto"/>
        <w:ind w:firstLine="0"/>
        <w:jc w:val="left"/>
        <w:rPr>
          <w:rFonts w:ascii="Times New Roman" w:eastAsia="Calibri" w:hAnsi="Times New Roman" w:cs="Times New Roman"/>
          <w:b/>
          <w:sz w:val="24"/>
          <w:szCs w:val="24"/>
        </w:rPr>
      </w:pPr>
      <w:r w:rsidRPr="00F50FC4">
        <w:rPr>
          <w:rFonts w:ascii="Times New Roman" w:eastAsia="Calibri" w:hAnsi="Times New Roman" w:cs="Times New Roman"/>
          <w:b/>
          <w:sz w:val="24"/>
          <w:szCs w:val="24"/>
        </w:rPr>
        <w:t xml:space="preserve">KİŞİSEL BİLGİLER </w:t>
      </w:r>
    </w:p>
    <w:p w:rsidR="00162CEA" w:rsidRPr="00F50FC4" w:rsidRDefault="00162CEA" w:rsidP="00162CEA">
      <w:pPr>
        <w:tabs>
          <w:tab w:val="left" w:pos="2552"/>
        </w:tabs>
        <w:spacing w:before="0" w:after="200" w:line="276" w:lineRule="auto"/>
        <w:ind w:firstLine="0"/>
        <w:jc w:val="left"/>
        <w:rPr>
          <w:rFonts w:ascii="Times New Roman" w:eastAsia="Calibri" w:hAnsi="Times New Roman" w:cs="Times New Roman"/>
        </w:rPr>
      </w:pPr>
      <w:r w:rsidRPr="00F50FC4">
        <w:rPr>
          <w:rFonts w:ascii="Times New Roman" w:eastAsia="Calibri" w:hAnsi="Times New Roman" w:cs="Times New Roman"/>
        </w:rPr>
        <w:t>Adı Soyadı</w:t>
      </w:r>
      <w:r w:rsidRPr="00F50FC4">
        <w:rPr>
          <w:rFonts w:ascii="Times New Roman" w:eastAsia="Calibri" w:hAnsi="Times New Roman" w:cs="Times New Roman"/>
        </w:rPr>
        <w:tab/>
        <w:t>: Burçin YÜKSER</w:t>
      </w:r>
    </w:p>
    <w:p w:rsidR="00162CEA" w:rsidRPr="00F50FC4" w:rsidRDefault="00162CEA" w:rsidP="00162CEA">
      <w:pPr>
        <w:tabs>
          <w:tab w:val="left" w:pos="2552"/>
        </w:tabs>
        <w:spacing w:before="0" w:after="200" w:line="276" w:lineRule="auto"/>
        <w:ind w:firstLine="0"/>
        <w:jc w:val="left"/>
        <w:rPr>
          <w:rFonts w:ascii="Times New Roman" w:eastAsia="Calibri" w:hAnsi="Times New Roman" w:cs="Times New Roman"/>
        </w:rPr>
      </w:pPr>
      <w:r w:rsidRPr="00F50FC4">
        <w:rPr>
          <w:rFonts w:ascii="Times New Roman" w:eastAsia="Calibri" w:hAnsi="Times New Roman" w:cs="Times New Roman"/>
        </w:rPr>
        <w:t>Doğum Yeri ve Tarihi</w:t>
      </w:r>
      <w:r w:rsidRPr="00F50FC4">
        <w:rPr>
          <w:rFonts w:ascii="Times New Roman" w:eastAsia="Calibri" w:hAnsi="Times New Roman" w:cs="Times New Roman"/>
        </w:rPr>
        <w:tab/>
        <w:t xml:space="preserve">: </w:t>
      </w:r>
      <w:r w:rsidR="001620D5" w:rsidRPr="00F50FC4">
        <w:rPr>
          <w:rFonts w:ascii="Times New Roman" w:eastAsia="Calibri" w:hAnsi="Times New Roman" w:cs="Times New Roman"/>
        </w:rPr>
        <w:t>AYDIN 17.04.1988</w:t>
      </w:r>
    </w:p>
    <w:p w:rsidR="00162CEA" w:rsidRPr="00F50FC4" w:rsidRDefault="00162CEA" w:rsidP="00162CEA">
      <w:pPr>
        <w:tabs>
          <w:tab w:val="left" w:pos="3420"/>
        </w:tabs>
        <w:spacing w:before="0" w:after="200" w:line="276" w:lineRule="auto"/>
        <w:ind w:firstLine="0"/>
        <w:jc w:val="left"/>
        <w:rPr>
          <w:rFonts w:ascii="Times New Roman" w:eastAsia="Calibri" w:hAnsi="Times New Roman" w:cs="Times New Roman"/>
          <w:b/>
          <w:sz w:val="24"/>
          <w:szCs w:val="24"/>
        </w:rPr>
      </w:pPr>
      <w:r w:rsidRPr="00F50FC4">
        <w:rPr>
          <w:rFonts w:ascii="Times New Roman" w:eastAsia="Calibri" w:hAnsi="Times New Roman" w:cs="Times New Roman"/>
          <w:b/>
          <w:sz w:val="24"/>
          <w:szCs w:val="24"/>
        </w:rPr>
        <w:t>EĞİTİM DURUMU</w:t>
      </w:r>
    </w:p>
    <w:p w:rsidR="00162CEA" w:rsidRPr="00F50FC4" w:rsidRDefault="00162CEA" w:rsidP="00162CEA">
      <w:pPr>
        <w:tabs>
          <w:tab w:val="left" w:pos="2552"/>
        </w:tabs>
        <w:spacing w:before="0" w:after="200" w:line="276" w:lineRule="auto"/>
        <w:ind w:firstLine="0"/>
        <w:jc w:val="left"/>
        <w:rPr>
          <w:rFonts w:ascii="Times New Roman" w:eastAsia="Calibri" w:hAnsi="Times New Roman" w:cs="Times New Roman"/>
        </w:rPr>
      </w:pPr>
      <w:r w:rsidRPr="00F50FC4">
        <w:rPr>
          <w:rFonts w:ascii="Times New Roman" w:eastAsia="Calibri" w:hAnsi="Times New Roman" w:cs="Times New Roman"/>
        </w:rPr>
        <w:t>Lisans Öğrenimi</w:t>
      </w:r>
      <w:r w:rsidRPr="00F50FC4">
        <w:rPr>
          <w:rFonts w:ascii="Times New Roman" w:eastAsia="Calibri" w:hAnsi="Times New Roman" w:cs="Times New Roman"/>
        </w:rPr>
        <w:tab/>
        <w:t xml:space="preserve">: </w:t>
      </w:r>
      <w:r w:rsidR="00DF2571">
        <w:rPr>
          <w:rFonts w:ascii="Times New Roman" w:eastAsia="Calibri" w:hAnsi="Times New Roman" w:cs="Times New Roman"/>
        </w:rPr>
        <w:t>KTÜ</w:t>
      </w:r>
      <w:r w:rsidR="00830215">
        <w:rPr>
          <w:rFonts w:ascii="Times New Roman" w:eastAsia="Calibri" w:hAnsi="Times New Roman" w:cs="Times New Roman"/>
        </w:rPr>
        <w:t xml:space="preserve">, </w:t>
      </w:r>
      <w:r w:rsidR="001620D5" w:rsidRPr="00F50FC4">
        <w:rPr>
          <w:rFonts w:ascii="Times New Roman" w:eastAsia="Calibri" w:hAnsi="Times New Roman" w:cs="Times New Roman"/>
        </w:rPr>
        <w:t>Çalışma Ekonomisi ve Endüstri İlişkileri</w:t>
      </w:r>
    </w:p>
    <w:p w:rsidR="00162CEA" w:rsidRPr="00F50FC4" w:rsidRDefault="00162CEA" w:rsidP="00162CEA">
      <w:pPr>
        <w:tabs>
          <w:tab w:val="left" w:pos="2552"/>
        </w:tabs>
        <w:spacing w:before="0" w:after="200" w:line="276" w:lineRule="auto"/>
        <w:ind w:left="2694" w:hanging="2694"/>
        <w:jc w:val="left"/>
        <w:rPr>
          <w:rFonts w:ascii="Times New Roman" w:eastAsia="Calibri" w:hAnsi="Times New Roman" w:cs="Times New Roman"/>
        </w:rPr>
      </w:pPr>
      <w:r w:rsidRPr="00F50FC4">
        <w:rPr>
          <w:rFonts w:ascii="Times New Roman" w:eastAsia="Calibri" w:hAnsi="Times New Roman" w:cs="Times New Roman"/>
        </w:rPr>
        <w:t>Yüksek Lisans Öğrenimi</w:t>
      </w:r>
      <w:r w:rsidRPr="00F50FC4">
        <w:rPr>
          <w:rFonts w:ascii="Times New Roman" w:eastAsia="Calibri" w:hAnsi="Times New Roman" w:cs="Times New Roman"/>
        </w:rPr>
        <w:tab/>
        <w:t xml:space="preserve">: </w:t>
      </w:r>
      <w:r w:rsidR="00DF2571">
        <w:rPr>
          <w:rFonts w:ascii="Times New Roman" w:eastAsia="Calibri" w:hAnsi="Times New Roman" w:cs="Times New Roman"/>
        </w:rPr>
        <w:t xml:space="preserve">ADÜ, </w:t>
      </w:r>
      <w:r w:rsidR="00F50FC4" w:rsidRPr="00F50FC4">
        <w:rPr>
          <w:rFonts w:ascii="Times New Roman" w:eastAsia="Calibri" w:hAnsi="Times New Roman" w:cs="Times New Roman"/>
        </w:rPr>
        <w:t xml:space="preserve">Ekonomi ve Finans </w:t>
      </w:r>
      <w:r w:rsidR="00DF2571">
        <w:rPr>
          <w:rFonts w:ascii="Times New Roman" w:eastAsia="Calibri" w:hAnsi="Times New Roman" w:cs="Times New Roman"/>
        </w:rPr>
        <w:t>Anabilim Dalı</w:t>
      </w:r>
    </w:p>
    <w:p w:rsidR="00162CEA" w:rsidRPr="00F50FC4" w:rsidRDefault="00162CEA" w:rsidP="00162CEA">
      <w:pPr>
        <w:tabs>
          <w:tab w:val="left" w:pos="2552"/>
        </w:tabs>
        <w:spacing w:before="0" w:after="200" w:line="276" w:lineRule="auto"/>
        <w:ind w:firstLine="0"/>
        <w:jc w:val="left"/>
        <w:rPr>
          <w:rFonts w:ascii="Times New Roman" w:eastAsia="Calibri" w:hAnsi="Times New Roman" w:cs="Times New Roman"/>
        </w:rPr>
      </w:pPr>
      <w:r w:rsidRPr="00F50FC4">
        <w:rPr>
          <w:rFonts w:ascii="Times New Roman" w:eastAsia="Calibri" w:hAnsi="Times New Roman" w:cs="Times New Roman"/>
        </w:rPr>
        <w:t>Bildiği Yabancı Diller</w:t>
      </w:r>
      <w:r w:rsidRPr="00F50FC4">
        <w:rPr>
          <w:rFonts w:ascii="Times New Roman" w:eastAsia="Calibri" w:hAnsi="Times New Roman" w:cs="Times New Roman"/>
        </w:rPr>
        <w:tab/>
        <w:t>:</w:t>
      </w:r>
      <w:r w:rsidR="00F50FC4" w:rsidRPr="00F50FC4">
        <w:rPr>
          <w:rFonts w:ascii="Times New Roman" w:eastAsia="Calibri" w:hAnsi="Times New Roman" w:cs="Times New Roman"/>
        </w:rPr>
        <w:t xml:space="preserve"> İngilizce </w:t>
      </w:r>
    </w:p>
    <w:p w:rsidR="00162CEA" w:rsidRPr="00C06617" w:rsidRDefault="00162CEA" w:rsidP="00162CEA">
      <w:pPr>
        <w:tabs>
          <w:tab w:val="left" w:pos="3420"/>
        </w:tabs>
        <w:spacing w:before="0" w:after="200" w:line="276" w:lineRule="auto"/>
        <w:ind w:firstLine="0"/>
        <w:jc w:val="left"/>
        <w:rPr>
          <w:rFonts w:ascii="Times New Roman" w:eastAsia="Calibri" w:hAnsi="Times New Roman" w:cs="Times New Roman"/>
          <w:b/>
          <w:sz w:val="24"/>
          <w:szCs w:val="24"/>
        </w:rPr>
      </w:pPr>
      <w:r w:rsidRPr="00C06617">
        <w:rPr>
          <w:rFonts w:ascii="Times New Roman" w:eastAsia="Calibri" w:hAnsi="Times New Roman" w:cs="Times New Roman"/>
          <w:b/>
          <w:sz w:val="24"/>
          <w:szCs w:val="24"/>
        </w:rPr>
        <w:t>BİLİMSEL FAALİYETLERİ</w:t>
      </w:r>
    </w:p>
    <w:p w:rsidR="00DF2571" w:rsidRDefault="009A308D" w:rsidP="00162CEA">
      <w:pPr>
        <w:spacing w:before="0" w:after="200" w:line="276" w:lineRule="auto"/>
        <w:ind w:firstLine="0"/>
        <w:jc w:val="left"/>
        <w:rPr>
          <w:rFonts w:ascii="Times New Roman" w:eastAsia="Calibri" w:hAnsi="Times New Roman" w:cs="Times New Roman"/>
        </w:rPr>
      </w:pPr>
      <w:r>
        <w:rPr>
          <w:rFonts w:ascii="Times New Roman" w:eastAsia="Calibri" w:hAnsi="Times New Roman" w:cs="Times New Roman"/>
        </w:rPr>
        <w:t xml:space="preserve">Bildiriler                                 </w:t>
      </w:r>
    </w:p>
    <w:p w:rsidR="00DF2571" w:rsidRPr="00DF2571" w:rsidRDefault="00187C55" w:rsidP="00162CEA">
      <w:pPr>
        <w:spacing w:before="0" w:after="200" w:line="276" w:lineRule="auto"/>
        <w:ind w:firstLine="0"/>
        <w:jc w:val="left"/>
        <w:rPr>
          <w:rFonts w:ascii="Times New Roman" w:hAnsi="Times New Roman" w:cs="Times New Roman"/>
        </w:rPr>
      </w:pPr>
      <w:r w:rsidRPr="00DF2571">
        <w:rPr>
          <w:rFonts w:ascii="Times New Roman" w:hAnsi="Times New Roman" w:cs="Times New Roman"/>
        </w:rPr>
        <w:t xml:space="preserve">Yükser, B. (2016). </w:t>
      </w:r>
      <w:r w:rsidR="009A308D" w:rsidRPr="00DF2571">
        <w:rPr>
          <w:rFonts w:ascii="Times New Roman" w:hAnsi="Times New Roman" w:cs="Times New Roman"/>
        </w:rPr>
        <w:t>Avrupa Birliği Ve Türkiye'de  15-24 Yaş Arası Gençlerin İstihdam Sorunları</w:t>
      </w:r>
      <w:r w:rsidRPr="00DF2571">
        <w:rPr>
          <w:rFonts w:ascii="Times New Roman" w:hAnsi="Times New Roman" w:cs="Times New Roman"/>
        </w:rPr>
        <w:t xml:space="preserve">, </w:t>
      </w:r>
      <w:r w:rsidR="00830215" w:rsidRPr="00DF2571">
        <w:rPr>
          <w:rFonts w:ascii="Times New Roman" w:eastAsia="Calibri" w:hAnsi="Times New Roman" w:cs="Times New Roman"/>
        </w:rPr>
        <w:t xml:space="preserve"> </w:t>
      </w:r>
      <w:r w:rsidRPr="00DF2571">
        <w:rPr>
          <w:rFonts w:ascii="Times New Roman" w:hAnsi="Times New Roman" w:cs="Times New Roman"/>
        </w:rPr>
        <w:t>International Congress on European Union Relations, Economics, Finance and Econometrics (EUREFE’16) 14-16 July. 2016.</w:t>
      </w:r>
    </w:p>
    <w:p w:rsidR="00187C55" w:rsidRPr="00187C55" w:rsidRDefault="00187C55" w:rsidP="00162CEA">
      <w:pPr>
        <w:spacing w:before="0" w:after="200" w:line="276" w:lineRule="auto"/>
        <w:ind w:firstLine="0"/>
        <w:jc w:val="left"/>
        <w:rPr>
          <w:rFonts w:ascii="Times New Roman" w:hAnsi="Times New Roman" w:cs="Times New Roman"/>
        </w:rPr>
      </w:pPr>
      <w:r w:rsidRPr="00DF2571">
        <w:rPr>
          <w:rFonts w:ascii="Times New Roman" w:hAnsi="Times New Roman" w:cs="Times New Roman"/>
        </w:rPr>
        <w:t xml:space="preserve"> Yükser, B. ve Yılmaz</w:t>
      </w:r>
      <w:r w:rsidR="00DF2571" w:rsidRPr="00DF2571">
        <w:rPr>
          <w:rFonts w:ascii="Times New Roman" w:hAnsi="Times New Roman" w:cs="Times New Roman"/>
        </w:rPr>
        <w:t>, H.</w:t>
      </w:r>
      <w:r w:rsidRPr="00DF2571">
        <w:rPr>
          <w:rFonts w:ascii="Times New Roman" w:hAnsi="Times New Roman" w:cs="Times New Roman"/>
        </w:rPr>
        <w:t xml:space="preserve"> (2017). Finans Sektöründe Yönetici Yeteneklerinin Analiz Edilmesi: Aydın İlinde Kalitatif Bir Çalışma. International Congress on European Union Relations, Economics, Finance and Econometrics (EUREFE’17) 27-28-29 July.</w:t>
      </w:r>
    </w:p>
    <w:p w:rsidR="00162CEA" w:rsidRPr="00F50FC4" w:rsidRDefault="00162CEA" w:rsidP="00162CEA">
      <w:pPr>
        <w:tabs>
          <w:tab w:val="left" w:pos="3420"/>
        </w:tabs>
        <w:spacing w:before="0" w:after="200" w:line="276" w:lineRule="auto"/>
        <w:ind w:firstLine="0"/>
        <w:jc w:val="left"/>
        <w:rPr>
          <w:rFonts w:ascii="Times New Roman" w:eastAsia="Calibri" w:hAnsi="Times New Roman" w:cs="Times New Roman"/>
          <w:b/>
          <w:sz w:val="24"/>
          <w:szCs w:val="24"/>
        </w:rPr>
      </w:pPr>
      <w:r w:rsidRPr="00F50FC4">
        <w:rPr>
          <w:rFonts w:ascii="Times New Roman" w:eastAsia="Calibri" w:hAnsi="Times New Roman" w:cs="Times New Roman"/>
          <w:b/>
          <w:sz w:val="24"/>
          <w:szCs w:val="24"/>
        </w:rPr>
        <w:t>İŞ DENEYİMİ</w:t>
      </w:r>
    </w:p>
    <w:p w:rsidR="00162CEA" w:rsidRPr="00F50FC4" w:rsidRDefault="00162CEA" w:rsidP="00162CEA">
      <w:pPr>
        <w:tabs>
          <w:tab w:val="left" w:pos="2552"/>
        </w:tabs>
        <w:spacing w:before="0" w:after="200" w:line="276" w:lineRule="auto"/>
        <w:ind w:firstLine="0"/>
        <w:jc w:val="left"/>
        <w:rPr>
          <w:rFonts w:ascii="Times New Roman" w:eastAsia="Calibri" w:hAnsi="Times New Roman" w:cs="Times New Roman"/>
        </w:rPr>
      </w:pPr>
      <w:r w:rsidRPr="00F50FC4">
        <w:rPr>
          <w:rFonts w:ascii="Times New Roman" w:eastAsia="Calibri" w:hAnsi="Times New Roman" w:cs="Times New Roman"/>
        </w:rPr>
        <w:t>Çalıştığı Kurumlar ve Yıl</w:t>
      </w:r>
      <w:r w:rsidRPr="00F50FC4">
        <w:rPr>
          <w:rFonts w:ascii="Times New Roman" w:eastAsia="Calibri" w:hAnsi="Times New Roman" w:cs="Times New Roman"/>
        </w:rPr>
        <w:tab/>
        <w:t xml:space="preserve">: </w:t>
      </w:r>
      <w:r w:rsidR="00F50FC4" w:rsidRPr="00F50FC4">
        <w:rPr>
          <w:rFonts w:ascii="Times New Roman" w:eastAsia="Calibri" w:hAnsi="Times New Roman" w:cs="Times New Roman"/>
        </w:rPr>
        <w:t>Aydın Büyükşehir Belediyesi- 2015</w:t>
      </w:r>
    </w:p>
    <w:p w:rsidR="00162CEA" w:rsidRPr="00F50FC4" w:rsidRDefault="00162CEA" w:rsidP="00162CEA">
      <w:pPr>
        <w:tabs>
          <w:tab w:val="left" w:pos="3420"/>
        </w:tabs>
        <w:spacing w:before="0" w:after="200" w:line="276" w:lineRule="auto"/>
        <w:ind w:firstLine="0"/>
        <w:jc w:val="left"/>
        <w:rPr>
          <w:rFonts w:ascii="Times New Roman" w:eastAsia="Calibri" w:hAnsi="Times New Roman" w:cs="Times New Roman"/>
          <w:b/>
          <w:sz w:val="24"/>
          <w:szCs w:val="24"/>
        </w:rPr>
      </w:pPr>
      <w:r w:rsidRPr="00F50FC4">
        <w:rPr>
          <w:rFonts w:ascii="Times New Roman" w:eastAsia="Calibri" w:hAnsi="Times New Roman" w:cs="Times New Roman"/>
          <w:b/>
          <w:sz w:val="24"/>
          <w:szCs w:val="24"/>
        </w:rPr>
        <w:t>İLETİŞİM</w:t>
      </w:r>
    </w:p>
    <w:p w:rsidR="00162CEA" w:rsidRPr="00F50FC4" w:rsidRDefault="00162CEA" w:rsidP="00162CEA">
      <w:pPr>
        <w:tabs>
          <w:tab w:val="left" w:pos="2552"/>
        </w:tabs>
        <w:spacing w:before="0" w:after="200" w:line="276" w:lineRule="auto"/>
        <w:ind w:firstLine="0"/>
        <w:jc w:val="left"/>
        <w:rPr>
          <w:rFonts w:ascii="Times New Roman" w:eastAsia="Calibri" w:hAnsi="Times New Roman" w:cs="Times New Roman"/>
        </w:rPr>
      </w:pPr>
      <w:r w:rsidRPr="00F50FC4">
        <w:rPr>
          <w:rFonts w:ascii="Times New Roman" w:eastAsia="Calibri" w:hAnsi="Times New Roman" w:cs="Times New Roman"/>
        </w:rPr>
        <w:t>E-posta Adresi</w:t>
      </w:r>
      <w:r w:rsidRPr="00F50FC4">
        <w:rPr>
          <w:rFonts w:ascii="Times New Roman" w:eastAsia="Calibri" w:hAnsi="Times New Roman" w:cs="Times New Roman"/>
        </w:rPr>
        <w:tab/>
        <w:t xml:space="preserve">: </w:t>
      </w:r>
      <w:r w:rsidR="00F50FC4" w:rsidRPr="00F50FC4">
        <w:rPr>
          <w:rFonts w:ascii="Times New Roman" w:eastAsia="Calibri" w:hAnsi="Times New Roman" w:cs="Times New Roman"/>
        </w:rPr>
        <w:t>burcinyukser@gmail.com</w:t>
      </w:r>
    </w:p>
    <w:p w:rsidR="00162CEA" w:rsidRPr="00F50FC4" w:rsidRDefault="00162CEA" w:rsidP="00162CEA">
      <w:pPr>
        <w:tabs>
          <w:tab w:val="left" w:pos="2552"/>
        </w:tabs>
        <w:spacing w:before="0" w:after="200" w:line="276" w:lineRule="auto"/>
        <w:ind w:firstLine="0"/>
        <w:jc w:val="left"/>
        <w:rPr>
          <w:rFonts w:ascii="Times New Roman" w:eastAsia="Calibri" w:hAnsi="Times New Roman" w:cs="Times New Roman"/>
        </w:rPr>
      </w:pPr>
      <w:r w:rsidRPr="00F50FC4">
        <w:rPr>
          <w:rFonts w:ascii="Times New Roman" w:eastAsia="Calibri" w:hAnsi="Times New Roman" w:cs="Times New Roman"/>
        </w:rPr>
        <w:t xml:space="preserve">Telefon </w:t>
      </w:r>
      <w:r w:rsidRPr="00F50FC4">
        <w:rPr>
          <w:rFonts w:ascii="Times New Roman" w:eastAsia="Calibri" w:hAnsi="Times New Roman" w:cs="Times New Roman"/>
        </w:rPr>
        <w:tab/>
        <w:t xml:space="preserve">: </w:t>
      </w:r>
      <w:r w:rsidR="00F50FC4" w:rsidRPr="00F50FC4">
        <w:rPr>
          <w:rFonts w:ascii="Times New Roman" w:eastAsia="Calibri" w:hAnsi="Times New Roman" w:cs="Times New Roman"/>
        </w:rPr>
        <w:t>0542 292 30 86</w:t>
      </w:r>
    </w:p>
    <w:p w:rsidR="00162CEA" w:rsidRPr="00162CEA" w:rsidRDefault="009A308D" w:rsidP="00162CEA">
      <w:pPr>
        <w:tabs>
          <w:tab w:val="left" w:pos="2552"/>
        </w:tabs>
        <w:spacing w:before="0" w:after="200" w:line="320" w:lineRule="atLeast"/>
        <w:ind w:firstLine="0"/>
        <w:rPr>
          <w:rFonts w:ascii="Times New Roman" w:eastAsia="Calibri" w:hAnsi="Times New Roman" w:cs="Times New Roman"/>
        </w:rPr>
      </w:pPr>
      <w:r>
        <w:rPr>
          <w:rFonts w:ascii="Times New Roman" w:eastAsia="Calibri" w:hAnsi="Times New Roman" w:cs="Times New Roman"/>
        </w:rPr>
        <w:t>Tarih</w:t>
      </w:r>
      <w:r>
        <w:rPr>
          <w:rFonts w:ascii="Times New Roman" w:eastAsia="Calibri" w:hAnsi="Times New Roman" w:cs="Times New Roman"/>
        </w:rPr>
        <w:tab/>
      </w:r>
      <w:r w:rsidR="003A7D1E" w:rsidRPr="004C5771">
        <w:rPr>
          <w:rFonts w:ascii="Times New Roman" w:eastAsia="Calibri" w:hAnsi="Times New Roman" w:cs="Times New Roman"/>
          <w:color w:val="000000" w:themeColor="text1"/>
        </w:rPr>
        <w:t>:</w:t>
      </w:r>
      <w:r w:rsidR="004C5771" w:rsidRPr="004C5771">
        <w:rPr>
          <w:rFonts w:ascii="Times New Roman" w:eastAsia="Calibri" w:hAnsi="Times New Roman" w:cs="Times New Roman"/>
          <w:color w:val="000000" w:themeColor="text1"/>
        </w:rPr>
        <w:t xml:space="preserve"> 12</w:t>
      </w:r>
      <w:r w:rsidR="003A7D1E" w:rsidRPr="004C5771">
        <w:rPr>
          <w:rFonts w:ascii="Times New Roman" w:eastAsia="Calibri" w:hAnsi="Times New Roman" w:cs="Times New Roman"/>
          <w:color w:val="000000" w:themeColor="text1"/>
        </w:rPr>
        <w:t>/</w:t>
      </w:r>
      <w:r w:rsidR="004C5771" w:rsidRPr="004C5771">
        <w:rPr>
          <w:rFonts w:ascii="Times New Roman" w:eastAsia="Calibri" w:hAnsi="Times New Roman" w:cs="Times New Roman"/>
          <w:color w:val="000000" w:themeColor="text1"/>
        </w:rPr>
        <w:t>09</w:t>
      </w:r>
      <w:r w:rsidR="00162CEA" w:rsidRPr="004C5771">
        <w:rPr>
          <w:rFonts w:ascii="Times New Roman" w:eastAsia="Calibri" w:hAnsi="Times New Roman" w:cs="Times New Roman"/>
          <w:color w:val="000000" w:themeColor="text1"/>
        </w:rPr>
        <w:t>/2017</w:t>
      </w:r>
    </w:p>
    <w:p w:rsidR="00162CEA" w:rsidRDefault="00162CEA" w:rsidP="00B3240F">
      <w:pPr>
        <w:rPr>
          <w:rFonts w:ascii="Times New Roman" w:hAnsi="Times New Roman" w:cs="Times New Roman"/>
          <w:b/>
        </w:rPr>
      </w:pPr>
    </w:p>
    <w:sectPr w:rsidR="00162CEA" w:rsidSect="005C6E8B">
      <w:footerReference w:type="default" r:id="rId36"/>
      <w:pgSz w:w="10319" w:h="14571" w:code="13"/>
      <w:pgMar w:top="1417" w:right="1134" w:bottom="1417" w:left="1871" w:header="851"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87A" w:rsidRDefault="003F787A" w:rsidP="00FC1F78">
      <w:pPr>
        <w:spacing w:before="0" w:after="0" w:line="240" w:lineRule="auto"/>
      </w:pPr>
      <w:r>
        <w:separator/>
      </w:r>
    </w:p>
  </w:endnote>
  <w:endnote w:type="continuationSeparator" w:id="0">
    <w:p w:rsidR="003F787A" w:rsidRDefault="003F787A" w:rsidP="00FC1F7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Bold Tr">
    <w:altName w:val="Times New Roman"/>
    <w:panose1 w:val="00000000000000000000"/>
    <w:charset w:val="00"/>
    <w:family w:val="roman"/>
    <w:notTrueType/>
    <w:pitch w:val="default"/>
    <w:sig w:usb0="00000001" w:usb1="00000000" w:usb2="00000000" w:usb3="00000000" w:csb0="00000011" w:csb1="00000000"/>
  </w:font>
  <w:font w:name="Times Normal Tr">
    <w:altName w:val="Times New Roman"/>
    <w:panose1 w:val="00000000000000000000"/>
    <w:charset w:val="00"/>
    <w:family w:val="roman"/>
    <w:notTrueType/>
    <w:pitch w:val="default"/>
    <w:sig w:usb0="00000001" w:usb1="00000000" w:usb2="00000000" w:usb3="00000000" w:csb0="0000001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10006FF" w:usb1="4000205B" w:usb2="00000010" w:usb3="00000000" w:csb0="0000019F" w:csb1="00000000"/>
  </w:font>
  <w:font w:name="Times">
    <w:altName w:val="Times"/>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 w:name="TimesNewRomanPS-BoldMT">
    <w:altName w:val="MS Mincho"/>
    <w:panose1 w:val="00000000000000000000"/>
    <w:charset w:val="80"/>
    <w:family w:val="auto"/>
    <w:notTrueType/>
    <w:pitch w:val="default"/>
    <w:sig w:usb0="00000007" w:usb1="08070000" w:usb2="00000010" w:usb3="00000000" w:csb0="00020011" w:csb1="00000000"/>
  </w:font>
  <w:font w:name="TimesNewRoman,Bold">
    <w:altName w:val="MS Mincho"/>
    <w:panose1 w:val="00000000000000000000"/>
    <w:charset w:val="80"/>
    <w:family w:val="auto"/>
    <w:notTrueType/>
    <w:pitch w:val="default"/>
    <w:sig w:usb0="00000005" w:usb1="08070000" w:usb2="00000010" w:usb3="00000000" w:csb0="00020012" w:csb1="00000000"/>
  </w:font>
  <w:font w:name="TimesNewRoman,Italic">
    <w:altName w:val="MS Mincho"/>
    <w:panose1 w:val="00000000000000000000"/>
    <w:charset w:val="80"/>
    <w:family w:val="auto"/>
    <w:notTrueType/>
    <w:pitch w:val="default"/>
    <w:sig w:usb0="00000003" w:usb1="08070000" w:usb2="00000010" w:usb3="00000000" w:csb0="00020001" w:csb1="00000000"/>
  </w:font>
  <w:font w:name="SymbolMT">
    <w:altName w:val="Arial Unicode MS"/>
    <w:panose1 w:val="00000000000000000000"/>
    <w:charset w:val="81"/>
    <w:family w:val="auto"/>
    <w:notTrueType/>
    <w:pitch w:val="default"/>
    <w:sig w:usb0="00000000" w:usb1="09060000" w:usb2="00000010" w:usb3="00000000" w:csb0="00080000"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Times New Roman Kaln+FPEF">
    <w:altName w:val="MS Mincho"/>
    <w:panose1 w:val="00000000000000000000"/>
    <w:charset w:val="80"/>
    <w:family w:val="auto"/>
    <w:notTrueType/>
    <w:pitch w:val="default"/>
    <w:sig w:usb0="00000000"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DC2" w:rsidRDefault="006C1DC2" w:rsidP="006C73B5">
    <w:pPr>
      <w:pStyle w:val="Altbilgi"/>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66233"/>
      <w:docPartObj>
        <w:docPartGallery w:val="Page Numbers (Bottom of Page)"/>
        <w:docPartUnique/>
      </w:docPartObj>
    </w:sdtPr>
    <w:sdtEndPr/>
    <w:sdtContent>
      <w:p w:rsidR="006C1DC2" w:rsidRDefault="006C1DC2" w:rsidP="006C6B05">
        <w:pPr>
          <w:pStyle w:val="Altbilgi"/>
          <w:tabs>
            <w:tab w:val="clear" w:pos="4536"/>
            <w:tab w:val="center" w:pos="-16302"/>
          </w:tabs>
          <w:ind w:firstLine="0"/>
        </w:pPr>
        <w:r w:rsidRPr="006C6B05">
          <w:rPr>
            <w:rFonts w:ascii="Times New Roman" w:hAnsi="Times New Roman" w:cs="Times New Roman"/>
          </w:rPr>
          <w:fldChar w:fldCharType="begin"/>
        </w:r>
        <w:r w:rsidRPr="006C6B05">
          <w:rPr>
            <w:rFonts w:ascii="Times New Roman" w:hAnsi="Times New Roman" w:cs="Times New Roman"/>
          </w:rPr>
          <w:instrText>PAGE   \* MERGEFORMAT</w:instrText>
        </w:r>
        <w:r w:rsidRPr="006C6B05">
          <w:rPr>
            <w:rFonts w:ascii="Times New Roman" w:hAnsi="Times New Roman" w:cs="Times New Roman"/>
          </w:rPr>
          <w:fldChar w:fldCharType="separate"/>
        </w:r>
        <w:r w:rsidR="00DD63C1">
          <w:rPr>
            <w:rFonts w:ascii="Times New Roman" w:hAnsi="Times New Roman" w:cs="Times New Roman"/>
            <w:noProof/>
          </w:rPr>
          <w:t>xiv</w:t>
        </w:r>
        <w:r w:rsidRPr="006C6B05">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66234"/>
      <w:docPartObj>
        <w:docPartGallery w:val="Page Numbers (Bottom of Page)"/>
        <w:docPartUnique/>
      </w:docPartObj>
    </w:sdtPr>
    <w:sdtEndPr>
      <w:rPr>
        <w:rFonts w:ascii="Times New Roman" w:hAnsi="Times New Roman" w:cs="Times New Roman"/>
      </w:rPr>
    </w:sdtEndPr>
    <w:sdtContent>
      <w:p w:rsidR="006C1DC2" w:rsidRPr="006C6B05" w:rsidRDefault="006C1DC2" w:rsidP="006C6B05">
        <w:pPr>
          <w:pStyle w:val="Altbilgi"/>
          <w:ind w:firstLine="0"/>
          <w:jc w:val="right"/>
          <w:rPr>
            <w:rFonts w:ascii="Times New Roman" w:hAnsi="Times New Roman" w:cs="Times New Roman"/>
          </w:rPr>
        </w:pPr>
        <w:r w:rsidRPr="006C6B05">
          <w:rPr>
            <w:rFonts w:ascii="Times New Roman" w:hAnsi="Times New Roman" w:cs="Times New Roman"/>
          </w:rPr>
          <w:fldChar w:fldCharType="begin"/>
        </w:r>
        <w:r w:rsidRPr="006C6B05">
          <w:rPr>
            <w:rFonts w:ascii="Times New Roman" w:hAnsi="Times New Roman" w:cs="Times New Roman"/>
          </w:rPr>
          <w:instrText>PAGE   \* MERGEFORMAT</w:instrText>
        </w:r>
        <w:r w:rsidRPr="006C6B05">
          <w:rPr>
            <w:rFonts w:ascii="Times New Roman" w:hAnsi="Times New Roman" w:cs="Times New Roman"/>
          </w:rPr>
          <w:fldChar w:fldCharType="separate"/>
        </w:r>
        <w:r w:rsidR="00DD63C1">
          <w:rPr>
            <w:rFonts w:ascii="Times New Roman" w:hAnsi="Times New Roman" w:cs="Times New Roman"/>
            <w:noProof/>
          </w:rPr>
          <w:t>xiii</w:t>
        </w:r>
        <w:r w:rsidRPr="006C6B05">
          <w:rPr>
            <w:rFonts w:ascii="Times New Roman" w:hAnsi="Times New Roman" w:cs="Times New Roma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88022"/>
      <w:docPartObj>
        <w:docPartGallery w:val="Page Numbers (Bottom of Page)"/>
        <w:docPartUnique/>
      </w:docPartObj>
    </w:sdtPr>
    <w:sdtEndPr>
      <w:rPr>
        <w:rFonts w:ascii="Times New Roman" w:hAnsi="Times New Roman" w:cs="Times New Roman"/>
      </w:rPr>
    </w:sdtEndPr>
    <w:sdtContent>
      <w:p w:rsidR="006C1DC2" w:rsidRPr="006C6B05" w:rsidRDefault="006C1DC2" w:rsidP="006C6B05">
        <w:pPr>
          <w:pStyle w:val="Altbilgi"/>
          <w:tabs>
            <w:tab w:val="clear" w:pos="4536"/>
            <w:tab w:val="center" w:pos="-5670"/>
          </w:tabs>
          <w:ind w:firstLine="0"/>
          <w:jc w:val="right"/>
          <w:rPr>
            <w:rFonts w:ascii="Times New Roman" w:hAnsi="Times New Roman" w:cs="Times New Roman"/>
          </w:rPr>
        </w:pPr>
        <w:r w:rsidRPr="006C6B05">
          <w:rPr>
            <w:rFonts w:ascii="Times New Roman" w:hAnsi="Times New Roman" w:cs="Times New Roman"/>
          </w:rPr>
          <w:fldChar w:fldCharType="begin"/>
        </w:r>
        <w:r w:rsidRPr="006C6B05">
          <w:rPr>
            <w:rFonts w:ascii="Times New Roman" w:hAnsi="Times New Roman" w:cs="Times New Roman"/>
          </w:rPr>
          <w:instrText>PAGE   \* MERGEFORMAT</w:instrText>
        </w:r>
        <w:r w:rsidRPr="006C6B05">
          <w:rPr>
            <w:rFonts w:ascii="Times New Roman" w:hAnsi="Times New Roman" w:cs="Times New Roman"/>
          </w:rPr>
          <w:fldChar w:fldCharType="separate"/>
        </w:r>
        <w:r w:rsidR="00DD63C1">
          <w:rPr>
            <w:rFonts w:ascii="Times New Roman" w:hAnsi="Times New Roman" w:cs="Times New Roman"/>
            <w:noProof/>
          </w:rPr>
          <w:t>133</w:t>
        </w:r>
        <w:r w:rsidRPr="006C6B05">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87A" w:rsidRDefault="003F787A" w:rsidP="00FC1F78">
      <w:pPr>
        <w:spacing w:before="0" w:after="0" w:line="240" w:lineRule="auto"/>
      </w:pPr>
      <w:r>
        <w:separator/>
      </w:r>
    </w:p>
  </w:footnote>
  <w:footnote w:type="continuationSeparator" w:id="0">
    <w:p w:rsidR="003F787A" w:rsidRDefault="003F787A" w:rsidP="00FC1F7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DC2" w:rsidRPr="004F5E62" w:rsidRDefault="006C1DC2" w:rsidP="004F5E62">
    <w:pPr>
      <w:pStyle w:val="stbilgi"/>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0C70B8"/>
    <w:lvl w:ilvl="0">
      <w:start w:val="1"/>
      <w:numFmt w:val="decimal"/>
      <w:lvlText w:val="%1."/>
      <w:lvlJc w:val="left"/>
      <w:pPr>
        <w:tabs>
          <w:tab w:val="num" w:pos="1492"/>
        </w:tabs>
        <w:ind w:left="1492" w:hanging="360"/>
      </w:pPr>
    </w:lvl>
  </w:abstractNum>
  <w:abstractNum w:abstractNumId="1">
    <w:nsid w:val="FFFFFF7D"/>
    <w:multiLevelType w:val="singleLevel"/>
    <w:tmpl w:val="4CC0BEAC"/>
    <w:lvl w:ilvl="0">
      <w:start w:val="1"/>
      <w:numFmt w:val="decimal"/>
      <w:lvlText w:val="%1."/>
      <w:lvlJc w:val="left"/>
      <w:pPr>
        <w:tabs>
          <w:tab w:val="num" w:pos="1209"/>
        </w:tabs>
        <w:ind w:left="1209" w:hanging="360"/>
      </w:pPr>
    </w:lvl>
  </w:abstractNum>
  <w:abstractNum w:abstractNumId="2">
    <w:nsid w:val="FFFFFF7E"/>
    <w:multiLevelType w:val="singleLevel"/>
    <w:tmpl w:val="D92854D2"/>
    <w:lvl w:ilvl="0">
      <w:start w:val="1"/>
      <w:numFmt w:val="decimal"/>
      <w:lvlText w:val="%1."/>
      <w:lvlJc w:val="left"/>
      <w:pPr>
        <w:tabs>
          <w:tab w:val="num" w:pos="926"/>
        </w:tabs>
        <w:ind w:left="926" w:hanging="360"/>
      </w:pPr>
    </w:lvl>
  </w:abstractNum>
  <w:abstractNum w:abstractNumId="3">
    <w:nsid w:val="FFFFFF7F"/>
    <w:multiLevelType w:val="singleLevel"/>
    <w:tmpl w:val="EC98041A"/>
    <w:lvl w:ilvl="0">
      <w:start w:val="1"/>
      <w:numFmt w:val="decimal"/>
      <w:lvlText w:val="%1."/>
      <w:lvlJc w:val="left"/>
      <w:pPr>
        <w:tabs>
          <w:tab w:val="num" w:pos="643"/>
        </w:tabs>
        <w:ind w:left="643" w:hanging="360"/>
      </w:pPr>
    </w:lvl>
  </w:abstractNum>
  <w:abstractNum w:abstractNumId="4">
    <w:nsid w:val="FFFFFF80"/>
    <w:multiLevelType w:val="singleLevel"/>
    <w:tmpl w:val="DAAC91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5609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D6A1A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3C03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44E962"/>
    <w:lvl w:ilvl="0">
      <w:start w:val="1"/>
      <w:numFmt w:val="decimal"/>
      <w:lvlText w:val="%1."/>
      <w:lvlJc w:val="left"/>
      <w:pPr>
        <w:tabs>
          <w:tab w:val="num" w:pos="360"/>
        </w:tabs>
        <w:ind w:left="360" w:hanging="360"/>
      </w:pPr>
    </w:lvl>
  </w:abstractNum>
  <w:abstractNum w:abstractNumId="9">
    <w:nsid w:val="FFFFFF89"/>
    <w:multiLevelType w:val="singleLevel"/>
    <w:tmpl w:val="C04CDA4A"/>
    <w:lvl w:ilvl="0">
      <w:start w:val="1"/>
      <w:numFmt w:val="bullet"/>
      <w:lvlText w:val=""/>
      <w:lvlJc w:val="left"/>
      <w:pPr>
        <w:tabs>
          <w:tab w:val="num" w:pos="360"/>
        </w:tabs>
        <w:ind w:left="360" w:hanging="360"/>
      </w:pPr>
      <w:rPr>
        <w:rFonts w:ascii="Symbol" w:hAnsi="Symbol" w:hint="default"/>
      </w:rPr>
    </w:lvl>
  </w:abstractNum>
  <w:abstractNum w:abstractNumId="10">
    <w:nsid w:val="0000000A"/>
    <w:multiLevelType w:val="hybridMultilevel"/>
    <w:tmpl w:val="9B6E74F0"/>
    <w:lvl w:ilvl="0" w:tplc="64A479DE">
      <w:start w:val="1"/>
      <w:numFmt w:val="decimal"/>
      <w:lvlText w:val="Çizelge 4.%1."/>
      <w:lvlJc w:val="left"/>
      <w:pPr>
        <w:ind w:left="36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05FA6603"/>
    <w:multiLevelType w:val="hybridMultilevel"/>
    <w:tmpl w:val="C99CFC28"/>
    <w:lvl w:ilvl="0" w:tplc="52DAC5B6">
      <w:start w:val="1"/>
      <w:numFmt w:val="decimal"/>
      <w:lvlText w:val="Tablo %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08AC554A"/>
    <w:multiLevelType w:val="hybridMultilevel"/>
    <w:tmpl w:val="AC301D28"/>
    <w:lvl w:ilvl="0" w:tplc="AE2C4580">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08F41CF8"/>
    <w:multiLevelType w:val="hybridMultilevel"/>
    <w:tmpl w:val="C728EAE0"/>
    <w:lvl w:ilvl="0" w:tplc="F95AA69A">
      <w:start w:val="1"/>
      <w:numFmt w:val="upperRoman"/>
      <w:pStyle w:val="dzyazromenrakam"/>
      <w:lvlText w:val="%1."/>
      <w:lvlJc w:val="left"/>
      <w:pPr>
        <w:tabs>
          <w:tab w:val="num" w:pos="924"/>
        </w:tabs>
        <w:ind w:left="924" w:hanging="357"/>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11081AFD"/>
    <w:multiLevelType w:val="hybridMultilevel"/>
    <w:tmpl w:val="7AF80696"/>
    <w:lvl w:ilvl="0" w:tplc="08B8EBAA">
      <w:start w:val="1"/>
      <w:numFmt w:val="bullet"/>
      <w:suff w:val="space"/>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nsid w:val="1635132E"/>
    <w:multiLevelType w:val="hybridMultilevel"/>
    <w:tmpl w:val="EB70E262"/>
    <w:lvl w:ilvl="0" w:tplc="F050F428">
      <w:start w:val="1"/>
      <w:numFmt w:val="bullet"/>
      <w:pStyle w:val="dzyazmaddesimge"/>
      <w:lvlText w:val=""/>
      <w:lvlJc w:val="left"/>
      <w:pPr>
        <w:tabs>
          <w:tab w:val="num" w:pos="624"/>
        </w:tabs>
        <w:ind w:left="737" w:hanging="17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179A2F55"/>
    <w:multiLevelType w:val="hybridMultilevel"/>
    <w:tmpl w:val="738A06F2"/>
    <w:lvl w:ilvl="0" w:tplc="B720CE56">
      <w:start w:val="1"/>
      <w:numFmt w:val="decimal"/>
      <w:lvlText w:val="Tablo %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1B2A5DB0"/>
    <w:multiLevelType w:val="hybridMultilevel"/>
    <w:tmpl w:val="DC843E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1DFE5300"/>
    <w:multiLevelType w:val="hybridMultilevel"/>
    <w:tmpl w:val="ED7ADF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3C914A1"/>
    <w:multiLevelType w:val="hybridMultilevel"/>
    <w:tmpl w:val="906E5BA2"/>
    <w:lvl w:ilvl="0" w:tplc="7248C202">
      <w:start w:val="1"/>
      <w:numFmt w:val="decimal"/>
      <w:lvlText w:val="%1."/>
      <w:lvlJc w:val="left"/>
      <w:pPr>
        <w:tabs>
          <w:tab w:val="num" w:pos="927"/>
        </w:tabs>
        <w:ind w:left="927"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2B455C8"/>
    <w:multiLevelType w:val="hybridMultilevel"/>
    <w:tmpl w:val="5FD02B76"/>
    <w:lvl w:ilvl="0" w:tplc="93EAEA4A">
      <w:start w:val="1"/>
      <w:numFmt w:val="decimal"/>
      <w:lvlText w:val="Tablo 3.%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58D2592"/>
    <w:multiLevelType w:val="hybridMultilevel"/>
    <w:tmpl w:val="0D0ABD26"/>
    <w:lvl w:ilvl="0" w:tplc="FF564156">
      <w:start w:val="1"/>
      <w:numFmt w:val="decimal"/>
      <w:lvlText w:val="Tablo %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C5260A7"/>
    <w:multiLevelType w:val="hybridMultilevel"/>
    <w:tmpl w:val="86D05A72"/>
    <w:lvl w:ilvl="0" w:tplc="FE06F88A">
      <w:start w:val="1"/>
      <w:numFmt w:val="decimal"/>
      <w:pStyle w:val="Tablobalk"/>
      <w:lvlText w:val="Tablo.%1:"/>
      <w:lvlJc w:val="left"/>
      <w:pPr>
        <w:tabs>
          <w:tab w:val="num" w:pos="907"/>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3E992C99"/>
    <w:multiLevelType w:val="hybridMultilevel"/>
    <w:tmpl w:val="574214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82B52F9"/>
    <w:multiLevelType w:val="hybridMultilevel"/>
    <w:tmpl w:val="BFD850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BE2546F"/>
    <w:multiLevelType w:val="multilevel"/>
    <w:tmpl w:val="0F6E5C80"/>
    <w:lvl w:ilvl="0">
      <w:start w:val="1"/>
      <w:numFmt w:val="none"/>
      <w:suff w:val="space"/>
      <w:lvlText w:val=""/>
      <w:lvlJc w:val="left"/>
      <w:pPr>
        <w:ind w:left="432" w:hanging="432"/>
      </w:pPr>
      <w:rPr>
        <w:rFonts w:hint="default"/>
      </w:rPr>
    </w:lvl>
    <w:lvl w:ilvl="1">
      <w:start w:val="1"/>
      <w:numFmt w:val="ordinal"/>
      <w:suff w:val="space"/>
      <w:lvlText w:val="%1%2"/>
      <w:lvlJc w:val="left"/>
      <w:pPr>
        <w:ind w:left="576" w:hanging="576"/>
      </w:pPr>
      <w:rPr>
        <w:rFonts w:hint="default"/>
      </w:rPr>
    </w:lvl>
    <w:lvl w:ilvl="2">
      <w:start w:val="1"/>
      <w:numFmt w:val="ordinal"/>
      <w:suff w:val="space"/>
      <w:lvlText w:val="%1%2%3"/>
      <w:lvlJc w:val="left"/>
      <w:pPr>
        <w:ind w:left="720" w:hanging="720"/>
      </w:pPr>
      <w:rPr>
        <w:rFonts w:hint="default"/>
      </w:rPr>
    </w:lvl>
    <w:lvl w:ilvl="3">
      <w:start w:val="1"/>
      <w:numFmt w:val="ordinal"/>
      <w:pStyle w:val="Balk4"/>
      <w:suff w:val="space"/>
      <w:lvlText w:val="%1%2%3%4"/>
      <w:lvlJc w:val="left"/>
      <w:pPr>
        <w:ind w:left="864" w:hanging="864"/>
      </w:pPr>
      <w:rPr>
        <w:rFonts w:hint="default"/>
      </w:rPr>
    </w:lvl>
    <w:lvl w:ilvl="4">
      <w:start w:val="1"/>
      <w:numFmt w:val="ordin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4C372C7F"/>
    <w:multiLevelType w:val="hybridMultilevel"/>
    <w:tmpl w:val="7BCCAC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1845D7B"/>
    <w:multiLevelType w:val="hybridMultilevel"/>
    <w:tmpl w:val="164820CE"/>
    <w:lvl w:ilvl="0" w:tplc="D652B39A">
      <w:start w:val="1"/>
      <w:numFmt w:val="decimal"/>
      <w:pStyle w:val="tablo"/>
      <w:lvlText w:val="Tablo 3.%1."/>
      <w:lvlJc w:val="left"/>
      <w:pPr>
        <w:tabs>
          <w:tab w:val="num" w:pos="1134"/>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67154D22"/>
    <w:multiLevelType w:val="hybridMultilevel"/>
    <w:tmpl w:val="E75A25B8"/>
    <w:lvl w:ilvl="0" w:tplc="1C6CBD76">
      <w:start w:val="1"/>
      <w:numFmt w:val="lowerLetter"/>
      <w:pStyle w:val="dzyazharf"/>
      <w:lvlText w:val="%1."/>
      <w:lvlJc w:val="left"/>
      <w:pPr>
        <w:tabs>
          <w:tab w:val="num" w:pos="927"/>
        </w:tabs>
        <w:ind w:left="927"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6F747C9F"/>
    <w:multiLevelType w:val="hybridMultilevel"/>
    <w:tmpl w:val="1CA66E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03A2677"/>
    <w:multiLevelType w:val="hybridMultilevel"/>
    <w:tmpl w:val="BA9446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29D3F82"/>
    <w:multiLevelType w:val="hybridMultilevel"/>
    <w:tmpl w:val="4C3AD31C"/>
    <w:lvl w:ilvl="0" w:tplc="5B2E56B2">
      <w:start w:val="6"/>
      <w:numFmt w:val="decimal"/>
      <w:pStyle w:val="ekil"/>
      <w:lvlText w:val="Şekil.%1:"/>
      <w:lvlJc w:val="left"/>
      <w:pPr>
        <w:tabs>
          <w:tab w:val="num" w:pos="851"/>
        </w:tabs>
        <w:ind w:left="454" w:hanging="17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5EA64E0"/>
    <w:multiLevelType w:val="hybridMultilevel"/>
    <w:tmpl w:val="3D4037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27"/>
  </w:num>
  <w:num w:numId="3">
    <w:abstractNumId w:val="28"/>
  </w:num>
  <w:num w:numId="4">
    <w:abstractNumId w:val="13"/>
  </w:num>
  <w:num w:numId="5">
    <w:abstractNumId w:val="19"/>
  </w:num>
  <w:num w:numId="6">
    <w:abstractNumId w:val="15"/>
  </w:num>
  <w:num w:numId="7">
    <w:abstractNumId w:val="31"/>
  </w:num>
  <w:num w:numId="8">
    <w:abstractNumId w:val="25"/>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0"/>
    <w:lvlOverride w:ilvl="0">
      <w:startOverride w:val="1"/>
    </w:lvlOverride>
  </w:num>
  <w:num w:numId="13">
    <w:abstractNumId w:val="26"/>
  </w:num>
  <w:num w:numId="14">
    <w:abstractNumId w:val="30"/>
  </w:num>
  <w:num w:numId="15">
    <w:abstractNumId w:val="24"/>
  </w:num>
  <w:num w:numId="16">
    <w:abstractNumId w:val="17"/>
  </w:num>
  <w:num w:numId="17">
    <w:abstractNumId w:val="18"/>
  </w:num>
  <w:num w:numId="18">
    <w:abstractNumId w:val="20"/>
    <w:lvlOverride w:ilvl="0">
      <w:startOverride w:val="1"/>
    </w:lvlOverride>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2"/>
  </w:num>
  <w:num w:numId="30">
    <w:abstractNumId w:val="16"/>
  </w:num>
  <w:num w:numId="31">
    <w:abstractNumId w:val="21"/>
  </w:num>
  <w:num w:numId="32">
    <w:abstractNumId w:val="21"/>
    <w:lvlOverride w:ilvl="0">
      <w:startOverride w:val="1"/>
    </w:lvlOverride>
  </w:num>
  <w:num w:numId="33">
    <w:abstractNumId w:val="21"/>
    <w:lvlOverride w:ilvl="0">
      <w:startOverride w:val="1"/>
    </w:lvlOverride>
  </w:num>
  <w:num w:numId="34">
    <w:abstractNumId w:val="21"/>
    <w:lvlOverride w:ilvl="0">
      <w:startOverride w:val="1"/>
    </w:lvlOverride>
  </w:num>
  <w:num w:numId="35">
    <w:abstractNumId w:val="21"/>
    <w:lvlOverride w:ilvl="0">
      <w:startOverride w:val="1"/>
    </w:lvlOverride>
  </w:num>
  <w:num w:numId="36">
    <w:abstractNumId w:val="21"/>
    <w:lvlOverride w:ilvl="0">
      <w:startOverride w:val="1"/>
    </w:lvlOverride>
  </w:num>
  <w:num w:numId="37">
    <w:abstractNumId w:val="21"/>
    <w:lvlOverride w:ilvl="0">
      <w:startOverride w:val="1"/>
    </w:lvlOverride>
  </w:num>
  <w:num w:numId="38">
    <w:abstractNumId w:val="21"/>
    <w:lvlOverride w:ilvl="0">
      <w:startOverride w:val="1"/>
    </w:lvlOverride>
  </w:num>
  <w:num w:numId="39">
    <w:abstractNumId w:val="29"/>
  </w:num>
  <w:num w:numId="40">
    <w:abstractNumId w:val="11"/>
  </w:num>
  <w:num w:numId="41">
    <w:abstractNumId w:val="11"/>
    <w:lvlOverride w:ilvl="0">
      <w:startOverride w:val="1"/>
    </w:lvlOverride>
  </w:num>
  <w:num w:numId="42">
    <w:abstractNumId w:val="11"/>
    <w:lvlOverride w:ilvl="0">
      <w:startOverride w:val="1"/>
    </w:lvlOverride>
  </w:num>
  <w:num w:numId="43">
    <w:abstractNumId w:val="23"/>
  </w:num>
  <w:num w:numId="44">
    <w:abstractNumId w:val="32"/>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mirrorMargins/>
  <w:hideSpellingErrors/>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BF"/>
    <w:rsid w:val="000001B3"/>
    <w:rsid w:val="00000B3D"/>
    <w:rsid w:val="000037CC"/>
    <w:rsid w:val="00006431"/>
    <w:rsid w:val="00011456"/>
    <w:rsid w:val="00011E9F"/>
    <w:rsid w:val="000150E1"/>
    <w:rsid w:val="00021B2F"/>
    <w:rsid w:val="0002217F"/>
    <w:rsid w:val="000228FD"/>
    <w:rsid w:val="00023729"/>
    <w:rsid w:val="00023DD0"/>
    <w:rsid w:val="00024581"/>
    <w:rsid w:val="0002596B"/>
    <w:rsid w:val="000261B0"/>
    <w:rsid w:val="0002749D"/>
    <w:rsid w:val="000300AB"/>
    <w:rsid w:val="000316F7"/>
    <w:rsid w:val="00040F1D"/>
    <w:rsid w:val="00040F99"/>
    <w:rsid w:val="0004163D"/>
    <w:rsid w:val="00042A8D"/>
    <w:rsid w:val="00043BEC"/>
    <w:rsid w:val="000446C2"/>
    <w:rsid w:val="000463D4"/>
    <w:rsid w:val="00046AAA"/>
    <w:rsid w:val="00047E93"/>
    <w:rsid w:val="00052020"/>
    <w:rsid w:val="000522A9"/>
    <w:rsid w:val="00052EC6"/>
    <w:rsid w:val="00052F9B"/>
    <w:rsid w:val="00055DE5"/>
    <w:rsid w:val="00060D82"/>
    <w:rsid w:val="00062AED"/>
    <w:rsid w:val="00063AE7"/>
    <w:rsid w:val="00064A7F"/>
    <w:rsid w:val="00064C64"/>
    <w:rsid w:val="000650F1"/>
    <w:rsid w:val="00071C91"/>
    <w:rsid w:val="00072C10"/>
    <w:rsid w:val="00072E7B"/>
    <w:rsid w:val="00074FBF"/>
    <w:rsid w:val="00076A03"/>
    <w:rsid w:val="00076A78"/>
    <w:rsid w:val="000779CA"/>
    <w:rsid w:val="00080525"/>
    <w:rsid w:val="00080B5C"/>
    <w:rsid w:val="00080F2F"/>
    <w:rsid w:val="00082013"/>
    <w:rsid w:val="00083578"/>
    <w:rsid w:val="00085267"/>
    <w:rsid w:val="00085560"/>
    <w:rsid w:val="00085C14"/>
    <w:rsid w:val="00085F4D"/>
    <w:rsid w:val="0008696F"/>
    <w:rsid w:val="00090D9E"/>
    <w:rsid w:val="000960A4"/>
    <w:rsid w:val="00096524"/>
    <w:rsid w:val="00097C62"/>
    <w:rsid w:val="000A1731"/>
    <w:rsid w:val="000A1AEC"/>
    <w:rsid w:val="000A1D4D"/>
    <w:rsid w:val="000A7231"/>
    <w:rsid w:val="000A7D75"/>
    <w:rsid w:val="000B0C88"/>
    <w:rsid w:val="000B1984"/>
    <w:rsid w:val="000B45F0"/>
    <w:rsid w:val="000B48FB"/>
    <w:rsid w:val="000B4E1C"/>
    <w:rsid w:val="000C1452"/>
    <w:rsid w:val="000C1700"/>
    <w:rsid w:val="000C229B"/>
    <w:rsid w:val="000C27A8"/>
    <w:rsid w:val="000C2DF8"/>
    <w:rsid w:val="000C3851"/>
    <w:rsid w:val="000C4DD3"/>
    <w:rsid w:val="000C6263"/>
    <w:rsid w:val="000D25B4"/>
    <w:rsid w:val="000D33BE"/>
    <w:rsid w:val="000D3A71"/>
    <w:rsid w:val="000D3D9E"/>
    <w:rsid w:val="000D631A"/>
    <w:rsid w:val="000D766D"/>
    <w:rsid w:val="000E2FCF"/>
    <w:rsid w:val="000E34F1"/>
    <w:rsid w:val="000E5BA6"/>
    <w:rsid w:val="000E77D7"/>
    <w:rsid w:val="000F2953"/>
    <w:rsid w:val="000F3A03"/>
    <w:rsid w:val="000F44F8"/>
    <w:rsid w:val="000F50CA"/>
    <w:rsid w:val="000F6AC7"/>
    <w:rsid w:val="001041A5"/>
    <w:rsid w:val="001044BA"/>
    <w:rsid w:val="00110075"/>
    <w:rsid w:val="00112B77"/>
    <w:rsid w:val="00113040"/>
    <w:rsid w:val="00115177"/>
    <w:rsid w:val="00117D08"/>
    <w:rsid w:val="0012366F"/>
    <w:rsid w:val="00125128"/>
    <w:rsid w:val="001265B0"/>
    <w:rsid w:val="00127831"/>
    <w:rsid w:val="00127F8A"/>
    <w:rsid w:val="00130A87"/>
    <w:rsid w:val="00130E0A"/>
    <w:rsid w:val="00131440"/>
    <w:rsid w:val="00131A19"/>
    <w:rsid w:val="0013248F"/>
    <w:rsid w:val="00134843"/>
    <w:rsid w:val="0013498B"/>
    <w:rsid w:val="00134C0E"/>
    <w:rsid w:val="00135308"/>
    <w:rsid w:val="0013554A"/>
    <w:rsid w:val="00135B28"/>
    <w:rsid w:val="00135D5C"/>
    <w:rsid w:val="00136596"/>
    <w:rsid w:val="001414AD"/>
    <w:rsid w:val="00141A31"/>
    <w:rsid w:val="0014546D"/>
    <w:rsid w:val="001465F8"/>
    <w:rsid w:val="0014787D"/>
    <w:rsid w:val="00147CF4"/>
    <w:rsid w:val="0015018D"/>
    <w:rsid w:val="001508C9"/>
    <w:rsid w:val="001527E5"/>
    <w:rsid w:val="00153CF3"/>
    <w:rsid w:val="00155946"/>
    <w:rsid w:val="0016013A"/>
    <w:rsid w:val="0016109F"/>
    <w:rsid w:val="001615CF"/>
    <w:rsid w:val="001620D5"/>
    <w:rsid w:val="00162CEA"/>
    <w:rsid w:val="0016543D"/>
    <w:rsid w:val="001709D8"/>
    <w:rsid w:val="0017388A"/>
    <w:rsid w:val="001759A4"/>
    <w:rsid w:val="00175A06"/>
    <w:rsid w:val="00177888"/>
    <w:rsid w:val="001810FB"/>
    <w:rsid w:val="00182D8B"/>
    <w:rsid w:val="001840C3"/>
    <w:rsid w:val="00185AE2"/>
    <w:rsid w:val="00185FA5"/>
    <w:rsid w:val="00186B8E"/>
    <w:rsid w:val="00186D47"/>
    <w:rsid w:val="0018787A"/>
    <w:rsid w:val="00187C55"/>
    <w:rsid w:val="0019139B"/>
    <w:rsid w:val="00191EA2"/>
    <w:rsid w:val="001925BB"/>
    <w:rsid w:val="00193843"/>
    <w:rsid w:val="001939F3"/>
    <w:rsid w:val="001955C7"/>
    <w:rsid w:val="00195F82"/>
    <w:rsid w:val="001A30B0"/>
    <w:rsid w:val="001A3230"/>
    <w:rsid w:val="001A7143"/>
    <w:rsid w:val="001A7D00"/>
    <w:rsid w:val="001B0AFF"/>
    <w:rsid w:val="001B1DA4"/>
    <w:rsid w:val="001B31D0"/>
    <w:rsid w:val="001B402F"/>
    <w:rsid w:val="001B644F"/>
    <w:rsid w:val="001B720D"/>
    <w:rsid w:val="001C127A"/>
    <w:rsid w:val="001C2A1A"/>
    <w:rsid w:val="001C61D6"/>
    <w:rsid w:val="001C63EF"/>
    <w:rsid w:val="001C75EF"/>
    <w:rsid w:val="001D129C"/>
    <w:rsid w:val="001D54BF"/>
    <w:rsid w:val="001D5E78"/>
    <w:rsid w:val="001D5FEA"/>
    <w:rsid w:val="001D6072"/>
    <w:rsid w:val="001E1883"/>
    <w:rsid w:val="001E2FF8"/>
    <w:rsid w:val="001E34E4"/>
    <w:rsid w:val="001E3B00"/>
    <w:rsid w:val="001E6A80"/>
    <w:rsid w:val="001F06E8"/>
    <w:rsid w:val="001F14CD"/>
    <w:rsid w:val="001F35CC"/>
    <w:rsid w:val="001F755D"/>
    <w:rsid w:val="001F786A"/>
    <w:rsid w:val="00204802"/>
    <w:rsid w:val="00204D05"/>
    <w:rsid w:val="00205DD5"/>
    <w:rsid w:val="00210E6F"/>
    <w:rsid w:val="00212D17"/>
    <w:rsid w:val="0021556E"/>
    <w:rsid w:val="00216E5B"/>
    <w:rsid w:val="00216F09"/>
    <w:rsid w:val="0022073D"/>
    <w:rsid w:val="002238DF"/>
    <w:rsid w:val="00225042"/>
    <w:rsid w:val="00225416"/>
    <w:rsid w:val="002256E4"/>
    <w:rsid w:val="0022631F"/>
    <w:rsid w:val="0023318A"/>
    <w:rsid w:val="00235DB1"/>
    <w:rsid w:val="0023669C"/>
    <w:rsid w:val="00236CA0"/>
    <w:rsid w:val="002374A7"/>
    <w:rsid w:val="002409D2"/>
    <w:rsid w:val="00244FBE"/>
    <w:rsid w:val="0024610C"/>
    <w:rsid w:val="0025087C"/>
    <w:rsid w:val="00252BB8"/>
    <w:rsid w:val="002530E0"/>
    <w:rsid w:val="00253A91"/>
    <w:rsid w:val="00253F09"/>
    <w:rsid w:val="00256A98"/>
    <w:rsid w:val="00257459"/>
    <w:rsid w:val="00260CD2"/>
    <w:rsid w:val="00263ABA"/>
    <w:rsid w:val="00265234"/>
    <w:rsid w:val="002658CD"/>
    <w:rsid w:val="00270473"/>
    <w:rsid w:val="00272D16"/>
    <w:rsid w:val="002741EE"/>
    <w:rsid w:val="00274387"/>
    <w:rsid w:val="002752D2"/>
    <w:rsid w:val="00275B26"/>
    <w:rsid w:val="00275DCD"/>
    <w:rsid w:val="00277087"/>
    <w:rsid w:val="002800E1"/>
    <w:rsid w:val="00281B79"/>
    <w:rsid w:val="00282ACA"/>
    <w:rsid w:val="00284C6C"/>
    <w:rsid w:val="00285F2C"/>
    <w:rsid w:val="00287710"/>
    <w:rsid w:val="00291059"/>
    <w:rsid w:val="00291B4B"/>
    <w:rsid w:val="00293915"/>
    <w:rsid w:val="00294B02"/>
    <w:rsid w:val="00296821"/>
    <w:rsid w:val="002A1FD3"/>
    <w:rsid w:val="002A427E"/>
    <w:rsid w:val="002A64E1"/>
    <w:rsid w:val="002A72DC"/>
    <w:rsid w:val="002B141B"/>
    <w:rsid w:val="002B24A4"/>
    <w:rsid w:val="002B48EA"/>
    <w:rsid w:val="002B6C85"/>
    <w:rsid w:val="002B7ACA"/>
    <w:rsid w:val="002C255C"/>
    <w:rsid w:val="002C3B98"/>
    <w:rsid w:val="002C5C24"/>
    <w:rsid w:val="002D342C"/>
    <w:rsid w:val="002D3761"/>
    <w:rsid w:val="002D55DD"/>
    <w:rsid w:val="002D5B17"/>
    <w:rsid w:val="002D5CC4"/>
    <w:rsid w:val="002E06CF"/>
    <w:rsid w:val="002E1071"/>
    <w:rsid w:val="002E53E7"/>
    <w:rsid w:val="002F0E82"/>
    <w:rsid w:val="002F0F64"/>
    <w:rsid w:val="002F5472"/>
    <w:rsid w:val="002F6BE1"/>
    <w:rsid w:val="002F7B1F"/>
    <w:rsid w:val="003016E9"/>
    <w:rsid w:val="0030353E"/>
    <w:rsid w:val="00305F17"/>
    <w:rsid w:val="003067D2"/>
    <w:rsid w:val="0030781B"/>
    <w:rsid w:val="00310977"/>
    <w:rsid w:val="00310FA2"/>
    <w:rsid w:val="003121A0"/>
    <w:rsid w:val="00312511"/>
    <w:rsid w:val="00313D27"/>
    <w:rsid w:val="00314505"/>
    <w:rsid w:val="00317D07"/>
    <w:rsid w:val="00320FD3"/>
    <w:rsid w:val="00323B9C"/>
    <w:rsid w:val="003257DE"/>
    <w:rsid w:val="003269F5"/>
    <w:rsid w:val="003278D8"/>
    <w:rsid w:val="00327E82"/>
    <w:rsid w:val="0033704A"/>
    <w:rsid w:val="00341636"/>
    <w:rsid w:val="00342FDF"/>
    <w:rsid w:val="0034731A"/>
    <w:rsid w:val="003474DD"/>
    <w:rsid w:val="00347891"/>
    <w:rsid w:val="00350E18"/>
    <w:rsid w:val="003517C3"/>
    <w:rsid w:val="003524E5"/>
    <w:rsid w:val="00357A00"/>
    <w:rsid w:val="00357C59"/>
    <w:rsid w:val="003672ED"/>
    <w:rsid w:val="00372C21"/>
    <w:rsid w:val="00373D71"/>
    <w:rsid w:val="003746B6"/>
    <w:rsid w:val="00374951"/>
    <w:rsid w:val="0037730D"/>
    <w:rsid w:val="00377F06"/>
    <w:rsid w:val="00380491"/>
    <w:rsid w:val="00385D5B"/>
    <w:rsid w:val="0038658D"/>
    <w:rsid w:val="00386643"/>
    <w:rsid w:val="00386B44"/>
    <w:rsid w:val="003902A0"/>
    <w:rsid w:val="00390F9B"/>
    <w:rsid w:val="003912CC"/>
    <w:rsid w:val="003924E3"/>
    <w:rsid w:val="00396E1D"/>
    <w:rsid w:val="003A22D2"/>
    <w:rsid w:val="003A776A"/>
    <w:rsid w:val="003A7986"/>
    <w:rsid w:val="003A7D1E"/>
    <w:rsid w:val="003B283C"/>
    <w:rsid w:val="003B3115"/>
    <w:rsid w:val="003B351D"/>
    <w:rsid w:val="003B4884"/>
    <w:rsid w:val="003B5CC1"/>
    <w:rsid w:val="003B7F92"/>
    <w:rsid w:val="003C0288"/>
    <w:rsid w:val="003C2DE7"/>
    <w:rsid w:val="003C50E5"/>
    <w:rsid w:val="003C5AE6"/>
    <w:rsid w:val="003C6318"/>
    <w:rsid w:val="003C655F"/>
    <w:rsid w:val="003D2423"/>
    <w:rsid w:val="003D2BB7"/>
    <w:rsid w:val="003D2FF4"/>
    <w:rsid w:val="003D5F47"/>
    <w:rsid w:val="003D6132"/>
    <w:rsid w:val="003D6D87"/>
    <w:rsid w:val="003E0C5A"/>
    <w:rsid w:val="003E153E"/>
    <w:rsid w:val="003E2C6F"/>
    <w:rsid w:val="003E32B1"/>
    <w:rsid w:val="003E4290"/>
    <w:rsid w:val="003E6D0B"/>
    <w:rsid w:val="003F3333"/>
    <w:rsid w:val="003F5B17"/>
    <w:rsid w:val="003F787A"/>
    <w:rsid w:val="003F79A2"/>
    <w:rsid w:val="0040064D"/>
    <w:rsid w:val="00401603"/>
    <w:rsid w:val="00401978"/>
    <w:rsid w:val="004043C2"/>
    <w:rsid w:val="00411B58"/>
    <w:rsid w:val="00412A6F"/>
    <w:rsid w:val="0041367E"/>
    <w:rsid w:val="00414C54"/>
    <w:rsid w:val="00417DFE"/>
    <w:rsid w:val="004212F0"/>
    <w:rsid w:val="00426923"/>
    <w:rsid w:val="00426E71"/>
    <w:rsid w:val="004301FC"/>
    <w:rsid w:val="00430C72"/>
    <w:rsid w:val="00431510"/>
    <w:rsid w:val="00435051"/>
    <w:rsid w:val="004378C7"/>
    <w:rsid w:val="00441FB7"/>
    <w:rsid w:val="0044640B"/>
    <w:rsid w:val="0044655E"/>
    <w:rsid w:val="00447944"/>
    <w:rsid w:val="00447A7C"/>
    <w:rsid w:val="00447E78"/>
    <w:rsid w:val="00447E97"/>
    <w:rsid w:val="00450715"/>
    <w:rsid w:val="00450C9B"/>
    <w:rsid w:val="0045112A"/>
    <w:rsid w:val="00451518"/>
    <w:rsid w:val="0045222C"/>
    <w:rsid w:val="00452612"/>
    <w:rsid w:val="00452ADB"/>
    <w:rsid w:val="004569A7"/>
    <w:rsid w:val="00460DAD"/>
    <w:rsid w:val="004611E1"/>
    <w:rsid w:val="004611F3"/>
    <w:rsid w:val="00471C62"/>
    <w:rsid w:val="0047340D"/>
    <w:rsid w:val="00473A08"/>
    <w:rsid w:val="0047521E"/>
    <w:rsid w:val="0047670F"/>
    <w:rsid w:val="00480009"/>
    <w:rsid w:val="0048198B"/>
    <w:rsid w:val="004821BF"/>
    <w:rsid w:val="00482692"/>
    <w:rsid w:val="00482982"/>
    <w:rsid w:val="00482A70"/>
    <w:rsid w:val="0048310E"/>
    <w:rsid w:val="004831E8"/>
    <w:rsid w:val="0048374C"/>
    <w:rsid w:val="0048392B"/>
    <w:rsid w:val="00484606"/>
    <w:rsid w:val="004877A7"/>
    <w:rsid w:val="00490BDE"/>
    <w:rsid w:val="00490E71"/>
    <w:rsid w:val="00491FF9"/>
    <w:rsid w:val="00492F19"/>
    <w:rsid w:val="0049455B"/>
    <w:rsid w:val="0049715E"/>
    <w:rsid w:val="004A1304"/>
    <w:rsid w:val="004A1536"/>
    <w:rsid w:val="004A1685"/>
    <w:rsid w:val="004A1DDB"/>
    <w:rsid w:val="004A3A50"/>
    <w:rsid w:val="004A5C38"/>
    <w:rsid w:val="004A79B8"/>
    <w:rsid w:val="004B0A17"/>
    <w:rsid w:val="004B33A5"/>
    <w:rsid w:val="004B3D9D"/>
    <w:rsid w:val="004B4501"/>
    <w:rsid w:val="004C2C18"/>
    <w:rsid w:val="004C3573"/>
    <w:rsid w:val="004C5771"/>
    <w:rsid w:val="004C6817"/>
    <w:rsid w:val="004D1D92"/>
    <w:rsid w:val="004D29C9"/>
    <w:rsid w:val="004E55C4"/>
    <w:rsid w:val="004F54B2"/>
    <w:rsid w:val="004F5E62"/>
    <w:rsid w:val="005033D0"/>
    <w:rsid w:val="005055D1"/>
    <w:rsid w:val="00505962"/>
    <w:rsid w:val="00506D47"/>
    <w:rsid w:val="00507C19"/>
    <w:rsid w:val="0051022B"/>
    <w:rsid w:val="00513074"/>
    <w:rsid w:val="00514D34"/>
    <w:rsid w:val="0051620A"/>
    <w:rsid w:val="005167F1"/>
    <w:rsid w:val="00520097"/>
    <w:rsid w:val="00520CCB"/>
    <w:rsid w:val="00521F56"/>
    <w:rsid w:val="00523E63"/>
    <w:rsid w:val="00526E94"/>
    <w:rsid w:val="0053311E"/>
    <w:rsid w:val="00536F58"/>
    <w:rsid w:val="00537FBF"/>
    <w:rsid w:val="005455B1"/>
    <w:rsid w:val="0054630C"/>
    <w:rsid w:val="00546D10"/>
    <w:rsid w:val="00546E23"/>
    <w:rsid w:val="0055072F"/>
    <w:rsid w:val="0055350B"/>
    <w:rsid w:val="00554D05"/>
    <w:rsid w:val="00556DE5"/>
    <w:rsid w:val="00561165"/>
    <w:rsid w:val="005633FF"/>
    <w:rsid w:val="00564B5D"/>
    <w:rsid w:val="00564DDF"/>
    <w:rsid w:val="005663AF"/>
    <w:rsid w:val="00571B3F"/>
    <w:rsid w:val="005741E4"/>
    <w:rsid w:val="0058129C"/>
    <w:rsid w:val="00581AC3"/>
    <w:rsid w:val="00583AF2"/>
    <w:rsid w:val="00586051"/>
    <w:rsid w:val="00586BF5"/>
    <w:rsid w:val="00594AFF"/>
    <w:rsid w:val="00595FB7"/>
    <w:rsid w:val="00596485"/>
    <w:rsid w:val="00596C76"/>
    <w:rsid w:val="005A1107"/>
    <w:rsid w:val="005A2210"/>
    <w:rsid w:val="005A2879"/>
    <w:rsid w:val="005A352B"/>
    <w:rsid w:val="005A3F12"/>
    <w:rsid w:val="005A4BF1"/>
    <w:rsid w:val="005A5542"/>
    <w:rsid w:val="005A6B3E"/>
    <w:rsid w:val="005A72A5"/>
    <w:rsid w:val="005B40BE"/>
    <w:rsid w:val="005B4A50"/>
    <w:rsid w:val="005B5058"/>
    <w:rsid w:val="005B66E9"/>
    <w:rsid w:val="005C104A"/>
    <w:rsid w:val="005C3C34"/>
    <w:rsid w:val="005C482C"/>
    <w:rsid w:val="005C584B"/>
    <w:rsid w:val="005C6E8B"/>
    <w:rsid w:val="005C7FC2"/>
    <w:rsid w:val="005D26E2"/>
    <w:rsid w:val="005E06FF"/>
    <w:rsid w:val="005E3D6E"/>
    <w:rsid w:val="005E6261"/>
    <w:rsid w:val="005E6E85"/>
    <w:rsid w:val="005F6761"/>
    <w:rsid w:val="005F68EE"/>
    <w:rsid w:val="005F7A2E"/>
    <w:rsid w:val="00601D33"/>
    <w:rsid w:val="00605BF2"/>
    <w:rsid w:val="0060676A"/>
    <w:rsid w:val="00610FA8"/>
    <w:rsid w:val="00611471"/>
    <w:rsid w:val="0061225A"/>
    <w:rsid w:val="00614CAD"/>
    <w:rsid w:val="00615850"/>
    <w:rsid w:val="00620D15"/>
    <w:rsid w:val="00621F81"/>
    <w:rsid w:val="00622256"/>
    <w:rsid w:val="006229CE"/>
    <w:rsid w:val="00622F76"/>
    <w:rsid w:val="00624B3D"/>
    <w:rsid w:val="006259F0"/>
    <w:rsid w:val="00625C21"/>
    <w:rsid w:val="006269A3"/>
    <w:rsid w:val="00636826"/>
    <w:rsid w:val="0063718A"/>
    <w:rsid w:val="00637B9B"/>
    <w:rsid w:val="00640388"/>
    <w:rsid w:val="0064217F"/>
    <w:rsid w:val="00643E7B"/>
    <w:rsid w:val="006454A3"/>
    <w:rsid w:val="00647274"/>
    <w:rsid w:val="0065197B"/>
    <w:rsid w:val="00651BD0"/>
    <w:rsid w:val="00653E10"/>
    <w:rsid w:val="00655359"/>
    <w:rsid w:val="00655C01"/>
    <w:rsid w:val="00656B53"/>
    <w:rsid w:val="00657147"/>
    <w:rsid w:val="0065797F"/>
    <w:rsid w:val="00661F7B"/>
    <w:rsid w:val="00662121"/>
    <w:rsid w:val="00665502"/>
    <w:rsid w:val="00667318"/>
    <w:rsid w:val="006679D0"/>
    <w:rsid w:val="00671B2F"/>
    <w:rsid w:val="00676829"/>
    <w:rsid w:val="00676B21"/>
    <w:rsid w:val="00677164"/>
    <w:rsid w:val="00677350"/>
    <w:rsid w:val="00680925"/>
    <w:rsid w:val="00680C51"/>
    <w:rsid w:val="00681A77"/>
    <w:rsid w:val="00681B52"/>
    <w:rsid w:val="00681F2A"/>
    <w:rsid w:val="006821C8"/>
    <w:rsid w:val="006825D9"/>
    <w:rsid w:val="00683D46"/>
    <w:rsid w:val="00684D09"/>
    <w:rsid w:val="00687832"/>
    <w:rsid w:val="00691D13"/>
    <w:rsid w:val="006943A0"/>
    <w:rsid w:val="00696D1D"/>
    <w:rsid w:val="006A2D05"/>
    <w:rsid w:val="006A2FF1"/>
    <w:rsid w:val="006B02F6"/>
    <w:rsid w:val="006B0A4E"/>
    <w:rsid w:val="006B1D41"/>
    <w:rsid w:val="006B7612"/>
    <w:rsid w:val="006C02CB"/>
    <w:rsid w:val="006C1CC4"/>
    <w:rsid w:val="006C1DC2"/>
    <w:rsid w:val="006C3363"/>
    <w:rsid w:val="006C4C81"/>
    <w:rsid w:val="006C68F5"/>
    <w:rsid w:val="006C6B05"/>
    <w:rsid w:val="006C73B5"/>
    <w:rsid w:val="006C7645"/>
    <w:rsid w:val="006D2FFB"/>
    <w:rsid w:val="006D4659"/>
    <w:rsid w:val="006D4841"/>
    <w:rsid w:val="006D4A2B"/>
    <w:rsid w:val="006D57CD"/>
    <w:rsid w:val="006D5E15"/>
    <w:rsid w:val="006E0949"/>
    <w:rsid w:val="006E25E0"/>
    <w:rsid w:val="006E2BF5"/>
    <w:rsid w:val="006E3795"/>
    <w:rsid w:val="006F0810"/>
    <w:rsid w:val="006F0E22"/>
    <w:rsid w:val="006F2BC4"/>
    <w:rsid w:val="006F349D"/>
    <w:rsid w:val="006F3C6A"/>
    <w:rsid w:val="006F57EB"/>
    <w:rsid w:val="006F5AFA"/>
    <w:rsid w:val="006F5CE4"/>
    <w:rsid w:val="006F61C6"/>
    <w:rsid w:val="00700483"/>
    <w:rsid w:val="0070091B"/>
    <w:rsid w:val="00701B7E"/>
    <w:rsid w:val="00701D6F"/>
    <w:rsid w:val="007035D5"/>
    <w:rsid w:val="00710211"/>
    <w:rsid w:val="007109D1"/>
    <w:rsid w:val="00711D27"/>
    <w:rsid w:val="00712996"/>
    <w:rsid w:val="00712CAF"/>
    <w:rsid w:val="00716BD2"/>
    <w:rsid w:val="00722221"/>
    <w:rsid w:val="00722251"/>
    <w:rsid w:val="00723489"/>
    <w:rsid w:val="0072630C"/>
    <w:rsid w:val="0072719A"/>
    <w:rsid w:val="00727550"/>
    <w:rsid w:val="00732E08"/>
    <w:rsid w:val="007335F7"/>
    <w:rsid w:val="00733B4A"/>
    <w:rsid w:val="0073444C"/>
    <w:rsid w:val="00735D50"/>
    <w:rsid w:val="00737B7B"/>
    <w:rsid w:val="00740554"/>
    <w:rsid w:val="0075015B"/>
    <w:rsid w:val="00750DCB"/>
    <w:rsid w:val="00753124"/>
    <w:rsid w:val="007559E4"/>
    <w:rsid w:val="00757967"/>
    <w:rsid w:val="00762122"/>
    <w:rsid w:val="0076514E"/>
    <w:rsid w:val="00771CF0"/>
    <w:rsid w:val="0077300A"/>
    <w:rsid w:val="007734D3"/>
    <w:rsid w:val="00774D4C"/>
    <w:rsid w:val="007757A9"/>
    <w:rsid w:val="00782028"/>
    <w:rsid w:val="007828A4"/>
    <w:rsid w:val="007844B7"/>
    <w:rsid w:val="0078495A"/>
    <w:rsid w:val="00786DE1"/>
    <w:rsid w:val="00790E02"/>
    <w:rsid w:val="007931E5"/>
    <w:rsid w:val="007936BD"/>
    <w:rsid w:val="007975D5"/>
    <w:rsid w:val="007A06D7"/>
    <w:rsid w:val="007A19AA"/>
    <w:rsid w:val="007A4261"/>
    <w:rsid w:val="007A4B86"/>
    <w:rsid w:val="007A5F3D"/>
    <w:rsid w:val="007A6C26"/>
    <w:rsid w:val="007B3405"/>
    <w:rsid w:val="007B4AC7"/>
    <w:rsid w:val="007B6094"/>
    <w:rsid w:val="007B693F"/>
    <w:rsid w:val="007C1311"/>
    <w:rsid w:val="007C1765"/>
    <w:rsid w:val="007C72BF"/>
    <w:rsid w:val="007D03CE"/>
    <w:rsid w:val="007D04B5"/>
    <w:rsid w:val="007D0FC0"/>
    <w:rsid w:val="007D6B20"/>
    <w:rsid w:val="007D6BEF"/>
    <w:rsid w:val="007D770F"/>
    <w:rsid w:val="007E112B"/>
    <w:rsid w:val="007E1E76"/>
    <w:rsid w:val="007E3C59"/>
    <w:rsid w:val="007E4E5A"/>
    <w:rsid w:val="007E6AFA"/>
    <w:rsid w:val="007E7CF4"/>
    <w:rsid w:val="007F029D"/>
    <w:rsid w:val="007F0EF1"/>
    <w:rsid w:val="007F2C65"/>
    <w:rsid w:val="007F521F"/>
    <w:rsid w:val="008001BB"/>
    <w:rsid w:val="008001CE"/>
    <w:rsid w:val="00801A61"/>
    <w:rsid w:val="0080293E"/>
    <w:rsid w:val="008043FA"/>
    <w:rsid w:val="00804C4B"/>
    <w:rsid w:val="00805107"/>
    <w:rsid w:val="00806B35"/>
    <w:rsid w:val="00812E35"/>
    <w:rsid w:val="008214B9"/>
    <w:rsid w:val="00821CFD"/>
    <w:rsid w:val="0082360C"/>
    <w:rsid w:val="00827CEE"/>
    <w:rsid w:val="00830215"/>
    <w:rsid w:val="00830424"/>
    <w:rsid w:val="0083635C"/>
    <w:rsid w:val="00840BD9"/>
    <w:rsid w:val="00840ED3"/>
    <w:rsid w:val="00841830"/>
    <w:rsid w:val="008449DA"/>
    <w:rsid w:val="00846933"/>
    <w:rsid w:val="008472A2"/>
    <w:rsid w:val="00847F36"/>
    <w:rsid w:val="0085060C"/>
    <w:rsid w:val="008527D4"/>
    <w:rsid w:val="00853376"/>
    <w:rsid w:val="008537FA"/>
    <w:rsid w:val="00854E6E"/>
    <w:rsid w:val="0085563F"/>
    <w:rsid w:val="0085731F"/>
    <w:rsid w:val="00857E8E"/>
    <w:rsid w:val="00860F02"/>
    <w:rsid w:val="00861A13"/>
    <w:rsid w:val="00862A27"/>
    <w:rsid w:val="00862D93"/>
    <w:rsid w:val="00866469"/>
    <w:rsid w:val="00866AD9"/>
    <w:rsid w:val="00876242"/>
    <w:rsid w:val="0087766D"/>
    <w:rsid w:val="00877F52"/>
    <w:rsid w:val="008800A1"/>
    <w:rsid w:val="00881EF8"/>
    <w:rsid w:val="008827BD"/>
    <w:rsid w:val="00886A4C"/>
    <w:rsid w:val="00890291"/>
    <w:rsid w:val="00890FC3"/>
    <w:rsid w:val="00893DB6"/>
    <w:rsid w:val="00895F25"/>
    <w:rsid w:val="008973FF"/>
    <w:rsid w:val="008A08C9"/>
    <w:rsid w:val="008A09A3"/>
    <w:rsid w:val="008A09E1"/>
    <w:rsid w:val="008A09F2"/>
    <w:rsid w:val="008A4BBC"/>
    <w:rsid w:val="008B0CD6"/>
    <w:rsid w:val="008B4BDC"/>
    <w:rsid w:val="008B7DA2"/>
    <w:rsid w:val="008C222B"/>
    <w:rsid w:val="008C3AD3"/>
    <w:rsid w:val="008C6494"/>
    <w:rsid w:val="008C789B"/>
    <w:rsid w:val="008D1AE4"/>
    <w:rsid w:val="008D1D9A"/>
    <w:rsid w:val="008D3219"/>
    <w:rsid w:val="008D37F5"/>
    <w:rsid w:val="008D3ECB"/>
    <w:rsid w:val="008D5320"/>
    <w:rsid w:val="008E08F1"/>
    <w:rsid w:val="008E0BC1"/>
    <w:rsid w:val="008E35C6"/>
    <w:rsid w:val="008E39E2"/>
    <w:rsid w:val="008E4397"/>
    <w:rsid w:val="008E5239"/>
    <w:rsid w:val="008E5CB3"/>
    <w:rsid w:val="008F3183"/>
    <w:rsid w:val="008F3E15"/>
    <w:rsid w:val="008F497C"/>
    <w:rsid w:val="008F4D41"/>
    <w:rsid w:val="008F5062"/>
    <w:rsid w:val="008F556B"/>
    <w:rsid w:val="008F5CFE"/>
    <w:rsid w:val="00901609"/>
    <w:rsid w:val="00901A66"/>
    <w:rsid w:val="00905D48"/>
    <w:rsid w:val="009125F0"/>
    <w:rsid w:val="00913AEB"/>
    <w:rsid w:val="00914725"/>
    <w:rsid w:val="00914C52"/>
    <w:rsid w:val="0092285E"/>
    <w:rsid w:val="00922F4B"/>
    <w:rsid w:val="0093369E"/>
    <w:rsid w:val="0094085B"/>
    <w:rsid w:val="009440DE"/>
    <w:rsid w:val="00944F5F"/>
    <w:rsid w:val="00945CDB"/>
    <w:rsid w:val="009460EA"/>
    <w:rsid w:val="00946166"/>
    <w:rsid w:val="00946736"/>
    <w:rsid w:val="009550AA"/>
    <w:rsid w:val="00955391"/>
    <w:rsid w:val="009571BD"/>
    <w:rsid w:val="009606EA"/>
    <w:rsid w:val="00964277"/>
    <w:rsid w:val="009655CC"/>
    <w:rsid w:val="00965B3B"/>
    <w:rsid w:val="00966BA8"/>
    <w:rsid w:val="009673B6"/>
    <w:rsid w:val="00971286"/>
    <w:rsid w:val="00971995"/>
    <w:rsid w:val="00973B53"/>
    <w:rsid w:val="0097467E"/>
    <w:rsid w:val="009769EA"/>
    <w:rsid w:val="00977085"/>
    <w:rsid w:val="009811A8"/>
    <w:rsid w:val="009830EE"/>
    <w:rsid w:val="009855D3"/>
    <w:rsid w:val="00990C1D"/>
    <w:rsid w:val="00991102"/>
    <w:rsid w:val="0099201B"/>
    <w:rsid w:val="00992AB4"/>
    <w:rsid w:val="00995624"/>
    <w:rsid w:val="00996BF8"/>
    <w:rsid w:val="009A0D14"/>
    <w:rsid w:val="009A308D"/>
    <w:rsid w:val="009A3653"/>
    <w:rsid w:val="009A6C32"/>
    <w:rsid w:val="009B1010"/>
    <w:rsid w:val="009B1018"/>
    <w:rsid w:val="009B2401"/>
    <w:rsid w:val="009B3B8C"/>
    <w:rsid w:val="009B3F50"/>
    <w:rsid w:val="009B6254"/>
    <w:rsid w:val="009C0041"/>
    <w:rsid w:val="009C0CE6"/>
    <w:rsid w:val="009C2641"/>
    <w:rsid w:val="009C40BE"/>
    <w:rsid w:val="009C5937"/>
    <w:rsid w:val="009C5A86"/>
    <w:rsid w:val="009C6954"/>
    <w:rsid w:val="009D2048"/>
    <w:rsid w:val="009D53ED"/>
    <w:rsid w:val="009D5A92"/>
    <w:rsid w:val="009D653A"/>
    <w:rsid w:val="009D6EFC"/>
    <w:rsid w:val="009E67CD"/>
    <w:rsid w:val="009E6C81"/>
    <w:rsid w:val="009F004D"/>
    <w:rsid w:val="009F1810"/>
    <w:rsid w:val="009F427B"/>
    <w:rsid w:val="009F4D8E"/>
    <w:rsid w:val="009F5C7B"/>
    <w:rsid w:val="009F6981"/>
    <w:rsid w:val="009F6AA1"/>
    <w:rsid w:val="00A005F6"/>
    <w:rsid w:val="00A013F4"/>
    <w:rsid w:val="00A03086"/>
    <w:rsid w:val="00A03346"/>
    <w:rsid w:val="00A035AE"/>
    <w:rsid w:val="00A04ED1"/>
    <w:rsid w:val="00A05BA3"/>
    <w:rsid w:val="00A12302"/>
    <w:rsid w:val="00A134ED"/>
    <w:rsid w:val="00A153A9"/>
    <w:rsid w:val="00A20204"/>
    <w:rsid w:val="00A20B95"/>
    <w:rsid w:val="00A222FC"/>
    <w:rsid w:val="00A25E4D"/>
    <w:rsid w:val="00A26C9C"/>
    <w:rsid w:val="00A27C95"/>
    <w:rsid w:val="00A30B65"/>
    <w:rsid w:val="00A3389E"/>
    <w:rsid w:val="00A34082"/>
    <w:rsid w:val="00A34252"/>
    <w:rsid w:val="00A345D0"/>
    <w:rsid w:val="00A347CB"/>
    <w:rsid w:val="00A35438"/>
    <w:rsid w:val="00A36D5E"/>
    <w:rsid w:val="00A3700F"/>
    <w:rsid w:val="00A42510"/>
    <w:rsid w:val="00A43274"/>
    <w:rsid w:val="00A46863"/>
    <w:rsid w:val="00A46DC3"/>
    <w:rsid w:val="00A50DB0"/>
    <w:rsid w:val="00A5100B"/>
    <w:rsid w:val="00A524A5"/>
    <w:rsid w:val="00A55E9B"/>
    <w:rsid w:val="00A57521"/>
    <w:rsid w:val="00A61B7B"/>
    <w:rsid w:val="00A62BB1"/>
    <w:rsid w:val="00A667C0"/>
    <w:rsid w:val="00A672A0"/>
    <w:rsid w:val="00A676CF"/>
    <w:rsid w:val="00A677F0"/>
    <w:rsid w:val="00A70ACE"/>
    <w:rsid w:val="00A71B2D"/>
    <w:rsid w:val="00A7546D"/>
    <w:rsid w:val="00A7732E"/>
    <w:rsid w:val="00A8027C"/>
    <w:rsid w:val="00A80E5D"/>
    <w:rsid w:val="00A845C3"/>
    <w:rsid w:val="00A84FBE"/>
    <w:rsid w:val="00A85D90"/>
    <w:rsid w:val="00A862D6"/>
    <w:rsid w:val="00A908A9"/>
    <w:rsid w:val="00A90C5F"/>
    <w:rsid w:val="00A91A1D"/>
    <w:rsid w:val="00A9667E"/>
    <w:rsid w:val="00AA0756"/>
    <w:rsid w:val="00AA2BDC"/>
    <w:rsid w:val="00AA40C8"/>
    <w:rsid w:val="00AA5F1D"/>
    <w:rsid w:val="00AA63AD"/>
    <w:rsid w:val="00AA6CCD"/>
    <w:rsid w:val="00AB2C44"/>
    <w:rsid w:val="00AB338E"/>
    <w:rsid w:val="00AB39C2"/>
    <w:rsid w:val="00AB4D0B"/>
    <w:rsid w:val="00AB5F7C"/>
    <w:rsid w:val="00AC4604"/>
    <w:rsid w:val="00AC58EC"/>
    <w:rsid w:val="00AC71B8"/>
    <w:rsid w:val="00AC7473"/>
    <w:rsid w:val="00AC7CB5"/>
    <w:rsid w:val="00AD11AF"/>
    <w:rsid w:val="00AD2B3D"/>
    <w:rsid w:val="00AD3CB3"/>
    <w:rsid w:val="00AE17A8"/>
    <w:rsid w:val="00AE17D8"/>
    <w:rsid w:val="00AE2B54"/>
    <w:rsid w:val="00AE3D4D"/>
    <w:rsid w:val="00AE4170"/>
    <w:rsid w:val="00AE57D6"/>
    <w:rsid w:val="00AF073E"/>
    <w:rsid w:val="00AF10FD"/>
    <w:rsid w:val="00AF1DC5"/>
    <w:rsid w:val="00AF29E3"/>
    <w:rsid w:val="00AF47B6"/>
    <w:rsid w:val="00AF6DD2"/>
    <w:rsid w:val="00AF6F9B"/>
    <w:rsid w:val="00AF7044"/>
    <w:rsid w:val="00B02B1D"/>
    <w:rsid w:val="00B03649"/>
    <w:rsid w:val="00B04D78"/>
    <w:rsid w:val="00B05786"/>
    <w:rsid w:val="00B06B4C"/>
    <w:rsid w:val="00B108C3"/>
    <w:rsid w:val="00B10D59"/>
    <w:rsid w:val="00B125D6"/>
    <w:rsid w:val="00B12F34"/>
    <w:rsid w:val="00B12F9A"/>
    <w:rsid w:val="00B176A2"/>
    <w:rsid w:val="00B22EFE"/>
    <w:rsid w:val="00B23C26"/>
    <w:rsid w:val="00B24030"/>
    <w:rsid w:val="00B24798"/>
    <w:rsid w:val="00B27D8F"/>
    <w:rsid w:val="00B27EE0"/>
    <w:rsid w:val="00B32370"/>
    <w:rsid w:val="00B3240F"/>
    <w:rsid w:val="00B32B0A"/>
    <w:rsid w:val="00B34CAD"/>
    <w:rsid w:val="00B3592B"/>
    <w:rsid w:val="00B400DD"/>
    <w:rsid w:val="00B40FA3"/>
    <w:rsid w:val="00B46D2B"/>
    <w:rsid w:val="00B47833"/>
    <w:rsid w:val="00B478C0"/>
    <w:rsid w:val="00B52C14"/>
    <w:rsid w:val="00B538D6"/>
    <w:rsid w:val="00B54D9A"/>
    <w:rsid w:val="00B563E9"/>
    <w:rsid w:val="00B57826"/>
    <w:rsid w:val="00B60194"/>
    <w:rsid w:val="00B61619"/>
    <w:rsid w:val="00B63A4D"/>
    <w:rsid w:val="00B64571"/>
    <w:rsid w:val="00B645C8"/>
    <w:rsid w:val="00B66468"/>
    <w:rsid w:val="00B67603"/>
    <w:rsid w:val="00B712CB"/>
    <w:rsid w:val="00B723AA"/>
    <w:rsid w:val="00B75BE5"/>
    <w:rsid w:val="00B80A7B"/>
    <w:rsid w:val="00B85E04"/>
    <w:rsid w:val="00B8695F"/>
    <w:rsid w:val="00B90BFF"/>
    <w:rsid w:val="00B90F9C"/>
    <w:rsid w:val="00B97E01"/>
    <w:rsid w:val="00BA0FAC"/>
    <w:rsid w:val="00BA1491"/>
    <w:rsid w:val="00BA3E06"/>
    <w:rsid w:val="00BA3E9B"/>
    <w:rsid w:val="00BA5BC3"/>
    <w:rsid w:val="00BA67B9"/>
    <w:rsid w:val="00BA743C"/>
    <w:rsid w:val="00BA7C68"/>
    <w:rsid w:val="00BB1275"/>
    <w:rsid w:val="00BB198E"/>
    <w:rsid w:val="00BB35A4"/>
    <w:rsid w:val="00BB5525"/>
    <w:rsid w:val="00BC20CD"/>
    <w:rsid w:val="00BC301B"/>
    <w:rsid w:val="00BC3678"/>
    <w:rsid w:val="00BC39C7"/>
    <w:rsid w:val="00BC56AF"/>
    <w:rsid w:val="00BC6407"/>
    <w:rsid w:val="00BD11E1"/>
    <w:rsid w:val="00BD4EEF"/>
    <w:rsid w:val="00BD524C"/>
    <w:rsid w:val="00BD5434"/>
    <w:rsid w:val="00BD5B3A"/>
    <w:rsid w:val="00BE112C"/>
    <w:rsid w:val="00BE125B"/>
    <w:rsid w:val="00BE60B7"/>
    <w:rsid w:val="00BE686A"/>
    <w:rsid w:val="00BF10DA"/>
    <w:rsid w:val="00BF159F"/>
    <w:rsid w:val="00BF2D4B"/>
    <w:rsid w:val="00BF40C7"/>
    <w:rsid w:val="00BF6221"/>
    <w:rsid w:val="00C03E03"/>
    <w:rsid w:val="00C03F08"/>
    <w:rsid w:val="00C06617"/>
    <w:rsid w:val="00C07A18"/>
    <w:rsid w:val="00C10F76"/>
    <w:rsid w:val="00C120CA"/>
    <w:rsid w:val="00C131CE"/>
    <w:rsid w:val="00C13EF8"/>
    <w:rsid w:val="00C20B4D"/>
    <w:rsid w:val="00C244B4"/>
    <w:rsid w:val="00C308C1"/>
    <w:rsid w:val="00C33C6B"/>
    <w:rsid w:val="00C340C6"/>
    <w:rsid w:val="00C34A41"/>
    <w:rsid w:val="00C3527C"/>
    <w:rsid w:val="00C43628"/>
    <w:rsid w:val="00C436F3"/>
    <w:rsid w:val="00C46473"/>
    <w:rsid w:val="00C476C6"/>
    <w:rsid w:val="00C5093A"/>
    <w:rsid w:val="00C51A5D"/>
    <w:rsid w:val="00C523EB"/>
    <w:rsid w:val="00C52444"/>
    <w:rsid w:val="00C5353D"/>
    <w:rsid w:val="00C550F1"/>
    <w:rsid w:val="00C555F0"/>
    <w:rsid w:val="00C556BE"/>
    <w:rsid w:val="00C5651D"/>
    <w:rsid w:val="00C62B43"/>
    <w:rsid w:val="00C65E86"/>
    <w:rsid w:val="00C70084"/>
    <w:rsid w:val="00C7019A"/>
    <w:rsid w:val="00C70359"/>
    <w:rsid w:val="00C73903"/>
    <w:rsid w:val="00C76555"/>
    <w:rsid w:val="00C83689"/>
    <w:rsid w:val="00C83B65"/>
    <w:rsid w:val="00C83C98"/>
    <w:rsid w:val="00C87191"/>
    <w:rsid w:val="00C91DD9"/>
    <w:rsid w:val="00C95B68"/>
    <w:rsid w:val="00C960AE"/>
    <w:rsid w:val="00C97EBC"/>
    <w:rsid w:val="00C97FC4"/>
    <w:rsid w:val="00CA164B"/>
    <w:rsid w:val="00CA2BE4"/>
    <w:rsid w:val="00CA37C1"/>
    <w:rsid w:val="00CB05F3"/>
    <w:rsid w:val="00CB070D"/>
    <w:rsid w:val="00CB1F71"/>
    <w:rsid w:val="00CB3C85"/>
    <w:rsid w:val="00CB4154"/>
    <w:rsid w:val="00CB4696"/>
    <w:rsid w:val="00CC23DD"/>
    <w:rsid w:val="00CC3DD7"/>
    <w:rsid w:val="00CC3E7C"/>
    <w:rsid w:val="00CC3F08"/>
    <w:rsid w:val="00CD20DD"/>
    <w:rsid w:val="00CD5A5C"/>
    <w:rsid w:val="00CD6465"/>
    <w:rsid w:val="00CD6905"/>
    <w:rsid w:val="00CE3A86"/>
    <w:rsid w:val="00CE6498"/>
    <w:rsid w:val="00CE6795"/>
    <w:rsid w:val="00CE6D54"/>
    <w:rsid w:val="00CE726B"/>
    <w:rsid w:val="00CF22F4"/>
    <w:rsid w:val="00CF54AA"/>
    <w:rsid w:val="00CF6AA9"/>
    <w:rsid w:val="00CF6CC5"/>
    <w:rsid w:val="00D00040"/>
    <w:rsid w:val="00D00C07"/>
    <w:rsid w:val="00D01A9A"/>
    <w:rsid w:val="00D02379"/>
    <w:rsid w:val="00D03153"/>
    <w:rsid w:val="00D04D5D"/>
    <w:rsid w:val="00D0565E"/>
    <w:rsid w:val="00D05888"/>
    <w:rsid w:val="00D071AA"/>
    <w:rsid w:val="00D077CB"/>
    <w:rsid w:val="00D07DA4"/>
    <w:rsid w:val="00D10A01"/>
    <w:rsid w:val="00D1408C"/>
    <w:rsid w:val="00D1593A"/>
    <w:rsid w:val="00D20869"/>
    <w:rsid w:val="00D20C61"/>
    <w:rsid w:val="00D2521D"/>
    <w:rsid w:val="00D27BE6"/>
    <w:rsid w:val="00D31B7B"/>
    <w:rsid w:val="00D32CB3"/>
    <w:rsid w:val="00D339E4"/>
    <w:rsid w:val="00D3653D"/>
    <w:rsid w:val="00D40BB3"/>
    <w:rsid w:val="00D42E1E"/>
    <w:rsid w:val="00D46D16"/>
    <w:rsid w:val="00D50868"/>
    <w:rsid w:val="00D50B4E"/>
    <w:rsid w:val="00D50FBF"/>
    <w:rsid w:val="00D52604"/>
    <w:rsid w:val="00D52976"/>
    <w:rsid w:val="00D55070"/>
    <w:rsid w:val="00D5623B"/>
    <w:rsid w:val="00D60876"/>
    <w:rsid w:val="00D60B96"/>
    <w:rsid w:val="00D611EB"/>
    <w:rsid w:val="00D624D9"/>
    <w:rsid w:val="00D626A0"/>
    <w:rsid w:val="00D629F4"/>
    <w:rsid w:val="00D634FB"/>
    <w:rsid w:val="00D63FDD"/>
    <w:rsid w:val="00D64D6D"/>
    <w:rsid w:val="00D6706C"/>
    <w:rsid w:val="00D72EE6"/>
    <w:rsid w:val="00D732C7"/>
    <w:rsid w:val="00D73AB7"/>
    <w:rsid w:val="00D7609B"/>
    <w:rsid w:val="00D761AD"/>
    <w:rsid w:val="00D77120"/>
    <w:rsid w:val="00D7765C"/>
    <w:rsid w:val="00D823E7"/>
    <w:rsid w:val="00D82866"/>
    <w:rsid w:val="00D84F95"/>
    <w:rsid w:val="00D865C3"/>
    <w:rsid w:val="00D901C0"/>
    <w:rsid w:val="00D92B92"/>
    <w:rsid w:val="00D92C57"/>
    <w:rsid w:val="00D92EE8"/>
    <w:rsid w:val="00D94459"/>
    <w:rsid w:val="00D96F58"/>
    <w:rsid w:val="00DA2076"/>
    <w:rsid w:val="00DA2330"/>
    <w:rsid w:val="00DA3B66"/>
    <w:rsid w:val="00DA6408"/>
    <w:rsid w:val="00DA6940"/>
    <w:rsid w:val="00DB25BC"/>
    <w:rsid w:val="00DB71A4"/>
    <w:rsid w:val="00DC0D6D"/>
    <w:rsid w:val="00DC0F49"/>
    <w:rsid w:val="00DD161D"/>
    <w:rsid w:val="00DD63C1"/>
    <w:rsid w:val="00DD692A"/>
    <w:rsid w:val="00DD6F52"/>
    <w:rsid w:val="00DE012A"/>
    <w:rsid w:val="00DE3FCA"/>
    <w:rsid w:val="00DE66F3"/>
    <w:rsid w:val="00DE6F52"/>
    <w:rsid w:val="00DE7D1F"/>
    <w:rsid w:val="00DF022B"/>
    <w:rsid w:val="00DF0B34"/>
    <w:rsid w:val="00DF246B"/>
    <w:rsid w:val="00DF2571"/>
    <w:rsid w:val="00DF2A3D"/>
    <w:rsid w:val="00DF56E5"/>
    <w:rsid w:val="00E02F4E"/>
    <w:rsid w:val="00E03B70"/>
    <w:rsid w:val="00E04626"/>
    <w:rsid w:val="00E06893"/>
    <w:rsid w:val="00E11AE1"/>
    <w:rsid w:val="00E13BE9"/>
    <w:rsid w:val="00E155D7"/>
    <w:rsid w:val="00E169F4"/>
    <w:rsid w:val="00E16E27"/>
    <w:rsid w:val="00E23118"/>
    <w:rsid w:val="00E305F4"/>
    <w:rsid w:val="00E318F2"/>
    <w:rsid w:val="00E331D5"/>
    <w:rsid w:val="00E343B6"/>
    <w:rsid w:val="00E3584D"/>
    <w:rsid w:val="00E36148"/>
    <w:rsid w:val="00E373E4"/>
    <w:rsid w:val="00E41B4B"/>
    <w:rsid w:val="00E42E25"/>
    <w:rsid w:val="00E43A1A"/>
    <w:rsid w:val="00E442F9"/>
    <w:rsid w:val="00E446A1"/>
    <w:rsid w:val="00E448C1"/>
    <w:rsid w:val="00E44D1E"/>
    <w:rsid w:val="00E44F75"/>
    <w:rsid w:val="00E44FA9"/>
    <w:rsid w:val="00E4551D"/>
    <w:rsid w:val="00E45FA3"/>
    <w:rsid w:val="00E4662F"/>
    <w:rsid w:val="00E47D56"/>
    <w:rsid w:val="00E5077C"/>
    <w:rsid w:val="00E57742"/>
    <w:rsid w:val="00E62C10"/>
    <w:rsid w:val="00E658A5"/>
    <w:rsid w:val="00E65B34"/>
    <w:rsid w:val="00E663FB"/>
    <w:rsid w:val="00E667EA"/>
    <w:rsid w:val="00E70792"/>
    <w:rsid w:val="00E715DD"/>
    <w:rsid w:val="00E717F4"/>
    <w:rsid w:val="00E72C31"/>
    <w:rsid w:val="00E72E2F"/>
    <w:rsid w:val="00E73280"/>
    <w:rsid w:val="00E74BAA"/>
    <w:rsid w:val="00E7688B"/>
    <w:rsid w:val="00E76FEB"/>
    <w:rsid w:val="00E77E04"/>
    <w:rsid w:val="00E80F7B"/>
    <w:rsid w:val="00E8219C"/>
    <w:rsid w:val="00E827C0"/>
    <w:rsid w:val="00E84285"/>
    <w:rsid w:val="00E85F5C"/>
    <w:rsid w:val="00E86CF7"/>
    <w:rsid w:val="00E91183"/>
    <w:rsid w:val="00E93A7F"/>
    <w:rsid w:val="00E93FE9"/>
    <w:rsid w:val="00E94A3D"/>
    <w:rsid w:val="00EA0613"/>
    <w:rsid w:val="00EA0AA3"/>
    <w:rsid w:val="00EA0AFD"/>
    <w:rsid w:val="00EA3516"/>
    <w:rsid w:val="00EA701C"/>
    <w:rsid w:val="00EB0108"/>
    <w:rsid w:val="00EB150E"/>
    <w:rsid w:val="00EB157F"/>
    <w:rsid w:val="00EB3164"/>
    <w:rsid w:val="00EB32ED"/>
    <w:rsid w:val="00EB3505"/>
    <w:rsid w:val="00EB46B4"/>
    <w:rsid w:val="00EB6048"/>
    <w:rsid w:val="00EC13FF"/>
    <w:rsid w:val="00EC2254"/>
    <w:rsid w:val="00EC3E1F"/>
    <w:rsid w:val="00EC43A9"/>
    <w:rsid w:val="00EC5D76"/>
    <w:rsid w:val="00EC60D0"/>
    <w:rsid w:val="00ED2ABA"/>
    <w:rsid w:val="00ED7AEC"/>
    <w:rsid w:val="00ED7C0C"/>
    <w:rsid w:val="00EE12F2"/>
    <w:rsid w:val="00EE2312"/>
    <w:rsid w:val="00EE28CB"/>
    <w:rsid w:val="00EE6694"/>
    <w:rsid w:val="00EF66A3"/>
    <w:rsid w:val="00EF7115"/>
    <w:rsid w:val="00EF7133"/>
    <w:rsid w:val="00F07674"/>
    <w:rsid w:val="00F076EE"/>
    <w:rsid w:val="00F07E76"/>
    <w:rsid w:val="00F1067B"/>
    <w:rsid w:val="00F10852"/>
    <w:rsid w:val="00F13FFB"/>
    <w:rsid w:val="00F146F1"/>
    <w:rsid w:val="00F15980"/>
    <w:rsid w:val="00F174D2"/>
    <w:rsid w:val="00F2327F"/>
    <w:rsid w:val="00F32BA0"/>
    <w:rsid w:val="00F34279"/>
    <w:rsid w:val="00F37124"/>
    <w:rsid w:val="00F402BC"/>
    <w:rsid w:val="00F43B4B"/>
    <w:rsid w:val="00F45DD1"/>
    <w:rsid w:val="00F46B1F"/>
    <w:rsid w:val="00F503A6"/>
    <w:rsid w:val="00F50D96"/>
    <w:rsid w:val="00F50E55"/>
    <w:rsid w:val="00F50FC4"/>
    <w:rsid w:val="00F54B80"/>
    <w:rsid w:val="00F60A22"/>
    <w:rsid w:val="00F626E0"/>
    <w:rsid w:val="00F63063"/>
    <w:rsid w:val="00F65626"/>
    <w:rsid w:val="00F65B87"/>
    <w:rsid w:val="00F66BB3"/>
    <w:rsid w:val="00F74816"/>
    <w:rsid w:val="00F7547C"/>
    <w:rsid w:val="00F75D82"/>
    <w:rsid w:val="00F8459C"/>
    <w:rsid w:val="00F86490"/>
    <w:rsid w:val="00F867D4"/>
    <w:rsid w:val="00F904F9"/>
    <w:rsid w:val="00F90931"/>
    <w:rsid w:val="00F9389C"/>
    <w:rsid w:val="00F944BC"/>
    <w:rsid w:val="00F96803"/>
    <w:rsid w:val="00F97E81"/>
    <w:rsid w:val="00FA004B"/>
    <w:rsid w:val="00FA3A33"/>
    <w:rsid w:val="00FA4568"/>
    <w:rsid w:val="00FA4879"/>
    <w:rsid w:val="00FA7196"/>
    <w:rsid w:val="00FB0077"/>
    <w:rsid w:val="00FB0907"/>
    <w:rsid w:val="00FB23C9"/>
    <w:rsid w:val="00FB3677"/>
    <w:rsid w:val="00FB49B9"/>
    <w:rsid w:val="00FB4F5B"/>
    <w:rsid w:val="00FC12BF"/>
    <w:rsid w:val="00FC1F78"/>
    <w:rsid w:val="00FC3C5C"/>
    <w:rsid w:val="00FC3CB9"/>
    <w:rsid w:val="00FC64E9"/>
    <w:rsid w:val="00FC6C79"/>
    <w:rsid w:val="00FD08BB"/>
    <w:rsid w:val="00FD2F13"/>
    <w:rsid w:val="00FD317C"/>
    <w:rsid w:val="00FD333D"/>
    <w:rsid w:val="00FD3A7C"/>
    <w:rsid w:val="00FD3CAC"/>
    <w:rsid w:val="00FD4058"/>
    <w:rsid w:val="00FD422E"/>
    <w:rsid w:val="00FD431F"/>
    <w:rsid w:val="00FD4B96"/>
    <w:rsid w:val="00FD4BEB"/>
    <w:rsid w:val="00FE178A"/>
    <w:rsid w:val="00FE1DA6"/>
    <w:rsid w:val="00FE2410"/>
    <w:rsid w:val="00FE5AD0"/>
    <w:rsid w:val="00FE70B9"/>
    <w:rsid w:val="00FE7882"/>
    <w:rsid w:val="00FF1389"/>
    <w:rsid w:val="00FF190A"/>
    <w:rsid w:val="00FF1BFB"/>
    <w:rsid w:val="00FF209D"/>
    <w:rsid w:val="00FF3F3A"/>
    <w:rsid w:val="00FF49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320" w:after="360" w:line="360" w:lineRule="auto"/>
        <w:ind w:firstLine="709"/>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qFormat="1"/>
    <w:lsdException w:name="toc 3" w:uiPriority="0"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52D2"/>
  </w:style>
  <w:style w:type="paragraph" w:styleId="Balk1">
    <w:name w:val="heading 1"/>
    <w:basedOn w:val="Normal"/>
    <w:next w:val="Normal"/>
    <w:link w:val="Balk1Char"/>
    <w:autoRedefine/>
    <w:uiPriority w:val="9"/>
    <w:qFormat/>
    <w:rsid w:val="00040F99"/>
    <w:pPr>
      <w:keepNext/>
      <w:keepLines/>
      <w:shd w:val="clear" w:color="auto" w:fill="FFFFFF"/>
      <w:tabs>
        <w:tab w:val="left" w:pos="3870"/>
      </w:tabs>
      <w:spacing w:before="0"/>
      <w:ind w:firstLine="426"/>
      <w:textAlignment w:val="baseline"/>
      <w:outlineLvl w:val="0"/>
    </w:pPr>
    <w:rPr>
      <w:rFonts w:ascii="Times New Roman" w:eastAsia="Times New Roman" w:hAnsi="Times New Roman" w:cs="Times New Roman"/>
      <w:bCs/>
      <w:sz w:val="24"/>
      <w:szCs w:val="24"/>
      <w:shd w:val="clear" w:color="auto" w:fill="FFFFFF"/>
      <w:lang w:val="en-US" w:eastAsia="tr-TR"/>
    </w:rPr>
  </w:style>
  <w:style w:type="paragraph" w:styleId="Balk2">
    <w:name w:val="heading 2"/>
    <w:basedOn w:val="Normal"/>
    <w:next w:val="Normal"/>
    <w:link w:val="Balk2Char"/>
    <w:autoRedefine/>
    <w:uiPriority w:val="9"/>
    <w:qFormat/>
    <w:rsid w:val="00E13BE9"/>
    <w:pPr>
      <w:keepNext/>
      <w:spacing w:before="240" w:after="120"/>
      <w:ind w:firstLine="567"/>
      <w:outlineLvl w:val="1"/>
    </w:pPr>
    <w:rPr>
      <w:rFonts w:ascii="Times New Roman" w:eastAsia="Times New Roman" w:hAnsi="Times New Roman" w:cs="Times New Roman"/>
      <w:b/>
      <w:bCs/>
      <w:sz w:val="24"/>
      <w:szCs w:val="24"/>
      <w:lang w:eastAsia="tr-TR"/>
    </w:rPr>
  </w:style>
  <w:style w:type="paragraph" w:styleId="Balk3">
    <w:name w:val="heading 3"/>
    <w:basedOn w:val="Normal"/>
    <w:next w:val="Normal"/>
    <w:link w:val="Balk3Char"/>
    <w:autoRedefine/>
    <w:uiPriority w:val="9"/>
    <w:qFormat/>
    <w:rsid w:val="00E13BE9"/>
    <w:pPr>
      <w:keepNext/>
      <w:tabs>
        <w:tab w:val="left" w:pos="510"/>
      </w:tabs>
      <w:spacing w:before="240" w:after="240"/>
      <w:ind w:firstLine="0"/>
      <w:outlineLvl w:val="2"/>
    </w:pPr>
    <w:rPr>
      <w:rFonts w:ascii="Times New Roman" w:eastAsia="Times New Roman" w:hAnsi="Times New Roman" w:cs="Times New Roman"/>
      <w:b/>
      <w:bCs/>
      <w:sz w:val="24"/>
      <w:szCs w:val="24"/>
      <w:lang w:eastAsia="tr-TR"/>
    </w:rPr>
  </w:style>
  <w:style w:type="paragraph" w:styleId="Balk4">
    <w:name w:val="heading 4"/>
    <w:basedOn w:val="Normal"/>
    <w:next w:val="Normal"/>
    <w:link w:val="Balk4Char"/>
    <w:autoRedefine/>
    <w:qFormat/>
    <w:rsid w:val="00E13BE9"/>
    <w:pPr>
      <w:keepNext/>
      <w:numPr>
        <w:ilvl w:val="3"/>
        <w:numId w:val="8"/>
      </w:numPr>
      <w:tabs>
        <w:tab w:val="left" w:pos="584"/>
      </w:tabs>
      <w:spacing w:before="240" w:after="120"/>
      <w:jc w:val="left"/>
      <w:outlineLvl w:val="3"/>
    </w:pPr>
    <w:rPr>
      <w:rFonts w:ascii="Times New Roman" w:eastAsia="Times New Roman" w:hAnsi="Times New Roman" w:cs="Times New Roman"/>
      <w:b/>
      <w:bCs/>
      <w:sz w:val="28"/>
      <w:szCs w:val="28"/>
      <w:lang w:eastAsia="tr-TR"/>
    </w:rPr>
  </w:style>
  <w:style w:type="paragraph" w:styleId="Balk5">
    <w:name w:val="heading 5"/>
    <w:basedOn w:val="Normal"/>
    <w:next w:val="Normal"/>
    <w:link w:val="Balk5Char"/>
    <w:autoRedefine/>
    <w:uiPriority w:val="9"/>
    <w:qFormat/>
    <w:rsid w:val="008F3E15"/>
    <w:pPr>
      <w:spacing w:before="120" w:after="120"/>
      <w:ind w:left="1008" w:firstLine="0"/>
      <w:outlineLvl w:val="4"/>
    </w:pPr>
    <w:rPr>
      <w:rFonts w:ascii="Times New Roman" w:eastAsia="Times New Roman" w:hAnsi="Times New Roman" w:cs="Times New Roman"/>
      <w:bCs/>
      <w:i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229C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FD4BEB"/>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4BEB"/>
    <w:rPr>
      <w:rFonts w:ascii="Tahoma" w:hAnsi="Tahoma" w:cs="Tahoma"/>
      <w:sz w:val="16"/>
      <w:szCs w:val="16"/>
    </w:rPr>
  </w:style>
  <w:style w:type="paragraph" w:styleId="stbilgi">
    <w:name w:val="header"/>
    <w:basedOn w:val="Normal"/>
    <w:link w:val="stbilgiChar"/>
    <w:uiPriority w:val="99"/>
    <w:unhideWhenUsed/>
    <w:rsid w:val="00FC1F78"/>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FC1F78"/>
  </w:style>
  <w:style w:type="paragraph" w:styleId="Altbilgi">
    <w:name w:val="footer"/>
    <w:basedOn w:val="Normal"/>
    <w:link w:val="AltbilgiChar"/>
    <w:uiPriority w:val="99"/>
    <w:unhideWhenUsed/>
    <w:rsid w:val="00FC1F78"/>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FC1F78"/>
  </w:style>
  <w:style w:type="character" w:customStyle="1" w:styleId="A0">
    <w:name w:val="A0"/>
    <w:uiPriority w:val="99"/>
    <w:rsid w:val="004378C7"/>
    <w:rPr>
      <w:rFonts w:cs="Times Bold Tr"/>
      <w:b/>
      <w:bCs/>
      <w:color w:val="000000"/>
      <w:sz w:val="20"/>
      <w:szCs w:val="20"/>
    </w:rPr>
  </w:style>
  <w:style w:type="paragraph" w:customStyle="1" w:styleId="Pa18">
    <w:name w:val="Pa18"/>
    <w:basedOn w:val="Normal"/>
    <w:next w:val="Normal"/>
    <w:uiPriority w:val="99"/>
    <w:rsid w:val="004378C7"/>
    <w:pPr>
      <w:autoSpaceDE w:val="0"/>
      <w:autoSpaceDN w:val="0"/>
      <w:adjustRightInd w:val="0"/>
      <w:spacing w:before="0" w:after="0" w:line="221" w:lineRule="atLeast"/>
      <w:ind w:firstLine="0"/>
      <w:jc w:val="left"/>
    </w:pPr>
    <w:rPr>
      <w:rFonts w:ascii="Times Normal Tr" w:hAnsi="Times Normal Tr"/>
      <w:sz w:val="24"/>
      <w:szCs w:val="24"/>
    </w:rPr>
  </w:style>
  <w:style w:type="character" w:customStyle="1" w:styleId="A4">
    <w:name w:val="A4"/>
    <w:uiPriority w:val="99"/>
    <w:rsid w:val="004378C7"/>
    <w:rPr>
      <w:rFonts w:cs="Times Normal Tr"/>
      <w:color w:val="000000"/>
      <w:sz w:val="18"/>
      <w:szCs w:val="18"/>
    </w:rPr>
  </w:style>
  <w:style w:type="character" w:customStyle="1" w:styleId="Balk1Char">
    <w:name w:val="Başlık 1 Char"/>
    <w:basedOn w:val="VarsaylanParagrafYazTipi"/>
    <w:link w:val="Balk1"/>
    <w:uiPriority w:val="9"/>
    <w:rsid w:val="00040F99"/>
    <w:rPr>
      <w:rFonts w:ascii="Times New Roman" w:eastAsia="Times New Roman" w:hAnsi="Times New Roman" w:cs="Times New Roman"/>
      <w:bCs/>
      <w:sz w:val="24"/>
      <w:szCs w:val="24"/>
      <w:shd w:val="clear" w:color="auto" w:fill="FFFFFF"/>
      <w:lang w:val="en-US" w:eastAsia="tr-TR"/>
    </w:rPr>
  </w:style>
  <w:style w:type="character" w:customStyle="1" w:styleId="Balk2Char">
    <w:name w:val="Başlık 2 Char"/>
    <w:basedOn w:val="VarsaylanParagrafYazTipi"/>
    <w:link w:val="Balk2"/>
    <w:uiPriority w:val="9"/>
    <w:rsid w:val="00E13BE9"/>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uiPriority w:val="9"/>
    <w:rsid w:val="00E13BE9"/>
    <w:rPr>
      <w:rFonts w:ascii="Times New Roman" w:eastAsia="Times New Roman" w:hAnsi="Times New Roman" w:cs="Times New Roman"/>
      <w:b/>
      <w:bCs/>
      <w:sz w:val="24"/>
      <w:szCs w:val="24"/>
      <w:lang w:eastAsia="tr-TR"/>
    </w:rPr>
  </w:style>
  <w:style w:type="character" w:customStyle="1" w:styleId="Balk4Char">
    <w:name w:val="Başlık 4 Char"/>
    <w:basedOn w:val="VarsaylanParagrafYazTipi"/>
    <w:link w:val="Balk4"/>
    <w:rsid w:val="00E13BE9"/>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uiPriority w:val="9"/>
    <w:rsid w:val="008F3E15"/>
    <w:rPr>
      <w:rFonts w:ascii="Times New Roman" w:eastAsia="Times New Roman" w:hAnsi="Times New Roman" w:cs="Times New Roman"/>
      <w:bCs/>
      <w:iCs/>
      <w:sz w:val="24"/>
      <w:szCs w:val="24"/>
      <w:lang w:eastAsia="tr-TR"/>
    </w:rPr>
  </w:style>
  <w:style w:type="numbering" w:customStyle="1" w:styleId="ListeYok1">
    <w:name w:val="Liste Yok1"/>
    <w:next w:val="ListeYok"/>
    <w:uiPriority w:val="99"/>
    <w:semiHidden/>
    <w:unhideWhenUsed/>
    <w:rsid w:val="00E13BE9"/>
  </w:style>
  <w:style w:type="paragraph" w:customStyle="1" w:styleId="metin">
    <w:name w:val="metin"/>
    <w:basedOn w:val="Normal"/>
    <w:autoRedefine/>
    <w:rsid w:val="00E13BE9"/>
    <w:pPr>
      <w:spacing w:before="120" w:after="120"/>
      <w:ind w:firstLine="0"/>
    </w:pPr>
    <w:rPr>
      <w:rFonts w:ascii="Times New Roman" w:eastAsia="Times New Roman" w:hAnsi="Times New Roman" w:cs="Times New Roman"/>
      <w:sz w:val="24"/>
      <w:szCs w:val="28"/>
      <w:lang w:eastAsia="tr-TR"/>
    </w:rPr>
  </w:style>
  <w:style w:type="paragraph" w:customStyle="1" w:styleId="Blmbalk">
    <w:name w:val="Bölüm başlık"/>
    <w:basedOn w:val="metin"/>
    <w:autoRedefine/>
    <w:rsid w:val="00E13BE9"/>
    <w:rPr>
      <w:b/>
    </w:rPr>
  </w:style>
  <w:style w:type="paragraph" w:styleId="KonuBal">
    <w:name w:val="Title"/>
    <w:basedOn w:val="Normal"/>
    <w:link w:val="KonuBalChar"/>
    <w:autoRedefine/>
    <w:qFormat/>
    <w:rsid w:val="00E13BE9"/>
    <w:pPr>
      <w:tabs>
        <w:tab w:val="left" w:pos="3870"/>
      </w:tabs>
      <w:spacing w:before="480" w:after="400"/>
      <w:ind w:firstLine="0"/>
      <w:contextualSpacing/>
      <w:outlineLvl w:val="0"/>
    </w:pPr>
    <w:rPr>
      <w:rFonts w:ascii="Times New Roman" w:eastAsia="Times New Roman" w:hAnsi="Times New Roman" w:cs="Times New Roman"/>
      <w:b/>
      <w:bCs/>
      <w:kern w:val="28"/>
      <w:sz w:val="28"/>
      <w:szCs w:val="28"/>
      <w:lang w:eastAsia="tr-TR"/>
    </w:rPr>
  </w:style>
  <w:style w:type="character" w:customStyle="1" w:styleId="KonuBalChar">
    <w:name w:val="Konu Başlığı Char"/>
    <w:basedOn w:val="VarsaylanParagrafYazTipi"/>
    <w:link w:val="KonuBal"/>
    <w:rsid w:val="00E13BE9"/>
    <w:rPr>
      <w:rFonts w:ascii="Times New Roman" w:eastAsia="Times New Roman" w:hAnsi="Times New Roman" w:cs="Times New Roman"/>
      <w:b/>
      <w:bCs/>
      <w:kern w:val="28"/>
      <w:sz w:val="28"/>
      <w:szCs w:val="28"/>
      <w:lang w:eastAsia="tr-TR"/>
    </w:rPr>
  </w:style>
  <w:style w:type="paragraph" w:customStyle="1" w:styleId="kaynaka">
    <w:name w:val="kaynakça"/>
    <w:basedOn w:val="metin"/>
    <w:autoRedefine/>
    <w:rsid w:val="00E13BE9"/>
    <w:pPr>
      <w:tabs>
        <w:tab w:val="left" w:pos="3870"/>
      </w:tabs>
      <w:spacing w:before="240" w:after="240" w:line="240" w:lineRule="auto"/>
    </w:pPr>
    <w:rPr>
      <w:szCs w:val="24"/>
    </w:rPr>
  </w:style>
  <w:style w:type="paragraph" w:customStyle="1" w:styleId="ekil">
    <w:name w:val="şekil"/>
    <w:basedOn w:val="Normal"/>
    <w:autoRedefine/>
    <w:rsid w:val="00E13BE9"/>
    <w:pPr>
      <w:numPr>
        <w:numId w:val="7"/>
      </w:numPr>
      <w:tabs>
        <w:tab w:val="clear" w:pos="851"/>
        <w:tab w:val="num" w:pos="360"/>
      </w:tabs>
      <w:spacing w:before="0" w:after="240" w:line="240" w:lineRule="auto"/>
      <w:ind w:left="0" w:firstLine="0"/>
      <w:jc w:val="center"/>
    </w:pPr>
    <w:rPr>
      <w:rFonts w:ascii="Times New Roman" w:eastAsia="Times New Roman" w:hAnsi="Times New Roman" w:cs="Times New Roman"/>
      <w:b/>
      <w:sz w:val="20"/>
      <w:szCs w:val="20"/>
      <w:lang w:eastAsia="tr-TR"/>
    </w:rPr>
  </w:style>
  <w:style w:type="paragraph" w:customStyle="1" w:styleId="tablo">
    <w:name w:val="tablo"/>
    <w:basedOn w:val="Normal"/>
    <w:autoRedefine/>
    <w:rsid w:val="00E13BE9"/>
    <w:pPr>
      <w:numPr>
        <w:numId w:val="2"/>
      </w:numPr>
      <w:tabs>
        <w:tab w:val="left" w:pos="510"/>
      </w:tabs>
      <w:spacing w:before="240" w:after="0" w:line="240" w:lineRule="auto"/>
    </w:pPr>
    <w:rPr>
      <w:rFonts w:ascii="Times New Roman" w:eastAsia="Times New Roman" w:hAnsi="Times New Roman" w:cs="Times New Roman"/>
      <w:b/>
      <w:sz w:val="24"/>
      <w:szCs w:val="24"/>
      <w:lang w:eastAsia="tr-TR"/>
    </w:rPr>
  </w:style>
  <w:style w:type="paragraph" w:styleId="T1">
    <w:name w:val="toc 1"/>
    <w:basedOn w:val="Normal"/>
    <w:next w:val="Normal"/>
    <w:autoRedefine/>
    <w:semiHidden/>
    <w:rsid w:val="005C6E8B"/>
    <w:pPr>
      <w:tabs>
        <w:tab w:val="right" w:leader="dot" w:pos="7371"/>
      </w:tabs>
      <w:spacing w:before="0" w:after="240" w:line="320" w:lineRule="atLeast"/>
      <w:ind w:left="426" w:hanging="426"/>
    </w:pPr>
    <w:rPr>
      <w:rFonts w:ascii="Times New Roman" w:eastAsia="Calibri" w:hAnsi="Times New Roman" w:cs="Times New Roman"/>
      <w:b/>
      <w:noProof/>
      <w:lang w:eastAsia="tr-TR"/>
    </w:rPr>
  </w:style>
  <w:style w:type="paragraph" w:customStyle="1" w:styleId="resimler">
    <w:name w:val="resimler"/>
    <w:basedOn w:val="Normal"/>
    <w:autoRedefine/>
    <w:rsid w:val="00E13BE9"/>
    <w:pPr>
      <w:spacing w:before="0" w:after="240"/>
      <w:ind w:firstLine="567"/>
    </w:pPr>
    <w:rPr>
      <w:rFonts w:ascii="Times New Roman" w:eastAsia="SimSun" w:hAnsi="Times New Roman" w:cs="Times New Roman"/>
      <w:i/>
      <w:sz w:val="24"/>
      <w:szCs w:val="24"/>
      <w:lang w:eastAsia="zh-CN"/>
    </w:rPr>
  </w:style>
  <w:style w:type="paragraph" w:styleId="T2">
    <w:name w:val="toc 2"/>
    <w:basedOn w:val="Normal"/>
    <w:next w:val="Normal"/>
    <w:autoRedefine/>
    <w:unhideWhenUsed/>
    <w:qFormat/>
    <w:rsid w:val="00E13BE9"/>
    <w:pPr>
      <w:spacing w:before="0" w:after="60" w:line="240" w:lineRule="auto"/>
      <w:ind w:left="215" w:firstLine="0"/>
      <w:jc w:val="left"/>
    </w:pPr>
    <w:rPr>
      <w:rFonts w:ascii="Times New Roman" w:eastAsia="Times New Roman" w:hAnsi="Times New Roman" w:cs="Times New Roman"/>
      <w:sz w:val="24"/>
      <w:szCs w:val="24"/>
    </w:rPr>
  </w:style>
  <w:style w:type="paragraph" w:styleId="T3">
    <w:name w:val="toc 3"/>
    <w:basedOn w:val="Normal"/>
    <w:next w:val="Normal"/>
    <w:autoRedefine/>
    <w:unhideWhenUsed/>
    <w:qFormat/>
    <w:rsid w:val="00E13BE9"/>
    <w:pPr>
      <w:spacing w:before="0" w:after="60" w:line="240" w:lineRule="auto"/>
      <w:ind w:left="442" w:firstLine="0"/>
      <w:jc w:val="left"/>
    </w:pPr>
    <w:rPr>
      <w:rFonts w:ascii="Times New Roman" w:eastAsia="Times New Roman" w:hAnsi="Times New Roman" w:cs="Times New Roman"/>
      <w:sz w:val="24"/>
      <w:szCs w:val="24"/>
    </w:rPr>
  </w:style>
  <w:style w:type="paragraph" w:styleId="T4">
    <w:name w:val="toc 4"/>
    <w:basedOn w:val="Normal"/>
    <w:next w:val="Normal"/>
    <w:autoRedefine/>
    <w:unhideWhenUsed/>
    <w:rsid w:val="00E13BE9"/>
    <w:pPr>
      <w:spacing w:before="0" w:after="60" w:line="240" w:lineRule="auto"/>
      <w:ind w:left="720" w:firstLine="0"/>
      <w:jc w:val="left"/>
    </w:pPr>
    <w:rPr>
      <w:rFonts w:ascii="Times New Roman" w:eastAsia="Times New Roman" w:hAnsi="Times New Roman" w:cs="Times New Roman"/>
      <w:sz w:val="24"/>
      <w:szCs w:val="24"/>
      <w:lang w:eastAsia="tr-TR"/>
    </w:rPr>
  </w:style>
  <w:style w:type="paragraph" w:styleId="ekillerTablosu">
    <w:name w:val="table of figures"/>
    <w:basedOn w:val="Normal"/>
    <w:next w:val="Normal"/>
    <w:autoRedefine/>
    <w:uiPriority w:val="99"/>
    <w:unhideWhenUsed/>
    <w:rsid w:val="00E13BE9"/>
    <w:pPr>
      <w:tabs>
        <w:tab w:val="right" w:leader="dot" w:pos="8789"/>
      </w:tabs>
      <w:spacing w:before="0" w:after="0" w:line="240" w:lineRule="auto"/>
      <w:ind w:left="1701" w:hanging="1701"/>
      <w:jc w:val="left"/>
    </w:pPr>
    <w:rPr>
      <w:rFonts w:ascii="Times New Roman" w:eastAsia="Times New Roman" w:hAnsi="Times New Roman" w:cs="Times New Roman"/>
      <w:sz w:val="24"/>
      <w:szCs w:val="24"/>
      <w:lang w:eastAsia="tr-TR"/>
    </w:rPr>
  </w:style>
  <w:style w:type="paragraph" w:customStyle="1" w:styleId="TabloBalk0">
    <w:name w:val="TabloBaşlık"/>
    <w:basedOn w:val="Normal"/>
    <w:autoRedefine/>
    <w:rsid w:val="00E13BE9"/>
    <w:pPr>
      <w:spacing w:before="400" w:after="0" w:line="240" w:lineRule="auto"/>
      <w:ind w:firstLine="0"/>
      <w:jc w:val="center"/>
    </w:pPr>
    <w:rPr>
      <w:rFonts w:ascii="Times New Roman" w:eastAsia="SimSun" w:hAnsi="Times New Roman" w:cs="Times New Roman"/>
      <w:b/>
      <w:sz w:val="24"/>
      <w:szCs w:val="24"/>
      <w:lang w:eastAsia="zh-CN"/>
    </w:rPr>
  </w:style>
  <w:style w:type="paragraph" w:styleId="T5">
    <w:name w:val="toc 5"/>
    <w:basedOn w:val="Normal"/>
    <w:next w:val="Normal"/>
    <w:autoRedefine/>
    <w:semiHidden/>
    <w:rsid w:val="00E13BE9"/>
    <w:pPr>
      <w:spacing w:before="0" w:after="120" w:line="240" w:lineRule="auto"/>
      <w:ind w:left="958" w:firstLine="0"/>
      <w:jc w:val="left"/>
    </w:pPr>
    <w:rPr>
      <w:rFonts w:ascii="Times New Roman" w:eastAsia="SimSun" w:hAnsi="Times New Roman" w:cs="Times New Roman"/>
      <w:sz w:val="24"/>
      <w:szCs w:val="24"/>
      <w:lang w:eastAsia="zh-CN"/>
    </w:rPr>
  </w:style>
  <w:style w:type="paragraph" w:customStyle="1" w:styleId="ekilBalk">
    <w:name w:val="ŞekilBaşlık"/>
    <w:basedOn w:val="Normal"/>
    <w:autoRedefine/>
    <w:rsid w:val="00E13BE9"/>
    <w:pPr>
      <w:spacing w:before="0" w:after="0" w:line="240" w:lineRule="auto"/>
      <w:ind w:firstLine="284"/>
    </w:pPr>
    <w:rPr>
      <w:rFonts w:ascii="Times New Roman" w:eastAsia="SimSun" w:hAnsi="Times New Roman" w:cs="Times New Roman"/>
      <w:b/>
      <w:sz w:val="24"/>
      <w:szCs w:val="24"/>
      <w:lang w:eastAsia="zh-CN"/>
    </w:rPr>
  </w:style>
  <w:style w:type="table" w:customStyle="1" w:styleId="TabloKlavuzu1">
    <w:name w:val="Tablo Kılavuzu1"/>
    <w:basedOn w:val="NormalTablo"/>
    <w:next w:val="TabloKlavuzu"/>
    <w:rsid w:val="00E13BE9"/>
    <w:pPr>
      <w:spacing w:before="0" w:after="0" w:line="240" w:lineRule="auto"/>
      <w:ind w:firstLine="0"/>
      <w:jc w:val="center"/>
    </w:pPr>
    <w:rPr>
      <w:rFonts w:ascii="Times New Roman" w:eastAsia="SimSu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zyaz">
    <w:name w:val="düzyazı"/>
    <w:basedOn w:val="Normal"/>
    <w:autoRedefine/>
    <w:rsid w:val="00E13BE9"/>
    <w:pPr>
      <w:spacing w:before="120" w:after="240"/>
      <w:ind w:firstLine="567"/>
    </w:pPr>
    <w:rPr>
      <w:rFonts w:ascii="Times New Roman" w:eastAsia="SimSun" w:hAnsi="Times New Roman" w:cs="Times New Roman"/>
      <w:sz w:val="24"/>
      <w:szCs w:val="24"/>
      <w:lang w:eastAsia="zh-CN"/>
    </w:rPr>
  </w:style>
  <w:style w:type="paragraph" w:customStyle="1" w:styleId="dzyazkaln">
    <w:name w:val="düzyazıkalın"/>
    <w:basedOn w:val="dzyaz"/>
    <w:autoRedefine/>
    <w:rsid w:val="00E13BE9"/>
    <w:pPr>
      <w:ind w:firstLine="284"/>
    </w:pPr>
    <w:rPr>
      <w:b/>
    </w:rPr>
  </w:style>
  <w:style w:type="paragraph" w:styleId="DipnotMetni">
    <w:name w:val="footnote text"/>
    <w:basedOn w:val="Normal"/>
    <w:link w:val="DipnotMetniChar"/>
    <w:autoRedefine/>
    <w:semiHidden/>
    <w:rsid w:val="00E13BE9"/>
    <w:pPr>
      <w:spacing w:before="0" w:after="0" w:line="240" w:lineRule="auto"/>
      <w:ind w:firstLine="0"/>
    </w:pPr>
    <w:rPr>
      <w:rFonts w:ascii="Times New Roman" w:eastAsia="SimSun" w:hAnsi="Times New Roman" w:cs="Times New Roman"/>
      <w:sz w:val="20"/>
      <w:szCs w:val="20"/>
      <w:lang w:eastAsia="zh-CN"/>
    </w:rPr>
  </w:style>
  <w:style w:type="character" w:customStyle="1" w:styleId="DipnotMetniChar">
    <w:name w:val="Dipnot Metni Char"/>
    <w:basedOn w:val="VarsaylanParagrafYazTipi"/>
    <w:link w:val="DipnotMetni"/>
    <w:semiHidden/>
    <w:rsid w:val="00E13BE9"/>
    <w:rPr>
      <w:rFonts w:ascii="Times New Roman" w:eastAsia="SimSun" w:hAnsi="Times New Roman" w:cs="Times New Roman"/>
      <w:sz w:val="20"/>
      <w:szCs w:val="20"/>
      <w:lang w:eastAsia="zh-CN"/>
    </w:rPr>
  </w:style>
  <w:style w:type="paragraph" w:customStyle="1" w:styleId="dzyazitalik">
    <w:name w:val="düzyazıitalik"/>
    <w:basedOn w:val="dzyaz"/>
    <w:autoRedefine/>
    <w:rsid w:val="00E13BE9"/>
    <w:rPr>
      <w:i/>
    </w:rPr>
  </w:style>
  <w:style w:type="paragraph" w:customStyle="1" w:styleId="kaynakaitalik">
    <w:name w:val="kaynakçaitalik"/>
    <w:basedOn w:val="kaynaka"/>
    <w:autoRedefine/>
    <w:rsid w:val="00E13BE9"/>
    <w:rPr>
      <w:i/>
    </w:rPr>
  </w:style>
  <w:style w:type="paragraph" w:customStyle="1" w:styleId="dzyazaltizili">
    <w:name w:val="düzyazı altı çizili"/>
    <w:basedOn w:val="dzyaz"/>
    <w:autoRedefine/>
    <w:rsid w:val="00E13BE9"/>
    <w:rPr>
      <w:u w:val="single"/>
    </w:rPr>
  </w:style>
  <w:style w:type="paragraph" w:customStyle="1" w:styleId="dzyazromenrakam">
    <w:name w:val="düzyazı romen rakam"/>
    <w:basedOn w:val="dzyaz"/>
    <w:autoRedefine/>
    <w:rsid w:val="00E13BE9"/>
    <w:pPr>
      <w:numPr>
        <w:numId w:val="4"/>
      </w:numPr>
    </w:pPr>
  </w:style>
  <w:style w:type="paragraph" w:customStyle="1" w:styleId="dzyazmaddesimge">
    <w:name w:val="düzyazı maddesimge"/>
    <w:basedOn w:val="dzyaz"/>
    <w:autoRedefine/>
    <w:rsid w:val="00E13BE9"/>
    <w:pPr>
      <w:numPr>
        <w:numId w:val="6"/>
      </w:numPr>
    </w:pPr>
  </w:style>
  <w:style w:type="paragraph" w:customStyle="1" w:styleId="dzyazharf">
    <w:name w:val="düzyazı harf"/>
    <w:basedOn w:val="dzyazmaddesimge"/>
    <w:autoRedefine/>
    <w:rsid w:val="00E13BE9"/>
    <w:pPr>
      <w:numPr>
        <w:numId w:val="3"/>
      </w:numPr>
    </w:pPr>
  </w:style>
  <w:style w:type="paragraph" w:customStyle="1" w:styleId="alnt">
    <w:name w:val="alıntı"/>
    <w:basedOn w:val="dzyaz"/>
    <w:autoRedefine/>
    <w:rsid w:val="00E13BE9"/>
    <w:pPr>
      <w:ind w:left="567"/>
    </w:pPr>
  </w:style>
  <w:style w:type="paragraph" w:customStyle="1" w:styleId="uyar">
    <w:name w:val="uyarı"/>
    <w:basedOn w:val="dzyaz"/>
    <w:autoRedefine/>
    <w:rsid w:val="00E13BE9"/>
    <w:rPr>
      <w:color w:val="FF0000"/>
    </w:rPr>
  </w:style>
  <w:style w:type="paragraph" w:customStyle="1" w:styleId="dzyaznumaral">
    <w:name w:val="düzyazı numaralı"/>
    <w:basedOn w:val="dzyazmaddesimge"/>
    <w:autoRedefine/>
    <w:rsid w:val="00E13BE9"/>
    <w:pPr>
      <w:tabs>
        <w:tab w:val="clear" w:pos="624"/>
        <w:tab w:val="num" w:pos="927"/>
      </w:tabs>
      <w:ind w:left="927" w:hanging="360"/>
    </w:pPr>
  </w:style>
  <w:style w:type="paragraph" w:customStyle="1" w:styleId="bl1">
    <w:name w:val="bşl1"/>
    <w:basedOn w:val="Balk1"/>
    <w:autoRedefine/>
    <w:rsid w:val="00E13BE9"/>
  </w:style>
  <w:style w:type="paragraph" w:customStyle="1" w:styleId="bl2">
    <w:name w:val="bşl2"/>
    <w:basedOn w:val="Balk2"/>
    <w:autoRedefine/>
    <w:rsid w:val="00E13BE9"/>
  </w:style>
  <w:style w:type="paragraph" w:customStyle="1" w:styleId="Tablobalk">
    <w:name w:val="Tablobaşlık"/>
    <w:basedOn w:val="Normal"/>
    <w:autoRedefine/>
    <w:rsid w:val="00E13BE9"/>
    <w:pPr>
      <w:numPr>
        <w:numId w:val="9"/>
      </w:numPr>
      <w:spacing w:before="0" w:after="0" w:line="240" w:lineRule="auto"/>
    </w:pPr>
    <w:rPr>
      <w:rFonts w:ascii="Times New Roman" w:eastAsia="Times New Roman" w:hAnsi="Times New Roman" w:cs="Times New Roman"/>
      <w:b/>
      <w:bCs/>
      <w:sz w:val="24"/>
      <w:szCs w:val="24"/>
    </w:rPr>
  </w:style>
  <w:style w:type="character" w:styleId="SonnotBavurusu">
    <w:name w:val="endnote reference"/>
    <w:semiHidden/>
    <w:rsid w:val="00E13BE9"/>
    <w:rPr>
      <w:rFonts w:ascii="Times New Roman" w:hAnsi="Times New Roman" w:cs="Times New Roman"/>
      <w:vertAlign w:val="baseline"/>
    </w:rPr>
  </w:style>
  <w:style w:type="paragraph" w:customStyle="1" w:styleId="Dzyazkrmz">
    <w:name w:val="Düzyazı kırmızı"/>
    <w:basedOn w:val="dzyaz"/>
    <w:autoRedefine/>
    <w:rsid w:val="00E13BE9"/>
    <w:rPr>
      <w:color w:val="FF0000"/>
    </w:rPr>
  </w:style>
  <w:style w:type="paragraph" w:customStyle="1" w:styleId="sonnotmetniitalik">
    <w:name w:val="sonnot metni italik"/>
    <w:basedOn w:val="SonnotMetni"/>
    <w:autoRedefine/>
    <w:rsid w:val="00E13BE9"/>
    <w:rPr>
      <w:i/>
    </w:rPr>
  </w:style>
  <w:style w:type="paragraph" w:styleId="SonnotMetni">
    <w:name w:val="endnote text"/>
    <w:basedOn w:val="Normal"/>
    <w:link w:val="SonnotMetniChar"/>
    <w:semiHidden/>
    <w:rsid w:val="00E13BE9"/>
    <w:pPr>
      <w:spacing w:before="0" w:after="0" w:line="240" w:lineRule="auto"/>
      <w:ind w:firstLine="0"/>
      <w:jc w:val="left"/>
    </w:pPr>
    <w:rPr>
      <w:rFonts w:ascii="Times New Roman" w:eastAsia="SimSun" w:hAnsi="Times New Roman" w:cs="Times New Roman"/>
      <w:sz w:val="20"/>
      <w:szCs w:val="20"/>
      <w:lang w:eastAsia="zh-CN"/>
    </w:rPr>
  </w:style>
  <w:style w:type="character" w:customStyle="1" w:styleId="SonnotMetniChar">
    <w:name w:val="Sonnot Metni Char"/>
    <w:basedOn w:val="VarsaylanParagrafYazTipi"/>
    <w:link w:val="SonnotMetni"/>
    <w:semiHidden/>
    <w:rsid w:val="00E13BE9"/>
    <w:rPr>
      <w:rFonts w:ascii="Times New Roman" w:eastAsia="SimSun" w:hAnsi="Times New Roman" w:cs="Times New Roman"/>
      <w:sz w:val="20"/>
      <w:szCs w:val="20"/>
      <w:lang w:eastAsia="zh-CN"/>
    </w:rPr>
  </w:style>
  <w:style w:type="paragraph" w:customStyle="1" w:styleId="StilKalnOrtadan">
    <w:name w:val="Stil Kalın Ortadan"/>
    <w:basedOn w:val="Normal"/>
    <w:autoRedefine/>
    <w:qFormat/>
    <w:rsid w:val="00E13BE9"/>
    <w:pPr>
      <w:spacing w:before="0" w:after="0" w:line="240" w:lineRule="auto"/>
      <w:ind w:firstLine="0"/>
      <w:jc w:val="center"/>
    </w:pPr>
    <w:rPr>
      <w:rFonts w:ascii="Times New Roman" w:eastAsia="SimSun" w:hAnsi="Times New Roman" w:cs="Times New Roman"/>
      <w:b/>
      <w:bCs/>
      <w:sz w:val="24"/>
      <w:szCs w:val="24"/>
      <w:lang w:eastAsia="zh-CN"/>
    </w:rPr>
  </w:style>
  <w:style w:type="paragraph" w:customStyle="1" w:styleId="kapakortal">
    <w:name w:val="kapak ortalı"/>
    <w:basedOn w:val="Normal"/>
    <w:autoRedefine/>
    <w:rsid w:val="00E13BE9"/>
    <w:pPr>
      <w:spacing w:before="0" w:after="0" w:line="240" w:lineRule="auto"/>
      <w:ind w:firstLine="0"/>
      <w:jc w:val="center"/>
    </w:pPr>
    <w:rPr>
      <w:rFonts w:ascii="Times New Roman" w:eastAsia="SimSun" w:hAnsi="Times New Roman" w:cs="Times New Roman"/>
      <w:b/>
      <w:sz w:val="28"/>
      <w:szCs w:val="28"/>
      <w:lang w:eastAsia="zh-CN"/>
    </w:rPr>
  </w:style>
  <w:style w:type="paragraph" w:customStyle="1" w:styleId="kapakortal14pt">
    <w:name w:val="kapak ortalı 14pt"/>
    <w:basedOn w:val="Normal"/>
    <w:autoRedefine/>
    <w:rsid w:val="00E13BE9"/>
    <w:pPr>
      <w:spacing w:before="0" w:after="0" w:line="240" w:lineRule="auto"/>
      <w:ind w:firstLine="0"/>
      <w:jc w:val="center"/>
    </w:pPr>
    <w:rPr>
      <w:rFonts w:ascii="Times New Roman" w:eastAsia="SimSun" w:hAnsi="Times New Roman" w:cs="Times New Roman"/>
      <w:b/>
      <w:bCs/>
      <w:sz w:val="28"/>
      <w:szCs w:val="28"/>
      <w:lang w:eastAsia="zh-CN"/>
    </w:rPr>
  </w:style>
  <w:style w:type="paragraph" w:customStyle="1" w:styleId="kapakortal16pt">
    <w:name w:val="kapak ortalı 16pt"/>
    <w:basedOn w:val="Normal"/>
    <w:autoRedefine/>
    <w:rsid w:val="00E13BE9"/>
    <w:pPr>
      <w:spacing w:before="0" w:after="0" w:line="240" w:lineRule="auto"/>
      <w:ind w:firstLine="0"/>
      <w:jc w:val="center"/>
    </w:pPr>
    <w:rPr>
      <w:rFonts w:ascii="Times New Roman" w:eastAsia="SimSun" w:hAnsi="Times New Roman" w:cs="Times New Roman"/>
      <w:b/>
      <w:sz w:val="32"/>
      <w:szCs w:val="32"/>
      <w:lang w:eastAsia="zh-CN"/>
    </w:rPr>
  </w:style>
  <w:style w:type="paragraph" w:customStyle="1" w:styleId="kapakortalust16pt">
    <w:name w:val="kapak ortalı ust16pt"/>
    <w:basedOn w:val="Normal"/>
    <w:autoRedefine/>
    <w:rsid w:val="00E13BE9"/>
    <w:pPr>
      <w:spacing w:before="0" w:after="0"/>
      <w:ind w:firstLine="0"/>
      <w:jc w:val="center"/>
    </w:pPr>
    <w:rPr>
      <w:rFonts w:ascii="Times New Roman" w:eastAsia="SimSun" w:hAnsi="Times New Roman" w:cs="Times New Roman"/>
      <w:b/>
      <w:sz w:val="32"/>
      <w:szCs w:val="32"/>
      <w:lang w:eastAsia="zh-CN"/>
    </w:rPr>
  </w:style>
  <w:style w:type="paragraph" w:customStyle="1" w:styleId="kapakortal20pt">
    <w:name w:val="kapak ortalı 20pt"/>
    <w:basedOn w:val="Normal"/>
    <w:autoRedefine/>
    <w:rsid w:val="00E13BE9"/>
    <w:pPr>
      <w:spacing w:before="0" w:after="0" w:line="240" w:lineRule="auto"/>
      <w:ind w:firstLine="0"/>
      <w:jc w:val="center"/>
    </w:pPr>
    <w:rPr>
      <w:rFonts w:ascii="Times New Roman" w:eastAsia="SimSun" w:hAnsi="Times New Roman" w:cs="Times New Roman"/>
      <w:b/>
      <w:sz w:val="40"/>
      <w:szCs w:val="40"/>
      <w:lang w:eastAsia="zh-CN"/>
    </w:rPr>
  </w:style>
  <w:style w:type="paragraph" w:customStyle="1" w:styleId="StilkaynakaAsyaSimSun">
    <w:name w:val="Stil kaynakça + (Asya) SimSun"/>
    <w:basedOn w:val="kaynaka"/>
    <w:autoRedefine/>
    <w:rsid w:val="00E13BE9"/>
    <w:rPr>
      <w:rFonts w:eastAsia="SimSun"/>
    </w:rPr>
  </w:style>
  <w:style w:type="paragraph" w:customStyle="1" w:styleId="tabloi">
    <w:name w:val="tablo iç"/>
    <w:basedOn w:val="Normal"/>
    <w:autoRedefine/>
    <w:rsid w:val="00E13BE9"/>
    <w:pPr>
      <w:spacing w:before="0" w:after="0" w:line="240" w:lineRule="auto"/>
      <w:ind w:firstLine="0"/>
      <w:jc w:val="center"/>
    </w:pPr>
    <w:rPr>
      <w:rFonts w:ascii="Times New Roman" w:eastAsia="SimSun" w:hAnsi="Times New Roman" w:cs="Times New Roman"/>
      <w:sz w:val="20"/>
      <w:szCs w:val="20"/>
      <w:lang w:eastAsia="zh-CN"/>
    </w:rPr>
  </w:style>
  <w:style w:type="paragraph" w:customStyle="1" w:styleId="StiltabloiSola">
    <w:name w:val="Stil tablo iç + Sola"/>
    <w:basedOn w:val="tabloi"/>
    <w:rsid w:val="00E13BE9"/>
    <w:pPr>
      <w:jc w:val="left"/>
    </w:pPr>
  </w:style>
  <w:style w:type="paragraph" w:customStyle="1" w:styleId="konubalortal">
    <w:name w:val="konu başlığı ortalı"/>
    <w:basedOn w:val="KonuBal"/>
    <w:autoRedefine/>
    <w:rsid w:val="00E13BE9"/>
    <w:pPr>
      <w:spacing w:before="0" w:after="120"/>
      <w:jc w:val="center"/>
    </w:pPr>
  </w:style>
  <w:style w:type="paragraph" w:customStyle="1" w:styleId="TabloSol">
    <w:name w:val="TabloSol"/>
    <w:basedOn w:val="Normal"/>
    <w:autoRedefine/>
    <w:rsid w:val="00E13BE9"/>
    <w:pPr>
      <w:autoSpaceDE w:val="0"/>
      <w:autoSpaceDN w:val="0"/>
      <w:adjustRightInd w:val="0"/>
      <w:spacing w:before="0" w:after="0" w:line="240" w:lineRule="auto"/>
      <w:ind w:firstLine="0"/>
      <w:jc w:val="left"/>
    </w:pPr>
    <w:rPr>
      <w:rFonts w:ascii="Times New Roman" w:eastAsia="Calibri" w:hAnsi="Times New Roman" w:cs="Times New Roman"/>
      <w:color w:val="000000"/>
      <w:sz w:val="20"/>
      <w:szCs w:val="20"/>
    </w:rPr>
  </w:style>
  <w:style w:type="paragraph" w:customStyle="1" w:styleId="TabloOrta">
    <w:name w:val="TabloOrta"/>
    <w:basedOn w:val="Normal"/>
    <w:autoRedefine/>
    <w:rsid w:val="00E13BE9"/>
    <w:pPr>
      <w:autoSpaceDE w:val="0"/>
      <w:autoSpaceDN w:val="0"/>
      <w:adjustRightInd w:val="0"/>
      <w:spacing w:before="0" w:after="0" w:line="240" w:lineRule="auto"/>
      <w:ind w:firstLine="0"/>
      <w:jc w:val="center"/>
    </w:pPr>
    <w:rPr>
      <w:rFonts w:ascii="Times New Roman" w:eastAsia="Calibri" w:hAnsi="Times New Roman" w:cs="Times New Roman"/>
      <w:color w:val="000000"/>
      <w:sz w:val="20"/>
      <w:szCs w:val="20"/>
    </w:rPr>
  </w:style>
  <w:style w:type="paragraph" w:customStyle="1" w:styleId="tablobalk1">
    <w:name w:val="tablobaşlık"/>
    <w:basedOn w:val="Normal"/>
    <w:autoRedefine/>
    <w:rsid w:val="00E13BE9"/>
    <w:pPr>
      <w:widowControl w:val="0"/>
      <w:tabs>
        <w:tab w:val="left" w:pos="1276"/>
      </w:tabs>
      <w:autoSpaceDE w:val="0"/>
      <w:autoSpaceDN w:val="0"/>
      <w:adjustRightInd w:val="0"/>
      <w:spacing w:before="240" w:after="120" w:line="240" w:lineRule="auto"/>
      <w:ind w:firstLine="0"/>
    </w:pPr>
    <w:rPr>
      <w:rFonts w:ascii="Times New Roman" w:eastAsia="Times New Roman" w:hAnsi="Times New Roman" w:cs="Times New Roman"/>
      <w:b/>
      <w:sz w:val="24"/>
      <w:szCs w:val="24"/>
      <w:lang w:eastAsia="tr-TR"/>
    </w:rPr>
  </w:style>
  <w:style w:type="character" w:styleId="Kpr">
    <w:name w:val="Hyperlink"/>
    <w:uiPriority w:val="99"/>
    <w:rsid w:val="00E13BE9"/>
    <w:rPr>
      <w:color w:val="0000FF"/>
      <w:u w:val="single"/>
    </w:rPr>
  </w:style>
  <w:style w:type="paragraph" w:customStyle="1" w:styleId="Metin0">
    <w:name w:val="Metin"/>
    <w:basedOn w:val="Normal"/>
    <w:autoRedefine/>
    <w:qFormat/>
    <w:rsid w:val="00E13BE9"/>
    <w:pPr>
      <w:autoSpaceDE w:val="0"/>
      <w:autoSpaceDN w:val="0"/>
      <w:adjustRightInd w:val="0"/>
      <w:spacing w:before="120" w:after="120"/>
      <w:ind w:firstLine="567"/>
    </w:pPr>
    <w:rPr>
      <w:rFonts w:ascii="Times New Roman" w:eastAsia="Times New Roman" w:hAnsi="Times New Roman" w:cs="Times New Roman"/>
      <w:sz w:val="24"/>
      <w:szCs w:val="24"/>
    </w:rPr>
  </w:style>
  <w:style w:type="paragraph" w:customStyle="1" w:styleId="tablobal">
    <w:name w:val="tablobaşlığı"/>
    <w:basedOn w:val="Normal"/>
    <w:autoRedefine/>
    <w:qFormat/>
    <w:rsid w:val="00E13BE9"/>
    <w:pPr>
      <w:widowControl w:val="0"/>
      <w:autoSpaceDE w:val="0"/>
      <w:autoSpaceDN w:val="0"/>
      <w:adjustRightInd w:val="0"/>
      <w:spacing w:before="0" w:after="0"/>
      <w:ind w:firstLine="0"/>
      <w:jc w:val="center"/>
    </w:pPr>
    <w:rPr>
      <w:rFonts w:ascii="Times New Roman" w:eastAsia="Times New Roman" w:hAnsi="Times New Roman" w:cs="Times New Roman"/>
      <w:b/>
      <w:spacing w:val="1"/>
      <w:sz w:val="24"/>
      <w:szCs w:val="24"/>
      <w:lang w:eastAsia="tr-TR"/>
    </w:rPr>
  </w:style>
  <w:style w:type="paragraph" w:customStyle="1" w:styleId="sakaryaebetabloibalk">
    <w:name w:val="sakaryaebetabloiçbaşlık"/>
    <w:basedOn w:val="Normal"/>
    <w:autoRedefine/>
    <w:qFormat/>
    <w:rsid w:val="00E13BE9"/>
    <w:pPr>
      <w:spacing w:before="60" w:after="60" w:line="240" w:lineRule="auto"/>
      <w:ind w:firstLine="0"/>
      <w:jc w:val="center"/>
    </w:pPr>
    <w:rPr>
      <w:rFonts w:ascii="Times New Roman" w:eastAsia="Calibri" w:hAnsi="Times New Roman" w:cs="Times New Roman"/>
      <w:b/>
      <w:color w:val="000000"/>
    </w:rPr>
  </w:style>
  <w:style w:type="paragraph" w:customStyle="1" w:styleId="sakaryaebetablometin">
    <w:name w:val="sakaryaebetablometin"/>
    <w:basedOn w:val="sakaryaebetabloibalk"/>
    <w:autoRedefine/>
    <w:qFormat/>
    <w:rsid w:val="00E13BE9"/>
    <w:rPr>
      <w:rFonts w:eastAsia="SimSun"/>
      <w:b w:val="0"/>
      <w:bCs/>
    </w:rPr>
  </w:style>
  <w:style w:type="paragraph" w:customStyle="1" w:styleId="sakaryaebetablosaysa">
    <w:name w:val="sakaryaebetablosayısağ"/>
    <w:basedOn w:val="sakaryaebetabloibalk"/>
    <w:autoRedefine/>
    <w:qFormat/>
    <w:rsid w:val="00E13BE9"/>
    <w:pPr>
      <w:jc w:val="right"/>
    </w:pPr>
  </w:style>
  <w:style w:type="paragraph" w:customStyle="1" w:styleId="sakaryaSBEdzyaz">
    <w:name w:val="sakaryaSBEdüzyazı"/>
    <w:basedOn w:val="Normal"/>
    <w:autoRedefine/>
    <w:qFormat/>
    <w:rsid w:val="00E13BE9"/>
    <w:pPr>
      <w:spacing w:before="120" w:after="120"/>
      <w:ind w:firstLine="567"/>
    </w:pPr>
    <w:rPr>
      <w:rFonts w:ascii="Times New Roman" w:eastAsia="Calibri" w:hAnsi="Times New Roman" w:cs="Times New Roman"/>
      <w:sz w:val="24"/>
      <w:szCs w:val="20"/>
    </w:rPr>
  </w:style>
  <w:style w:type="paragraph" w:customStyle="1" w:styleId="StilsakaryaebetablosaysaKalnOrtadan">
    <w:name w:val="Stil sakaryaebetablosayısağ + Kalın Ortadan"/>
    <w:basedOn w:val="sakaryaebetablosaysa"/>
    <w:autoRedefine/>
    <w:qFormat/>
    <w:rsid w:val="00E13BE9"/>
    <w:pPr>
      <w:jc w:val="center"/>
    </w:pPr>
    <w:rPr>
      <w:rFonts w:eastAsia="Times New Roman"/>
      <w:b w:val="0"/>
      <w:bCs/>
    </w:rPr>
  </w:style>
  <w:style w:type="character" w:styleId="YerTutucuMetni">
    <w:name w:val="Placeholder Text"/>
    <w:basedOn w:val="VarsaylanParagrafYazTipi"/>
    <w:uiPriority w:val="99"/>
    <w:semiHidden/>
    <w:rsid w:val="00E13BE9"/>
    <w:rPr>
      <w:color w:val="808080"/>
    </w:rPr>
  </w:style>
  <w:style w:type="table" w:customStyle="1" w:styleId="RenkliGlgeleme-Vurgu11">
    <w:name w:val="Renkli Gölgeleme - Vurgu 11"/>
    <w:basedOn w:val="NormalTablo"/>
    <w:next w:val="RenkliGlgeleme-Vurgu1"/>
    <w:uiPriority w:val="71"/>
    <w:rsid w:val="00E13BE9"/>
    <w:pPr>
      <w:spacing w:before="0" w:after="0" w:line="240" w:lineRule="auto"/>
      <w:ind w:firstLine="0"/>
      <w:jc w:val="left"/>
    </w:pPr>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character" w:customStyle="1" w:styleId="zlenenKpr1">
    <w:name w:val="İzlenen Köprü1"/>
    <w:basedOn w:val="VarsaylanParagrafYazTipi"/>
    <w:uiPriority w:val="99"/>
    <w:semiHidden/>
    <w:unhideWhenUsed/>
    <w:rsid w:val="00E13BE9"/>
    <w:rPr>
      <w:color w:val="954F72"/>
      <w:u w:val="single"/>
    </w:rPr>
  </w:style>
  <w:style w:type="paragraph" w:customStyle="1" w:styleId="ListeParagraf1">
    <w:name w:val="Liste Paragraf1"/>
    <w:basedOn w:val="Normal"/>
    <w:next w:val="ListeParagraf"/>
    <w:uiPriority w:val="34"/>
    <w:qFormat/>
    <w:rsid w:val="00E13BE9"/>
    <w:pPr>
      <w:spacing w:before="0" w:after="200" w:line="276" w:lineRule="auto"/>
      <w:ind w:left="720" w:firstLine="0"/>
      <w:contextualSpacing/>
      <w:jc w:val="left"/>
    </w:pPr>
    <w:rPr>
      <w:rFonts w:eastAsia="Times New Roman"/>
      <w:lang w:eastAsia="tr-TR"/>
    </w:rPr>
  </w:style>
  <w:style w:type="paragraph" w:customStyle="1" w:styleId="ekilbalk0">
    <w:name w:val="şekil başlık"/>
    <w:basedOn w:val="tablobalk1"/>
    <w:autoRedefine/>
    <w:qFormat/>
    <w:rsid w:val="00E13BE9"/>
    <w:pPr>
      <w:spacing w:after="360" w:line="360" w:lineRule="auto"/>
    </w:pPr>
  </w:style>
  <w:style w:type="paragraph" w:customStyle="1" w:styleId="Stillksatr125cm">
    <w:name w:val="Stil İlk satır:  125 cm"/>
    <w:basedOn w:val="Normal"/>
    <w:autoRedefine/>
    <w:rsid w:val="00E13BE9"/>
    <w:pPr>
      <w:spacing w:before="0" w:after="0"/>
      <w:ind w:firstLine="567"/>
      <w:jc w:val="left"/>
    </w:pPr>
    <w:rPr>
      <w:rFonts w:ascii="Times New Roman" w:eastAsia="Times New Roman" w:hAnsi="Times New Roman" w:cs="Times New Roman"/>
      <w:b/>
      <w:sz w:val="24"/>
      <w:szCs w:val="20"/>
      <w:lang w:eastAsia="zh-CN"/>
    </w:rPr>
  </w:style>
  <w:style w:type="paragraph" w:customStyle="1" w:styleId="ekilbalk1">
    <w:name w:val="şekilbaşlık"/>
    <w:basedOn w:val="tablobalk1"/>
    <w:autoRedefine/>
    <w:qFormat/>
    <w:rsid w:val="00E13BE9"/>
    <w:pPr>
      <w:spacing w:after="360"/>
    </w:pPr>
  </w:style>
  <w:style w:type="character" w:customStyle="1" w:styleId="Gvdemetni5">
    <w:name w:val="Gövde metni (5)_"/>
    <w:basedOn w:val="VarsaylanParagrafYazTipi"/>
    <w:link w:val="Gvdemetni51"/>
    <w:uiPriority w:val="99"/>
    <w:rsid w:val="00E13BE9"/>
    <w:rPr>
      <w:sz w:val="16"/>
      <w:szCs w:val="16"/>
      <w:shd w:val="clear" w:color="auto" w:fill="FFFFFF"/>
    </w:rPr>
  </w:style>
  <w:style w:type="paragraph" w:customStyle="1" w:styleId="Gvdemetni51">
    <w:name w:val="Gövde metni (5)1"/>
    <w:basedOn w:val="Normal"/>
    <w:link w:val="Gvdemetni5"/>
    <w:uiPriority w:val="99"/>
    <w:rsid w:val="00E13BE9"/>
    <w:pPr>
      <w:widowControl w:val="0"/>
      <w:shd w:val="clear" w:color="auto" w:fill="FFFFFF"/>
      <w:spacing w:before="0" w:after="300" w:line="197" w:lineRule="exact"/>
      <w:ind w:firstLine="0"/>
      <w:jc w:val="left"/>
    </w:pPr>
    <w:rPr>
      <w:sz w:val="16"/>
      <w:szCs w:val="16"/>
    </w:rPr>
  </w:style>
  <w:style w:type="character" w:customStyle="1" w:styleId="Gvdemetni50">
    <w:name w:val="Gövde metni (5)"/>
    <w:basedOn w:val="Gvdemetni5"/>
    <w:uiPriority w:val="99"/>
    <w:rsid w:val="00E13BE9"/>
    <w:rPr>
      <w:rFonts w:ascii="Times New Roman" w:hAnsi="Times New Roman" w:cs="Times New Roman"/>
      <w:sz w:val="16"/>
      <w:szCs w:val="16"/>
      <w:u w:val="single"/>
      <w:shd w:val="clear" w:color="auto" w:fill="FFFFFF"/>
    </w:rPr>
  </w:style>
  <w:style w:type="character" w:customStyle="1" w:styleId="ss-q-title1">
    <w:name w:val="ss-q-title1"/>
    <w:basedOn w:val="VarsaylanParagrafYazTipi"/>
    <w:rsid w:val="00E13BE9"/>
    <w:rPr>
      <w:b/>
      <w:bCs/>
      <w:vanish w:val="0"/>
      <w:webHidden w:val="0"/>
      <w:specVanish w:val="0"/>
    </w:rPr>
  </w:style>
  <w:style w:type="paragraph" w:customStyle="1" w:styleId="StilkiYanaYaslaSol104cmlksatr125cmSa011">
    <w:name w:val="Stil İki Yana Yasla Sol:  104 cm İlk satır:  125 cm Sağ:  01...1"/>
    <w:basedOn w:val="Normal"/>
    <w:autoRedefine/>
    <w:rsid w:val="00E13BE9"/>
    <w:pPr>
      <w:spacing w:before="240" w:after="0"/>
      <w:ind w:firstLine="567"/>
    </w:pPr>
    <w:rPr>
      <w:rFonts w:ascii="Times New Roman" w:eastAsia="Times New Roman" w:hAnsi="Times New Roman" w:cs="Times New Roman"/>
      <w:sz w:val="24"/>
      <w:szCs w:val="20"/>
      <w:lang w:eastAsia="tr-TR"/>
    </w:rPr>
  </w:style>
  <w:style w:type="paragraph" w:customStyle="1" w:styleId="StilKalnkiYanaYaslaSol104cmlksatr125cmSa">
    <w:name w:val="Stil Kalın İki Yana Yasla Sol:  104 cm İlk satır:  125 cm Sa..."/>
    <w:basedOn w:val="Normal"/>
    <w:autoRedefine/>
    <w:rsid w:val="00E13BE9"/>
    <w:pPr>
      <w:spacing w:before="240" w:after="240"/>
      <w:ind w:firstLine="567"/>
    </w:pPr>
    <w:rPr>
      <w:rFonts w:ascii="Times New Roman" w:eastAsia="Times New Roman" w:hAnsi="Times New Roman" w:cs="Times New Roman"/>
      <w:b/>
      <w:bCs/>
      <w:sz w:val="24"/>
      <w:szCs w:val="20"/>
      <w:lang w:eastAsia="tr-TR"/>
    </w:rPr>
  </w:style>
  <w:style w:type="paragraph" w:customStyle="1" w:styleId="StilkiYanaYaslalksatr1cmSa013cmSatraral">
    <w:name w:val="Stil İki Yana Yasla İlk satır:  1 cm Sağ:  013 cm Satır aralığ..."/>
    <w:basedOn w:val="Normal"/>
    <w:rsid w:val="00E13BE9"/>
    <w:pPr>
      <w:spacing w:before="120" w:after="120"/>
      <w:ind w:right="74" w:firstLine="567"/>
    </w:pPr>
    <w:rPr>
      <w:rFonts w:ascii="Times New Roman" w:eastAsia="Times New Roman" w:hAnsi="Times New Roman" w:cs="Times New Roman"/>
      <w:sz w:val="24"/>
      <w:szCs w:val="20"/>
      <w:lang w:eastAsia="tr-TR"/>
    </w:rPr>
  </w:style>
  <w:style w:type="character" w:customStyle="1" w:styleId="Gvdemetni">
    <w:name w:val="Gövde metni_"/>
    <w:basedOn w:val="VarsaylanParagrafYazTipi"/>
    <w:link w:val="Gvdemetni1"/>
    <w:uiPriority w:val="99"/>
    <w:locked/>
    <w:rsid w:val="00E13BE9"/>
    <w:rPr>
      <w:rFonts w:ascii="Arial Narrow" w:hAnsi="Arial Narrow" w:cs="Arial Narrow"/>
      <w:shd w:val="clear" w:color="auto" w:fill="FFFFFF"/>
    </w:rPr>
  </w:style>
  <w:style w:type="character" w:customStyle="1" w:styleId="Gvdemetni0">
    <w:name w:val="Gövde metni"/>
    <w:basedOn w:val="Gvdemetni"/>
    <w:uiPriority w:val="99"/>
    <w:rsid w:val="00E13BE9"/>
    <w:rPr>
      <w:rFonts w:ascii="Arial Narrow" w:hAnsi="Arial Narrow" w:cs="Arial Narrow"/>
      <w:shd w:val="clear" w:color="auto" w:fill="FFFFFF"/>
    </w:rPr>
  </w:style>
  <w:style w:type="paragraph" w:customStyle="1" w:styleId="Gvdemetni1">
    <w:name w:val="Gövde metni1"/>
    <w:basedOn w:val="Normal"/>
    <w:link w:val="Gvdemetni"/>
    <w:uiPriority w:val="99"/>
    <w:rsid w:val="00E13BE9"/>
    <w:pPr>
      <w:widowControl w:val="0"/>
      <w:shd w:val="clear" w:color="auto" w:fill="FFFFFF"/>
      <w:spacing w:before="0" w:after="0" w:line="250" w:lineRule="exact"/>
      <w:ind w:firstLine="0"/>
    </w:pPr>
    <w:rPr>
      <w:rFonts w:ascii="Arial Narrow" w:hAnsi="Arial Narrow" w:cs="Arial Narrow"/>
    </w:rPr>
  </w:style>
  <w:style w:type="paragraph" w:customStyle="1" w:styleId="StilkiYanaYaslalksatr1cmSonra6nkSatraral">
    <w:name w:val="Stil İki Yana Yasla İlk satır:  1 cm Sonra:  6 nk Satır aralığı..."/>
    <w:basedOn w:val="Normal"/>
    <w:autoRedefine/>
    <w:rsid w:val="00E13BE9"/>
    <w:pPr>
      <w:spacing w:before="0" w:after="240"/>
      <w:ind w:firstLine="851"/>
    </w:pPr>
    <w:rPr>
      <w:rFonts w:ascii="Times New Roman" w:eastAsia="Times New Roman" w:hAnsi="Times New Roman" w:cs="Times New Roman"/>
      <w:sz w:val="24"/>
      <w:szCs w:val="20"/>
      <w:lang w:eastAsia="zh-CN"/>
    </w:rPr>
  </w:style>
  <w:style w:type="character" w:styleId="DipnotBavurusu">
    <w:name w:val="footnote reference"/>
    <w:basedOn w:val="VarsaylanParagrafYazTipi"/>
    <w:uiPriority w:val="99"/>
    <w:semiHidden/>
    <w:unhideWhenUsed/>
    <w:rsid w:val="00E13BE9"/>
    <w:rPr>
      <w:vertAlign w:val="superscript"/>
    </w:rPr>
  </w:style>
  <w:style w:type="table" w:styleId="RenkliGlgeleme-Vurgu1">
    <w:name w:val="Colorful Shading Accent 1"/>
    <w:basedOn w:val="NormalTablo"/>
    <w:uiPriority w:val="71"/>
    <w:rsid w:val="00E13BE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styleId="zlenenKpr">
    <w:name w:val="FollowedHyperlink"/>
    <w:basedOn w:val="VarsaylanParagrafYazTipi"/>
    <w:uiPriority w:val="99"/>
    <w:semiHidden/>
    <w:unhideWhenUsed/>
    <w:rsid w:val="00E13BE9"/>
    <w:rPr>
      <w:color w:val="800080" w:themeColor="followedHyperlink"/>
      <w:u w:val="single"/>
    </w:rPr>
  </w:style>
  <w:style w:type="paragraph" w:styleId="ListeParagraf">
    <w:name w:val="List Paragraph"/>
    <w:basedOn w:val="Normal"/>
    <w:uiPriority w:val="34"/>
    <w:qFormat/>
    <w:rsid w:val="00E13BE9"/>
    <w:pPr>
      <w:ind w:left="720"/>
      <w:contextualSpacing/>
    </w:pPr>
  </w:style>
  <w:style w:type="table" w:customStyle="1" w:styleId="TabloKlavuzu2">
    <w:name w:val="Tablo Kılavuzu2"/>
    <w:basedOn w:val="NormalTablo"/>
    <w:next w:val="TabloKlavuzu"/>
    <w:uiPriority w:val="59"/>
    <w:rsid w:val="00DF2A3D"/>
    <w:pPr>
      <w:spacing w:before="0" w:after="0"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3E15"/>
    <w:pPr>
      <w:autoSpaceDE w:val="0"/>
      <w:autoSpaceDN w:val="0"/>
      <w:adjustRightInd w:val="0"/>
      <w:spacing w:before="0" w:after="0" w:line="240" w:lineRule="auto"/>
      <w:ind w:firstLine="0"/>
      <w:jc w:val="left"/>
    </w:pPr>
    <w:rPr>
      <w:rFonts w:ascii="Verdana" w:hAnsi="Verdana" w:cs="Verdana"/>
      <w:color w:val="000000"/>
      <w:sz w:val="24"/>
      <w:szCs w:val="24"/>
    </w:rPr>
  </w:style>
  <w:style w:type="character" w:customStyle="1" w:styleId="notranslate">
    <w:name w:val="notranslate"/>
    <w:basedOn w:val="VarsaylanParagrafYazTipi"/>
    <w:rsid w:val="008F3E15"/>
  </w:style>
  <w:style w:type="character" w:customStyle="1" w:styleId="gsctitleggt">
    <w:name w:val="gsc_title_ggt"/>
    <w:basedOn w:val="VarsaylanParagrafYazTipi"/>
    <w:rsid w:val="008F3E15"/>
  </w:style>
  <w:style w:type="character" w:customStyle="1" w:styleId="apple-converted-space">
    <w:name w:val="apple-converted-space"/>
    <w:basedOn w:val="VarsaylanParagrafYazTipi"/>
    <w:rsid w:val="008F3E15"/>
  </w:style>
  <w:style w:type="character" w:styleId="Gl">
    <w:name w:val="Strong"/>
    <w:basedOn w:val="VarsaylanParagrafYazTipi"/>
    <w:uiPriority w:val="22"/>
    <w:qFormat/>
    <w:rsid w:val="008F3E15"/>
    <w:rPr>
      <w:b/>
      <w:bCs/>
    </w:rPr>
  </w:style>
  <w:style w:type="character" w:customStyle="1" w:styleId="meta-date">
    <w:name w:val="meta-date"/>
    <w:basedOn w:val="VarsaylanParagrafYazTipi"/>
    <w:rsid w:val="008F3E15"/>
  </w:style>
  <w:style w:type="character" w:customStyle="1" w:styleId="name">
    <w:name w:val="name"/>
    <w:basedOn w:val="VarsaylanParagrafYazTipi"/>
    <w:rsid w:val="008F3E15"/>
  </w:style>
  <w:style w:type="character" w:customStyle="1" w:styleId="smallcaps">
    <w:name w:val="smallcaps"/>
    <w:basedOn w:val="VarsaylanParagrafYazTipi"/>
    <w:rsid w:val="008F3E15"/>
  </w:style>
  <w:style w:type="paragraph" w:customStyle="1" w:styleId="Pa1">
    <w:name w:val="Pa1"/>
    <w:basedOn w:val="Default"/>
    <w:next w:val="Default"/>
    <w:uiPriority w:val="99"/>
    <w:rsid w:val="008F3E15"/>
    <w:pPr>
      <w:spacing w:line="241" w:lineRule="atLeast"/>
    </w:pPr>
    <w:rPr>
      <w:rFonts w:ascii="Times" w:hAnsi="Times" w:cstheme="minorBidi"/>
      <w:color w:val="auto"/>
    </w:rPr>
  </w:style>
  <w:style w:type="paragraph" w:styleId="KaynakaBal">
    <w:name w:val="toa heading"/>
    <w:basedOn w:val="Normal"/>
    <w:next w:val="Normal"/>
    <w:uiPriority w:val="99"/>
    <w:semiHidden/>
    <w:unhideWhenUsed/>
    <w:rsid w:val="008F3E15"/>
    <w:pPr>
      <w:spacing w:before="120" w:after="0"/>
    </w:pPr>
    <w:rPr>
      <w:rFonts w:asciiTheme="majorHAnsi" w:eastAsiaTheme="majorEastAsia" w:hAnsiTheme="majorHAnsi" w:cstheme="majorBidi"/>
      <w:b/>
      <w:bCs/>
      <w:sz w:val="24"/>
      <w:szCs w:val="24"/>
    </w:rPr>
  </w:style>
  <w:style w:type="paragraph" w:styleId="HTMLncedenBiimlendirilmi">
    <w:name w:val="HTML Preformatted"/>
    <w:basedOn w:val="Normal"/>
    <w:link w:val="HTMLncedenBiimlendirilmiChar"/>
    <w:uiPriority w:val="99"/>
    <w:unhideWhenUsed/>
    <w:rsid w:val="008F3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8F3E15"/>
    <w:rPr>
      <w:rFonts w:ascii="Courier New" w:eastAsia="Times New Roman" w:hAnsi="Courier New" w:cs="Courier New"/>
      <w:sz w:val="20"/>
      <w:szCs w:val="20"/>
      <w:lang w:eastAsia="tr-TR"/>
    </w:rPr>
  </w:style>
  <w:style w:type="table" w:customStyle="1" w:styleId="TabloKlavuzu3">
    <w:name w:val="Tablo Kılavuzu3"/>
    <w:basedOn w:val="NormalTablo"/>
    <w:next w:val="TabloKlavuzu"/>
    <w:uiPriority w:val="59"/>
    <w:rsid w:val="005663AF"/>
    <w:pPr>
      <w:spacing w:before="0"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320" w:after="360" w:line="360" w:lineRule="auto"/>
        <w:ind w:firstLine="709"/>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qFormat="1"/>
    <w:lsdException w:name="toc 3" w:uiPriority="0"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52D2"/>
  </w:style>
  <w:style w:type="paragraph" w:styleId="Balk1">
    <w:name w:val="heading 1"/>
    <w:basedOn w:val="Normal"/>
    <w:next w:val="Normal"/>
    <w:link w:val="Balk1Char"/>
    <w:autoRedefine/>
    <w:uiPriority w:val="9"/>
    <w:qFormat/>
    <w:rsid w:val="00040F99"/>
    <w:pPr>
      <w:keepNext/>
      <w:keepLines/>
      <w:shd w:val="clear" w:color="auto" w:fill="FFFFFF"/>
      <w:tabs>
        <w:tab w:val="left" w:pos="3870"/>
      </w:tabs>
      <w:spacing w:before="0"/>
      <w:ind w:firstLine="426"/>
      <w:textAlignment w:val="baseline"/>
      <w:outlineLvl w:val="0"/>
    </w:pPr>
    <w:rPr>
      <w:rFonts w:ascii="Times New Roman" w:eastAsia="Times New Roman" w:hAnsi="Times New Roman" w:cs="Times New Roman"/>
      <w:bCs/>
      <w:sz w:val="24"/>
      <w:szCs w:val="24"/>
      <w:shd w:val="clear" w:color="auto" w:fill="FFFFFF"/>
      <w:lang w:val="en-US" w:eastAsia="tr-TR"/>
    </w:rPr>
  </w:style>
  <w:style w:type="paragraph" w:styleId="Balk2">
    <w:name w:val="heading 2"/>
    <w:basedOn w:val="Normal"/>
    <w:next w:val="Normal"/>
    <w:link w:val="Balk2Char"/>
    <w:autoRedefine/>
    <w:uiPriority w:val="9"/>
    <w:qFormat/>
    <w:rsid w:val="00E13BE9"/>
    <w:pPr>
      <w:keepNext/>
      <w:spacing w:before="240" w:after="120"/>
      <w:ind w:firstLine="567"/>
      <w:outlineLvl w:val="1"/>
    </w:pPr>
    <w:rPr>
      <w:rFonts w:ascii="Times New Roman" w:eastAsia="Times New Roman" w:hAnsi="Times New Roman" w:cs="Times New Roman"/>
      <w:b/>
      <w:bCs/>
      <w:sz w:val="24"/>
      <w:szCs w:val="24"/>
      <w:lang w:eastAsia="tr-TR"/>
    </w:rPr>
  </w:style>
  <w:style w:type="paragraph" w:styleId="Balk3">
    <w:name w:val="heading 3"/>
    <w:basedOn w:val="Normal"/>
    <w:next w:val="Normal"/>
    <w:link w:val="Balk3Char"/>
    <w:autoRedefine/>
    <w:uiPriority w:val="9"/>
    <w:qFormat/>
    <w:rsid w:val="00E13BE9"/>
    <w:pPr>
      <w:keepNext/>
      <w:tabs>
        <w:tab w:val="left" w:pos="510"/>
      </w:tabs>
      <w:spacing w:before="240" w:after="240"/>
      <w:ind w:firstLine="0"/>
      <w:outlineLvl w:val="2"/>
    </w:pPr>
    <w:rPr>
      <w:rFonts w:ascii="Times New Roman" w:eastAsia="Times New Roman" w:hAnsi="Times New Roman" w:cs="Times New Roman"/>
      <w:b/>
      <w:bCs/>
      <w:sz w:val="24"/>
      <w:szCs w:val="24"/>
      <w:lang w:eastAsia="tr-TR"/>
    </w:rPr>
  </w:style>
  <w:style w:type="paragraph" w:styleId="Balk4">
    <w:name w:val="heading 4"/>
    <w:basedOn w:val="Normal"/>
    <w:next w:val="Normal"/>
    <w:link w:val="Balk4Char"/>
    <w:autoRedefine/>
    <w:qFormat/>
    <w:rsid w:val="00E13BE9"/>
    <w:pPr>
      <w:keepNext/>
      <w:numPr>
        <w:ilvl w:val="3"/>
        <w:numId w:val="8"/>
      </w:numPr>
      <w:tabs>
        <w:tab w:val="left" w:pos="584"/>
      </w:tabs>
      <w:spacing w:before="240" w:after="120"/>
      <w:jc w:val="left"/>
      <w:outlineLvl w:val="3"/>
    </w:pPr>
    <w:rPr>
      <w:rFonts w:ascii="Times New Roman" w:eastAsia="Times New Roman" w:hAnsi="Times New Roman" w:cs="Times New Roman"/>
      <w:b/>
      <w:bCs/>
      <w:sz w:val="28"/>
      <w:szCs w:val="28"/>
      <w:lang w:eastAsia="tr-TR"/>
    </w:rPr>
  </w:style>
  <w:style w:type="paragraph" w:styleId="Balk5">
    <w:name w:val="heading 5"/>
    <w:basedOn w:val="Normal"/>
    <w:next w:val="Normal"/>
    <w:link w:val="Balk5Char"/>
    <w:autoRedefine/>
    <w:uiPriority w:val="9"/>
    <w:qFormat/>
    <w:rsid w:val="008F3E15"/>
    <w:pPr>
      <w:spacing w:before="120" w:after="120"/>
      <w:ind w:left="1008" w:firstLine="0"/>
      <w:outlineLvl w:val="4"/>
    </w:pPr>
    <w:rPr>
      <w:rFonts w:ascii="Times New Roman" w:eastAsia="Times New Roman" w:hAnsi="Times New Roman" w:cs="Times New Roman"/>
      <w:bCs/>
      <w:i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229C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FD4BEB"/>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4BEB"/>
    <w:rPr>
      <w:rFonts w:ascii="Tahoma" w:hAnsi="Tahoma" w:cs="Tahoma"/>
      <w:sz w:val="16"/>
      <w:szCs w:val="16"/>
    </w:rPr>
  </w:style>
  <w:style w:type="paragraph" w:styleId="stbilgi">
    <w:name w:val="header"/>
    <w:basedOn w:val="Normal"/>
    <w:link w:val="stbilgiChar"/>
    <w:uiPriority w:val="99"/>
    <w:unhideWhenUsed/>
    <w:rsid w:val="00FC1F78"/>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FC1F78"/>
  </w:style>
  <w:style w:type="paragraph" w:styleId="Altbilgi">
    <w:name w:val="footer"/>
    <w:basedOn w:val="Normal"/>
    <w:link w:val="AltbilgiChar"/>
    <w:uiPriority w:val="99"/>
    <w:unhideWhenUsed/>
    <w:rsid w:val="00FC1F78"/>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FC1F78"/>
  </w:style>
  <w:style w:type="character" w:customStyle="1" w:styleId="A0">
    <w:name w:val="A0"/>
    <w:uiPriority w:val="99"/>
    <w:rsid w:val="004378C7"/>
    <w:rPr>
      <w:rFonts w:cs="Times Bold Tr"/>
      <w:b/>
      <w:bCs/>
      <w:color w:val="000000"/>
      <w:sz w:val="20"/>
      <w:szCs w:val="20"/>
    </w:rPr>
  </w:style>
  <w:style w:type="paragraph" w:customStyle="1" w:styleId="Pa18">
    <w:name w:val="Pa18"/>
    <w:basedOn w:val="Normal"/>
    <w:next w:val="Normal"/>
    <w:uiPriority w:val="99"/>
    <w:rsid w:val="004378C7"/>
    <w:pPr>
      <w:autoSpaceDE w:val="0"/>
      <w:autoSpaceDN w:val="0"/>
      <w:adjustRightInd w:val="0"/>
      <w:spacing w:before="0" w:after="0" w:line="221" w:lineRule="atLeast"/>
      <w:ind w:firstLine="0"/>
      <w:jc w:val="left"/>
    </w:pPr>
    <w:rPr>
      <w:rFonts w:ascii="Times Normal Tr" w:hAnsi="Times Normal Tr"/>
      <w:sz w:val="24"/>
      <w:szCs w:val="24"/>
    </w:rPr>
  </w:style>
  <w:style w:type="character" w:customStyle="1" w:styleId="A4">
    <w:name w:val="A4"/>
    <w:uiPriority w:val="99"/>
    <w:rsid w:val="004378C7"/>
    <w:rPr>
      <w:rFonts w:cs="Times Normal Tr"/>
      <w:color w:val="000000"/>
      <w:sz w:val="18"/>
      <w:szCs w:val="18"/>
    </w:rPr>
  </w:style>
  <w:style w:type="character" w:customStyle="1" w:styleId="Balk1Char">
    <w:name w:val="Başlık 1 Char"/>
    <w:basedOn w:val="VarsaylanParagrafYazTipi"/>
    <w:link w:val="Balk1"/>
    <w:uiPriority w:val="9"/>
    <w:rsid w:val="00040F99"/>
    <w:rPr>
      <w:rFonts w:ascii="Times New Roman" w:eastAsia="Times New Roman" w:hAnsi="Times New Roman" w:cs="Times New Roman"/>
      <w:bCs/>
      <w:sz w:val="24"/>
      <w:szCs w:val="24"/>
      <w:shd w:val="clear" w:color="auto" w:fill="FFFFFF"/>
      <w:lang w:val="en-US" w:eastAsia="tr-TR"/>
    </w:rPr>
  </w:style>
  <w:style w:type="character" w:customStyle="1" w:styleId="Balk2Char">
    <w:name w:val="Başlık 2 Char"/>
    <w:basedOn w:val="VarsaylanParagrafYazTipi"/>
    <w:link w:val="Balk2"/>
    <w:uiPriority w:val="9"/>
    <w:rsid w:val="00E13BE9"/>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uiPriority w:val="9"/>
    <w:rsid w:val="00E13BE9"/>
    <w:rPr>
      <w:rFonts w:ascii="Times New Roman" w:eastAsia="Times New Roman" w:hAnsi="Times New Roman" w:cs="Times New Roman"/>
      <w:b/>
      <w:bCs/>
      <w:sz w:val="24"/>
      <w:szCs w:val="24"/>
      <w:lang w:eastAsia="tr-TR"/>
    </w:rPr>
  </w:style>
  <w:style w:type="character" w:customStyle="1" w:styleId="Balk4Char">
    <w:name w:val="Başlık 4 Char"/>
    <w:basedOn w:val="VarsaylanParagrafYazTipi"/>
    <w:link w:val="Balk4"/>
    <w:rsid w:val="00E13BE9"/>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uiPriority w:val="9"/>
    <w:rsid w:val="008F3E15"/>
    <w:rPr>
      <w:rFonts w:ascii="Times New Roman" w:eastAsia="Times New Roman" w:hAnsi="Times New Roman" w:cs="Times New Roman"/>
      <w:bCs/>
      <w:iCs/>
      <w:sz w:val="24"/>
      <w:szCs w:val="24"/>
      <w:lang w:eastAsia="tr-TR"/>
    </w:rPr>
  </w:style>
  <w:style w:type="numbering" w:customStyle="1" w:styleId="ListeYok1">
    <w:name w:val="Liste Yok1"/>
    <w:next w:val="ListeYok"/>
    <w:uiPriority w:val="99"/>
    <w:semiHidden/>
    <w:unhideWhenUsed/>
    <w:rsid w:val="00E13BE9"/>
  </w:style>
  <w:style w:type="paragraph" w:customStyle="1" w:styleId="metin">
    <w:name w:val="metin"/>
    <w:basedOn w:val="Normal"/>
    <w:autoRedefine/>
    <w:rsid w:val="00E13BE9"/>
    <w:pPr>
      <w:spacing w:before="120" w:after="120"/>
      <w:ind w:firstLine="0"/>
    </w:pPr>
    <w:rPr>
      <w:rFonts w:ascii="Times New Roman" w:eastAsia="Times New Roman" w:hAnsi="Times New Roman" w:cs="Times New Roman"/>
      <w:sz w:val="24"/>
      <w:szCs w:val="28"/>
      <w:lang w:eastAsia="tr-TR"/>
    </w:rPr>
  </w:style>
  <w:style w:type="paragraph" w:customStyle="1" w:styleId="Blmbalk">
    <w:name w:val="Bölüm başlık"/>
    <w:basedOn w:val="metin"/>
    <w:autoRedefine/>
    <w:rsid w:val="00E13BE9"/>
    <w:rPr>
      <w:b/>
    </w:rPr>
  </w:style>
  <w:style w:type="paragraph" w:styleId="KonuBal">
    <w:name w:val="Title"/>
    <w:basedOn w:val="Normal"/>
    <w:link w:val="KonuBalChar"/>
    <w:autoRedefine/>
    <w:qFormat/>
    <w:rsid w:val="00E13BE9"/>
    <w:pPr>
      <w:tabs>
        <w:tab w:val="left" w:pos="3870"/>
      </w:tabs>
      <w:spacing w:before="480" w:after="400"/>
      <w:ind w:firstLine="0"/>
      <w:contextualSpacing/>
      <w:outlineLvl w:val="0"/>
    </w:pPr>
    <w:rPr>
      <w:rFonts w:ascii="Times New Roman" w:eastAsia="Times New Roman" w:hAnsi="Times New Roman" w:cs="Times New Roman"/>
      <w:b/>
      <w:bCs/>
      <w:kern w:val="28"/>
      <w:sz w:val="28"/>
      <w:szCs w:val="28"/>
      <w:lang w:eastAsia="tr-TR"/>
    </w:rPr>
  </w:style>
  <w:style w:type="character" w:customStyle="1" w:styleId="KonuBalChar">
    <w:name w:val="Konu Başlığı Char"/>
    <w:basedOn w:val="VarsaylanParagrafYazTipi"/>
    <w:link w:val="KonuBal"/>
    <w:rsid w:val="00E13BE9"/>
    <w:rPr>
      <w:rFonts w:ascii="Times New Roman" w:eastAsia="Times New Roman" w:hAnsi="Times New Roman" w:cs="Times New Roman"/>
      <w:b/>
      <w:bCs/>
      <w:kern w:val="28"/>
      <w:sz w:val="28"/>
      <w:szCs w:val="28"/>
      <w:lang w:eastAsia="tr-TR"/>
    </w:rPr>
  </w:style>
  <w:style w:type="paragraph" w:customStyle="1" w:styleId="kaynaka">
    <w:name w:val="kaynakça"/>
    <w:basedOn w:val="metin"/>
    <w:autoRedefine/>
    <w:rsid w:val="00E13BE9"/>
    <w:pPr>
      <w:tabs>
        <w:tab w:val="left" w:pos="3870"/>
      </w:tabs>
      <w:spacing w:before="240" w:after="240" w:line="240" w:lineRule="auto"/>
    </w:pPr>
    <w:rPr>
      <w:szCs w:val="24"/>
    </w:rPr>
  </w:style>
  <w:style w:type="paragraph" w:customStyle="1" w:styleId="ekil">
    <w:name w:val="şekil"/>
    <w:basedOn w:val="Normal"/>
    <w:autoRedefine/>
    <w:rsid w:val="00E13BE9"/>
    <w:pPr>
      <w:numPr>
        <w:numId w:val="7"/>
      </w:numPr>
      <w:tabs>
        <w:tab w:val="clear" w:pos="851"/>
        <w:tab w:val="num" w:pos="360"/>
      </w:tabs>
      <w:spacing w:before="0" w:after="240" w:line="240" w:lineRule="auto"/>
      <w:ind w:left="0" w:firstLine="0"/>
      <w:jc w:val="center"/>
    </w:pPr>
    <w:rPr>
      <w:rFonts w:ascii="Times New Roman" w:eastAsia="Times New Roman" w:hAnsi="Times New Roman" w:cs="Times New Roman"/>
      <w:b/>
      <w:sz w:val="20"/>
      <w:szCs w:val="20"/>
      <w:lang w:eastAsia="tr-TR"/>
    </w:rPr>
  </w:style>
  <w:style w:type="paragraph" w:customStyle="1" w:styleId="tablo">
    <w:name w:val="tablo"/>
    <w:basedOn w:val="Normal"/>
    <w:autoRedefine/>
    <w:rsid w:val="00E13BE9"/>
    <w:pPr>
      <w:numPr>
        <w:numId w:val="2"/>
      </w:numPr>
      <w:tabs>
        <w:tab w:val="left" w:pos="510"/>
      </w:tabs>
      <w:spacing w:before="240" w:after="0" w:line="240" w:lineRule="auto"/>
    </w:pPr>
    <w:rPr>
      <w:rFonts w:ascii="Times New Roman" w:eastAsia="Times New Roman" w:hAnsi="Times New Roman" w:cs="Times New Roman"/>
      <w:b/>
      <w:sz w:val="24"/>
      <w:szCs w:val="24"/>
      <w:lang w:eastAsia="tr-TR"/>
    </w:rPr>
  </w:style>
  <w:style w:type="paragraph" w:styleId="T1">
    <w:name w:val="toc 1"/>
    <w:basedOn w:val="Normal"/>
    <w:next w:val="Normal"/>
    <w:autoRedefine/>
    <w:semiHidden/>
    <w:rsid w:val="005C6E8B"/>
    <w:pPr>
      <w:tabs>
        <w:tab w:val="right" w:leader="dot" w:pos="7371"/>
      </w:tabs>
      <w:spacing w:before="0" w:after="240" w:line="320" w:lineRule="atLeast"/>
      <w:ind w:left="426" w:hanging="426"/>
    </w:pPr>
    <w:rPr>
      <w:rFonts w:ascii="Times New Roman" w:eastAsia="Calibri" w:hAnsi="Times New Roman" w:cs="Times New Roman"/>
      <w:b/>
      <w:noProof/>
      <w:lang w:eastAsia="tr-TR"/>
    </w:rPr>
  </w:style>
  <w:style w:type="paragraph" w:customStyle="1" w:styleId="resimler">
    <w:name w:val="resimler"/>
    <w:basedOn w:val="Normal"/>
    <w:autoRedefine/>
    <w:rsid w:val="00E13BE9"/>
    <w:pPr>
      <w:spacing w:before="0" w:after="240"/>
      <w:ind w:firstLine="567"/>
    </w:pPr>
    <w:rPr>
      <w:rFonts w:ascii="Times New Roman" w:eastAsia="SimSun" w:hAnsi="Times New Roman" w:cs="Times New Roman"/>
      <w:i/>
      <w:sz w:val="24"/>
      <w:szCs w:val="24"/>
      <w:lang w:eastAsia="zh-CN"/>
    </w:rPr>
  </w:style>
  <w:style w:type="paragraph" w:styleId="T2">
    <w:name w:val="toc 2"/>
    <w:basedOn w:val="Normal"/>
    <w:next w:val="Normal"/>
    <w:autoRedefine/>
    <w:unhideWhenUsed/>
    <w:qFormat/>
    <w:rsid w:val="00E13BE9"/>
    <w:pPr>
      <w:spacing w:before="0" w:after="60" w:line="240" w:lineRule="auto"/>
      <w:ind w:left="215" w:firstLine="0"/>
      <w:jc w:val="left"/>
    </w:pPr>
    <w:rPr>
      <w:rFonts w:ascii="Times New Roman" w:eastAsia="Times New Roman" w:hAnsi="Times New Roman" w:cs="Times New Roman"/>
      <w:sz w:val="24"/>
      <w:szCs w:val="24"/>
    </w:rPr>
  </w:style>
  <w:style w:type="paragraph" w:styleId="T3">
    <w:name w:val="toc 3"/>
    <w:basedOn w:val="Normal"/>
    <w:next w:val="Normal"/>
    <w:autoRedefine/>
    <w:unhideWhenUsed/>
    <w:qFormat/>
    <w:rsid w:val="00E13BE9"/>
    <w:pPr>
      <w:spacing w:before="0" w:after="60" w:line="240" w:lineRule="auto"/>
      <w:ind w:left="442" w:firstLine="0"/>
      <w:jc w:val="left"/>
    </w:pPr>
    <w:rPr>
      <w:rFonts w:ascii="Times New Roman" w:eastAsia="Times New Roman" w:hAnsi="Times New Roman" w:cs="Times New Roman"/>
      <w:sz w:val="24"/>
      <w:szCs w:val="24"/>
    </w:rPr>
  </w:style>
  <w:style w:type="paragraph" w:styleId="T4">
    <w:name w:val="toc 4"/>
    <w:basedOn w:val="Normal"/>
    <w:next w:val="Normal"/>
    <w:autoRedefine/>
    <w:unhideWhenUsed/>
    <w:rsid w:val="00E13BE9"/>
    <w:pPr>
      <w:spacing w:before="0" w:after="60" w:line="240" w:lineRule="auto"/>
      <w:ind w:left="720" w:firstLine="0"/>
      <w:jc w:val="left"/>
    </w:pPr>
    <w:rPr>
      <w:rFonts w:ascii="Times New Roman" w:eastAsia="Times New Roman" w:hAnsi="Times New Roman" w:cs="Times New Roman"/>
      <w:sz w:val="24"/>
      <w:szCs w:val="24"/>
      <w:lang w:eastAsia="tr-TR"/>
    </w:rPr>
  </w:style>
  <w:style w:type="paragraph" w:styleId="ekillerTablosu">
    <w:name w:val="table of figures"/>
    <w:basedOn w:val="Normal"/>
    <w:next w:val="Normal"/>
    <w:autoRedefine/>
    <w:uiPriority w:val="99"/>
    <w:unhideWhenUsed/>
    <w:rsid w:val="00E13BE9"/>
    <w:pPr>
      <w:tabs>
        <w:tab w:val="right" w:leader="dot" w:pos="8789"/>
      </w:tabs>
      <w:spacing w:before="0" w:after="0" w:line="240" w:lineRule="auto"/>
      <w:ind w:left="1701" w:hanging="1701"/>
      <w:jc w:val="left"/>
    </w:pPr>
    <w:rPr>
      <w:rFonts w:ascii="Times New Roman" w:eastAsia="Times New Roman" w:hAnsi="Times New Roman" w:cs="Times New Roman"/>
      <w:sz w:val="24"/>
      <w:szCs w:val="24"/>
      <w:lang w:eastAsia="tr-TR"/>
    </w:rPr>
  </w:style>
  <w:style w:type="paragraph" w:customStyle="1" w:styleId="TabloBalk0">
    <w:name w:val="TabloBaşlık"/>
    <w:basedOn w:val="Normal"/>
    <w:autoRedefine/>
    <w:rsid w:val="00E13BE9"/>
    <w:pPr>
      <w:spacing w:before="400" w:after="0" w:line="240" w:lineRule="auto"/>
      <w:ind w:firstLine="0"/>
      <w:jc w:val="center"/>
    </w:pPr>
    <w:rPr>
      <w:rFonts w:ascii="Times New Roman" w:eastAsia="SimSun" w:hAnsi="Times New Roman" w:cs="Times New Roman"/>
      <w:b/>
      <w:sz w:val="24"/>
      <w:szCs w:val="24"/>
      <w:lang w:eastAsia="zh-CN"/>
    </w:rPr>
  </w:style>
  <w:style w:type="paragraph" w:styleId="T5">
    <w:name w:val="toc 5"/>
    <w:basedOn w:val="Normal"/>
    <w:next w:val="Normal"/>
    <w:autoRedefine/>
    <w:semiHidden/>
    <w:rsid w:val="00E13BE9"/>
    <w:pPr>
      <w:spacing w:before="0" w:after="120" w:line="240" w:lineRule="auto"/>
      <w:ind w:left="958" w:firstLine="0"/>
      <w:jc w:val="left"/>
    </w:pPr>
    <w:rPr>
      <w:rFonts w:ascii="Times New Roman" w:eastAsia="SimSun" w:hAnsi="Times New Roman" w:cs="Times New Roman"/>
      <w:sz w:val="24"/>
      <w:szCs w:val="24"/>
      <w:lang w:eastAsia="zh-CN"/>
    </w:rPr>
  </w:style>
  <w:style w:type="paragraph" w:customStyle="1" w:styleId="ekilBalk">
    <w:name w:val="ŞekilBaşlık"/>
    <w:basedOn w:val="Normal"/>
    <w:autoRedefine/>
    <w:rsid w:val="00E13BE9"/>
    <w:pPr>
      <w:spacing w:before="0" w:after="0" w:line="240" w:lineRule="auto"/>
      <w:ind w:firstLine="284"/>
    </w:pPr>
    <w:rPr>
      <w:rFonts w:ascii="Times New Roman" w:eastAsia="SimSun" w:hAnsi="Times New Roman" w:cs="Times New Roman"/>
      <w:b/>
      <w:sz w:val="24"/>
      <w:szCs w:val="24"/>
      <w:lang w:eastAsia="zh-CN"/>
    </w:rPr>
  </w:style>
  <w:style w:type="table" w:customStyle="1" w:styleId="TabloKlavuzu1">
    <w:name w:val="Tablo Kılavuzu1"/>
    <w:basedOn w:val="NormalTablo"/>
    <w:next w:val="TabloKlavuzu"/>
    <w:rsid w:val="00E13BE9"/>
    <w:pPr>
      <w:spacing w:before="0" w:after="0" w:line="240" w:lineRule="auto"/>
      <w:ind w:firstLine="0"/>
      <w:jc w:val="center"/>
    </w:pPr>
    <w:rPr>
      <w:rFonts w:ascii="Times New Roman" w:eastAsia="SimSu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zyaz">
    <w:name w:val="düzyazı"/>
    <w:basedOn w:val="Normal"/>
    <w:autoRedefine/>
    <w:rsid w:val="00E13BE9"/>
    <w:pPr>
      <w:spacing w:before="120" w:after="240"/>
      <w:ind w:firstLine="567"/>
    </w:pPr>
    <w:rPr>
      <w:rFonts w:ascii="Times New Roman" w:eastAsia="SimSun" w:hAnsi="Times New Roman" w:cs="Times New Roman"/>
      <w:sz w:val="24"/>
      <w:szCs w:val="24"/>
      <w:lang w:eastAsia="zh-CN"/>
    </w:rPr>
  </w:style>
  <w:style w:type="paragraph" w:customStyle="1" w:styleId="dzyazkaln">
    <w:name w:val="düzyazıkalın"/>
    <w:basedOn w:val="dzyaz"/>
    <w:autoRedefine/>
    <w:rsid w:val="00E13BE9"/>
    <w:pPr>
      <w:ind w:firstLine="284"/>
    </w:pPr>
    <w:rPr>
      <w:b/>
    </w:rPr>
  </w:style>
  <w:style w:type="paragraph" w:styleId="DipnotMetni">
    <w:name w:val="footnote text"/>
    <w:basedOn w:val="Normal"/>
    <w:link w:val="DipnotMetniChar"/>
    <w:autoRedefine/>
    <w:semiHidden/>
    <w:rsid w:val="00E13BE9"/>
    <w:pPr>
      <w:spacing w:before="0" w:after="0" w:line="240" w:lineRule="auto"/>
      <w:ind w:firstLine="0"/>
    </w:pPr>
    <w:rPr>
      <w:rFonts w:ascii="Times New Roman" w:eastAsia="SimSun" w:hAnsi="Times New Roman" w:cs="Times New Roman"/>
      <w:sz w:val="20"/>
      <w:szCs w:val="20"/>
      <w:lang w:eastAsia="zh-CN"/>
    </w:rPr>
  </w:style>
  <w:style w:type="character" w:customStyle="1" w:styleId="DipnotMetniChar">
    <w:name w:val="Dipnot Metni Char"/>
    <w:basedOn w:val="VarsaylanParagrafYazTipi"/>
    <w:link w:val="DipnotMetni"/>
    <w:semiHidden/>
    <w:rsid w:val="00E13BE9"/>
    <w:rPr>
      <w:rFonts w:ascii="Times New Roman" w:eastAsia="SimSun" w:hAnsi="Times New Roman" w:cs="Times New Roman"/>
      <w:sz w:val="20"/>
      <w:szCs w:val="20"/>
      <w:lang w:eastAsia="zh-CN"/>
    </w:rPr>
  </w:style>
  <w:style w:type="paragraph" w:customStyle="1" w:styleId="dzyazitalik">
    <w:name w:val="düzyazıitalik"/>
    <w:basedOn w:val="dzyaz"/>
    <w:autoRedefine/>
    <w:rsid w:val="00E13BE9"/>
    <w:rPr>
      <w:i/>
    </w:rPr>
  </w:style>
  <w:style w:type="paragraph" w:customStyle="1" w:styleId="kaynakaitalik">
    <w:name w:val="kaynakçaitalik"/>
    <w:basedOn w:val="kaynaka"/>
    <w:autoRedefine/>
    <w:rsid w:val="00E13BE9"/>
    <w:rPr>
      <w:i/>
    </w:rPr>
  </w:style>
  <w:style w:type="paragraph" w:customStyle="1" w:styleId="dzyazaltizili">
    <w:name w:val="düzyazı altı çizili"/>
    <w:basedOn w:val="dzyaz"/>
    <w:autoRedefine/>
    <w:rsid w:val="00E13BE9"/>
    <w:rPr>
      <w:u w:val="single"/>
    </w:rPr>
  </w:style>
  <w:style w:type="paragraph" w:customStyle="1" w:styleId="dzyazromenrakam">
    <w:name w:val="düzyazı romen rakam"/>
    <w:basedOn w:val="dzyaz"/>
    <w:autoRedefine/>
    <w:rsid w:val="00E13BE9"/>
    <w:pPr>
      <w:numPr>
        <w:numId w:val="4"/>
      </w:numPr>
    </w:pPr>
  </w:style>
  <w:style w:type="paragraph" w:customStyle="1" w:styleId="dzyazmaddesimge">
    <w:name w:val="düzyazı maddesimge"/>
    <w:basedOn w:val="dzyaz"/>
    <w:autoRedefine/>
    <w:rsid w:val="00E13BE9"/>
    <w:pPr>
      <w:numPr>
        <w:numId w:val="6"/>
      </w:numPr>
    </w:pPr>
  </w:style>
  <w:style w:type="paragraph" w:customStyle="1" w:styleId="dzyazharf">
    <w:name w:val="düzyazı harf"/>
    <w:basedOn w:val="dzyazmaddesimge"/>
    <w:autoRedefine/>
    <w:rsid w:val="00E13BE9"/>
    <w:pPr>
      <w:numPr>
        <w:numId w:val="3"/>
      </w:numPr>
    </w:pPr>
  </w:style>
  <w:style w:type="paragraph" w:customStyle="1" w:styleId="alnt">
    <w:name w:val="alıntı"/>
    <w:basedOn w:val="dzyaz"/>
    <w:autoRedefine/>
    <w:rsid w:val="00E13BE9"/>
    <w:pPr>
      <w:ind w:left="567"/>
    </w:pPr>
  </w:style>
  <w:style w:type="paragraph" w:customStyle="1" w:styleId="uyar">
    <w:name w:val="uyarı"/>
    <w:basedOn w:val="dzyaz"/>
    <w:autoRedefine/>
    <w:rsid w:val="00E13BE9"/>
    <w:rPr>
      <w:color w:val="FF0000"/>
    </w:rPr>
  </w:style>
  <w:style w:type="paragraph" w:customStyle="1" w:styleId="dzyaznumaral">
    <w:name w:val="düzyazı numaralı"/>
    <w:basedOn w:val="dzyazmaddesimge"/>
    <w:autoRedefine/>
    <w:rsid w:val="00E13BE9"/>
    <w:pPr>
      <w:tabs>
        <w:tab w:val="clear" w:pos="624"/>
        <w:tab w:val="num" w:pos="927"/>
      </w:tabs>
      <w:ind w:left="927" w:hanging="360"/>
    </w:pPr>
  </w:style>
  <w:style w:type="paragraph" w:customStyle="1" w:styleId="bl1">
    <w:name w:val="bşl1"/>
    <w:basedOn w:val="Balk1"/>
    <w:autoRedefine/>
    <w:rsid w:val="00E13BE9"/>
  </w:style>
  <w:style w:type="paragraph" w:customStyle="1" w:styleId="bl2">
    <w:name w:val="bşl2"/>
    <w:basedOn w:val="Balk2"/>
    <w:autoRedefine/>
    <w:rsid w:val="00E13BE9"/>
  </w:style>
  <w:style w:type="paragraph" w:customStyle="1" w:styleId="Tablobalk">
    <w:name w:val="Tablobaşlık"/>
    <w:basedOn w:val="Normal"/>
    <w:autoRedefine/>
    <w:rsid w:val="00E13BE9"/>
    <w:pPr>
      <w:numPr>
        <w:numId w:val="9"/>
      </w:numPr>
      <w:spacing w:before="0" w:after="0" w:line="240" w:lineRule="auto"/>
    </w:pPr>
    <w:rPr>
      <w:rFonts w:ascii="Times New Roman" w:eastAsia="Times New Roman" w:hAnsi="Times New Roman" w:cs="Times New Roman"/>
      <w:b/>
      <w:bCs/>
      <w:sz w:val="24"/>
      <w:szCs w:val="24"/>
    </w:rPr>
  </w:style>
  <w:style w:type="character" w:styleId="SonnotBavurusu">
    <w:name w:val="endnote reference"/>
    <w:semiHidden/>
    <w:rsid w:val="00E13BE9"/>
    <w:rPr>
      <w:rFonts w:ascii="Times New Roman" w:hAnsi="Times New Roman" w:cs="Times New Roman"/>
      <w:vertAlign w:val="baseline"/>
    </w:rPr>
  </w:style>
  <w:style w:type="paragraph" w:customStyle="1" w:styleId="Dzyazkrmz">
    <w:name w:val="Düzyazı kırmızı"/>
    <w:basedOn w:val="dzyaz"/>
    <w:autoRedefine/>
    <w:rsid w:val="00E13BE9"/>
    <w:rPr>
      <w:color w:val="FF0000"/>
    </w:rPr>
  </w:style>
  <w:style w:type="paragraph" w:customStyle="1" w:styleId="sonnotmetniitalik">
    <w:name w:val="sonnot metni italik"/>
    <w:basedOn w:val="SonnotMetni"/>
    <w:autoRedefine/>
    <w:rsid w:val="00E13BE9"/>
    <w:rPr>
      <w:i/>
    </w:rPr>
  </w:style>
  <w:style w:type="paragraph" w:styleId="SonnotMetni">
    <w:name w:val="endnote text"/>
    <w:basedOn w:val="Normal"/>
    <w:link w:val="SonnotMetniChar"/>
    <w:semiHidden/>
    <w:rsid w:val="00E13BE9"/>
    <w:pPr>
      <w:spacing w:before="0" w:after="0" w:line="240" w:lineRule="auto"/>
      <w:ind w:firstLine="0"/>
      <w:jc w:val="left"/>
    </w:pPr>
    <w:rPr>
      <w:rFonts w:ascii="Times New Roman" w:eastAsia="SimSun" w:hAnsi="Times New Roman" w:cs="Times New Roman"/>
      <w:sz w:val="20"/>
      <w:szCs w:val="20"/>
      <w:lang w:eastAsia="zh-CN"/>
    </w:rPr>
  </w:style>
  <w:style w:type="character" w:customStyle="1" w:styleId="SonnotMetniChar">
    <w:name w:val="Sonnot Metni Char"/>
    <w:basedOn w:val="VarsaylanParagrafYazTipi"/>
    <w:link w:val="SonnotMetni"/>
    <w:semiHidden/>
    <w:rsid w:val="00E13BE9"/>
    <w:rPr>
      <w:rFonts w:ascii="Times New Roman" w:eastAsia="SimSun" w:hAnsi="Times New Roman" w:cs="Times New Roman"/>
      <w:sz w:val="20"/>
      <w:szCs w:val="20"/>
      <w:lang w:eastAsia="zh-CN"/>
    </w:rPr>
  </w:style>
  <w:style w:type="paragraph" w:customStyle="1" w:styleId="StilKalnOrtadan">
    <w:name w:val="Stil Kalın Ortadan"/>
    <w:basedOn w:val="Normal"/>
    <w:autoRedefine/>
    <w:qFormat/>
    <w:rsid w:val="00E13BE9"/>
    <w:pPr>
      <w:spacing w:before="0" w:after="0" w:line="240" w:lineRule="auto"/>
      <w:ind w:firstLine="0"/>
      <w:jc w:val="center"/>
    </w:pPr>
    <w:rPr>
      <w:rFonts w:ascii="Times New Roman" w:eastAsia="SimSun" w:hAnsi="Times New Roman" w:cs="Times New Roman"/>
      <w:b/>
      <w:bCs/>
      <w:sz w:val="24"/>
      <w:szCs w:val="24"/>
      <w:lang w:eastAsia="zh-CN"/>
    </w:rPr>
  </w:style>
  <w:style w:type="paragraph" w:customStyle="1" w:styleId="kapakortal">
    <w:name w:val="kapak ortalı"/>
    <w:basedOn w:val="Normal"/>
    <w:autoRedefine/>
    <w:rsid w:val="00E13BE9"/>
    <w:pPr>
      <w:spacing w:before="0" w:after="0" w:line="240" w:lineRule="auto"/>
      <w:ind w:firstLine="0"/>
      <w:jc w:val="center"/>
    </w:pPr>
    <w:rPr>
      <w:rFonts w:ascii="Times New Roman" w:eastAsia="SimSun" w:hAnsi="Times New Roman" w:cs="Times New Roman"/>
      <w:b/>
      <w:sz w:val="28"/>
      <w:szCs w:val="28"/>
      <w:lang w:eastAsia="zh-CN"/>
    </w:rPr>
  </w:style>
  <w:style w:type="paragraph" w:customStyle="1" w:styleId="kapakortal14pt">
    <w:name w:val="kapak ortalı 14pt"/>
    <w:basedOn w:val="Normal"/>
    <w:autoRedefine/>
    <w:rsid w:val="00E13BE9"/>
    <w:pPr>
      <w:spacing w:before="0" w:after="0" w:line="240" w:lineRule="auto"/>
      <w:ind w:firstLine="0"/>
      <w:jc w:val="center"/>
    </w:pPr>
    <w:rPr>
      <w:rFonts w:ascii="Times New Roman" w:eastAsia="SimSun" w:hAnsi="Times New Roman" w:cs="Times New Roman"/>
      <w:b/>
      <w:bCs/>
      <w:sz w:val="28"/>
      <w:szCs w:val="28"/>
      <w:lang w:eastAsia="zh-CN"/>
    </w:rPr>
  </w:style>
  <w:style w:type="paragraph" w:customStyle="1" w:styleId="kapakortal16pt">
    <w:name w:val="kapak ortalı 16pt"/>
    <w:basedOn w:val="Normal"/>
    <w:autoRedefine/>
    <w:rsid w:val="00E13BE9"/>
    <w:pPr>
      <w:spacing w:before="0" w:after="0" w:line="240" w:lineRule="auto"/>
      <w:ind w:firstLine="0"/>
      <w:jc w:val="center"/>
    </w:pPr>
    <w:rPr>
      <w:rFonts w:ascii="Times New Roman" w:eastAsia="SimSun" w:hAnsi="Times New Roman" w:cs="Times New Roman"/>
      <w:b/>
      <w:sz w:val="32"/>
      <w:szCs w:val="32"/>
      <w:lang w:eastAsia="zh-CN"/>
    </w:rPr>
  </w:style>
  <w:style w:type="paragraph" w:customStyle="1" w:styleId="kapakortalust16pt">
    <w:name w:val="kapak ortalı ust16pt"/>
    <w:basedOn w:val="Normal"/>
    <w:autoRedefine/>
    <w:rsid w:val="00E13BE9"/>
    <w:pPr>
      <w:spacing w:before="0" w:after="0"/>
      <w:ind w:firstLine="0"/>
      <w:jc w:val="center"/>
    </w:pPr>
    <w:rPr>
      <w:rFonts w:ascii="Times New Roman" w:eastAsia="SimSun" w:hAnsi="Times New Roman" w:cs="Times New Roman"/>
      <w:b/>
      <w:sz w:val="32"/>
      <w:szCs w:val="32"/>
      <w:lang w:eastAsia="zh-CN"/>
    </w:rPr>
  </w:style>
  <w:style w:type="paragraph" w:customStyle="1" w:styleId="kapakortal20pt">
    <w:name w:val="kapak ortalı 20pt"/>
    <w:basedOn w:val="Normal"/>
    <w:autoRedefine/>
    <w:rsid w:val="00E13BE9"/>
    <w:pPr>
      <w:spacing w:before="0" w:after="0" w:line="240" w:lineRule="auto"/>
      <w:ind w:firstLine="0"/>
      <w:jc w:val="center"/>
    </w:pPr>
    <w:rPr>
      <w:rFonts w:ascii="Times New Roman" w:eastAsia="SimSun" w:hAnsi="Times New Roman" w:cs="Times New Roman"/>
      <w:b/>
      <w:sz w:val="40"/>
      <w:szCs w:val="40"/>
      <w:lang w:eastAsia="zh-CN"/>
    </w:rPr>
  </w:style>
  <w:style w:type="paragraph" w:customStyle="1" w:styleId="StilkaynakaAsyaSimSun">
    <w:name w:val="Stil kaynakça + (Asya) SimSun"/>
    <w:basedOn w:val="kaynaka"/>
    <w:autoRedefine/>
    <w:rsid w:val="00E13BE9"/>
    <w:rPr>
      <w:rFonts w:eastAsia="SimSun"/>
    </w:rPr>
  </w:style>
  <w:style w:type="paragraph" w:customStyle="1" w:styleId="tabloi">
    <w:name w:val="tablo iç"/>
    <w:basedOn w:val="Normal"/>
    <w:autoRedefine/>
    <w:rsid w:val="00E13BE9"/>
    <w:pPr>
      <w:spacing w:before="0" w:after="0" w:line="240" w:lineRule="auto"/>
      <w:ind w:firstLine="0"/>
      <w:jc w:val="center"/>
    </w:pPr>
    <w:rPr>
      <w:rFonts w:ascii="Times New Roman" w:eastAsia="SimSun" w:hAnsi="Times New Roman" w:cs="Times New Roman"/>
      <w:sz w:val="20"/>
      <w:szCs w:val="20"/>
      <w:lang w:eastAsia="zh-CN"/>
    </w:rPr>
  </w:style>
  <w:style w:type="paragraph" w:customStyle="1" w:styleId="StiltabloiSola">
    <w:name w:val="Stil tablo iç + Sola"/>
    <w:basedOn w:val="tabloi"/>
    <w:rsid w:val="00E13BE9"/>
    <w:pPr>
      <w:jc w:val="left"/>
    </w:pPr>
  </w:style>
  <w:style w:type="paragraph" w:customStyle="1" w:styleId="konubalortal">
    <w:name w:val="konu başlığı ortalı"/>
    <w:basedOn w:val="KonuBal"/>
    <w:autoRedefine/>
    <w:rsid w:val="00E13BE9"/>
    <w:pPr>
      <w:spacing w:before="0" w:after="120"/>
      <w:jc w:val="center"/>
    </w:pPr>
  </w:style>
  <w:style w:type="paragraph" w:customStyle="1" w:styleId="TabloSol">
    <w:name w:val="TabloSol"/>
    <w:basedOn w:val="Normal"/>
    <w:autoRedefine/>
    <w:rsid w:val="00E13BE9"/>
    <w:pPr>
      <w:autoSpaceDE w:val="0"/>
      <w:autoSpaceDN w:val="0"/>
      <w:adjustRightInd w:val="0"/>
      <w:spacing w:before="0" w:after="0" w:line="240" w:lineRule="auto"/>
      <w:ind w:firstLine="0"/>
      <w:jc w:val="left"/>
    </w:pPr>
    <w:rPr>
      <w:rFonts w:ascii="Times New Roman" w:eastAsia="Calibri" w:hAnsi="Times New Roman" w:cs="Times New Roman"/>
      <w:color w:val="000000"/>
      <w:sz w:val="20"/>
      <w:szCs w:val="20"/>
    </w:rPr>
  </w:style>
  <w:style w:type="paragraph" w:customStyle="1" w:styleId="TabloOrta">
    <w:name w:val="TabloOrta"/>
    <w:basedOn w:val="Normal"/>
    <w:autoRedefine/>
    <w:rsid w:val="00E13BE9"/>
    <w:pPr>
      <w:autoSpaceDE w:val="0"/>
      <w:autoSpaceDN w:val="0"/>
      <w:adjustRightInd w:val="0"/>
      <w:spacing w:before="0" w:after="0" w:line="240" w:lineRule="auto"/>
      <w:ind w:firstLine="0"/>
      <w:jc w:val="center"/>
    </w:pPr>
    <w:rPr>
      <w:rFonts w:ascii="Times New Roman" w:eastAsia="Calibri" w:hAnsi="Times New Roman" w:cs="Times New Roman"/>
      <w:color w:val="000000"/>
      <w:sz w:val="20"/>
      <w:szCs w:val="20"/>
    </w:rPr>
  </w:style>
  <w:style w:type="paragraph" w:customStyle="1" w:styleId="tablobalk1">
    <w:name w:val="tablobaşlık"/>
    <w:basedOn w:val="Normal"/>
    <w:autoRedefine/>
    <w:rsid w:val="00E13BE9"/>
    <w:pPr>
      <w:widowControl w:val="0"/>
      <w:tabs>
        <w:tab w:val="left" w:pos="1276"/>
      </w:tabs>
      <w:autoSpaceDE w:val="0"/>
      <w:autoSpaceDN w:val="0"/>
      <w:adjustRightInd w:val="0"/>
      <w:spacing w:before="240" w:after="120" w:line="240" w:lineRule="auto"/>
      <w:ind w:firstLine="0"/>
    </w:pPr>
    <w:rPr>
      <w:rFonts w:ascii="Times New Roman" w:eastAsia="Times New Roman" w:hAnsi="Times New Roman" w:cs="Times New Roman"/>
      <w:b/>
      <w:sz w:val="24"/>
      <w:szCs w:val="24"/>
      <w:lang w:eastAsia="tr-TR"/>
    </w:rPr>
  </w:style>
  <w:style w:type="character" w:styleId="Kpr">
    <w:name w:val="Hyperlink"/>
    <w:uiPriority w:val="99"/>
    <w:rsid w:val="00E13BE9"/>
    <w:rPr>
      <w:color w:val="0000FF"/>
      <w:u w:val="single"/>
    </w:rPr>
  </w:style>
  <w:style w:type="paragraph" w:customStyle="1" w:styleId="Metin0">
    <w:name w:val="Metin"/>
    <w:basedOn w:val="Normal"/>
    <w:autoRedefine/>
    <w:qFormat/>
    <w:rsid w:val="00E13BE9"/>
    <w:pPr>
      <w:autoSpaceDE w:val="0"/>
      <w:autoSpaceDN w:val="0"/>
      <w:adjustRightInd w:val="0"/>
      <w:spacing w:before="120" w:after="120"/>
      <w:ind w:firstLine="567"/>
    </w:pPr>
    <w:rPr>
      <w:rFonts w:ascii="Times New Roman" w:eastAsia="Times New Roman" w:hAnsi="Times New Roman" w:cs="Times New Roman"/>
      <w:sz w:val="24"/>
      <w:szCs w:val="24"/>
    </w:rPr>
  </w:style>
  <w:style w:type="paragraph" w:customStyle="1" w:styleId="tablobal">
    <w:name w:val="tablobaşlığı"/>
    <w:basedOn w:val="Normal"/>
    <w:autoRedefine/>
    <w:qFormat/>
    <w:rsid w:val="00E13BE9"/>
    <w:pPr>
      <w:widowControl w:val="0"/>
      <w:autoSpaceDE w:val="0"/>
      <w:autoSpaceDN w:val="0"/>
      <w:adjustRightInd w:val="0"/>
      <w:spacing w:before="0" w:after="0"/>
      <w:ind w:firstLine="0"/>
      <w:jc w:val="center"/>
    </w:pPr>
    <w:rPr>
      <w:rFonts w:ascii="Times New Roman" w:eastAsia="Times New Roman" w:hAnsi="Times New Roman" w:cs="Times New Roman"/>
      <w:b/>
      <w:spacing w:val="1"/>
      <w:sz w:val="24"/>
      <w:szCs w:val="24"/>
      <w:lang w:eastAsia="tr-TR"/>
    </w:rPr>
  </w:style>
  <w:style w:type="paragraph" w:customStyle="1" w:styleId="sakaryaebetabloibalk">
    <w:name w:val="sakaryaebetabloiçbaşlık"/>
    <w:basedOn w:val="Normal"/>
    <w:autoRedefine/>
    <w:qFormat/>
    <w:rsid w:val="00E13BE9"/>
    <w:pPr>
      <w:spacing w:before="60" w:after="60" w:line="240" w:lineRule="auto"/>
      <w:ind w:firstLine="0"/>
      <w:jc w:val="center"/>
    </w:pPr>
    <w:rPr>
      <w:rFonts w:ascii="Times New Roman" w:eastAsia="Calibri" w:hAnsi="Times New Roman" w:cs="Times New Roman"/>
      <w:b/>
      <w:color w:val="000000"/>
    </w:rPr>
  </w:style>
  <w:style w:type="paragraph" w:customStyle="1" w:styleId="sakaryaebetablometin">
    <w:name w:val="sakaryaebetablometin"/>
    <w:basedOn w:val="sakaryaebetabloibalk"/>
    <w:autoRedefine/>
    <w:qFormat/>
    <w:rsid w:val="00E13BE9"/>
    <w:rPr>
      <w:rFonts w:eastAsia="SimSun"/>
      <w:b w:val="0"/>
      <w:bCs/>
    </w:rPr>
  </w:style>
  <w:style w:type="paragraph" w:customStyle="1" w:styleId="sakaryaebetablosaysa">
    <w:name w:val="sakaryaebetablosayısağ"/>
    <w:basedOn w:val="sakaryaebetabloibalk"/>
    <w:autoRedefine/>
    <w:qFormat/>
    <w:rsid w:val="00E13BE9"/>
    <w:pPr>
      <w:jc w:val="right"/>
    </w:pPr>
  </w:style>
  <w:style w:type="paragraph" w:customStyle="1" w:styleId="sakaryaSBEdzyaz">
    <w:name w:val="sakaryaSBEdüzyazı"/>
    <w:basedOn w:val="Normal"/>
    <w:autoRedefine/>
    <w:qFormat/>
    <w:rsid w:val="00E13BE9"/>
    <w:pPr>
      <w:spacing w:before="120" w:after="120"/>
      <w:ind w:firstLine="567"/>
    </w:pPr>
    <w:rPr>
      <w:rFonts w:ascii="Times New Roman" w:eastAsia="Calibri" w:hAnsi="Times New Roman" w:cs="Times New Roman"/>
      <w:sz w:val="24"/>
      <w:szCs w:val="20"/>
    </w:rPr>
  </w:style>
  <w:style w:type="paragraph" w:customStyle="1" w:styleId="StilsakaryaebetablosaysaKalnOrtadan">
    <w:name w:val="Stil sakaryaebetablosayısağ + Kalın Ortadan"/>
    <w:basedOn w:val="sakaryaebetablosaysa"/>
    <w:autoRedefine/>
    <w:qFormat/>
    <w:rsid w:val="00E13BE9"/>
    <w:pPr>
      <w:jc w:val="center"/>
    </w:pPr>
    <w:rPr>
      <w:rFonts w:eastAsia="Times New Roman"/>
      <w:b w:val="0"/>
      <w:bCs/>
    </w:rPr>
  </w:style>
  <w:style w:type="character" w:styleId="YerTutucuMetni">
    <w:name w:val="Placeholder Text"/>
    <w:basedOn w:val="VarsaylanParagrafYazTipi"/>
    <w:uiPriority w:val="99"/>
    <w:semiHidden/>
    <w:rsid w:val="00E13BE9"/>
    <w:rPr>
      <w:color w:val="808080"/>
    </w:rPr>
  </w:style>
  <w:style w:type="table" w:customStyle="1" w:styleId="RenkliGlgeleme-Vurgu11">
    <w:name w:val="Renkli Gölgeleme - Vurgu 11"/>
    <w:basedOn w:val="NormalTablo"/>
    <w:next w:val="RenkliGlgeleme-Vurgu1"/>
    <w:uiPriority w:val="71"/>
    <w:rsid w:val="00E13BE9"/>
    <w:pPr>
      <w:spacing w:before="0" w:after="0" w:line="240" w:lineRule="auto"/>
      <w:ind w:firstLine="0"/>
      <w:jc w:val="left"/>
    </w:pPr>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character" w:customStyle="1" w:styleId="zlenenKpr1">
    <w:name w:val="İzlenen Köprü1"/>
    <w:basedOn w:val="VarsaylanParagrafYazTipi"/>
    <w:uiPriority w:val="99"/>
    <w:semiHidden/>
    <w:unhideWhenUsed/>
    <w:rsid w:val="00E13BE9"/>
    <w:rPr>
      <w:color w:val="954F72"/>
      <w:u w:val="single"/>
    </w:rPr>
  </w:style>
  <w:style w:type="paragraph" w:customStyle="1" w:styleId="ListeParagraf1">
    <w:name w:val="Liste Paragraf1"/>
    <w:basedOn w:val="Normal"/>
    <w:next w:val="ListeParagraf"/>
    <w:uiPriority w:val="34"/>
    <w:qFormat/>
    <w:rsid w:val="00E13BE9"/>
    <w:pPr>
      <w:spacing w:before="0" w:after="200" w:line="276" w:lineRule="auto"/>
      <w:ind w:left="720" w:firstLine="0"/>
      <w:contextualSpacing/>
      <w:jc w:val="left"/>
    </w:pPr>
    <w:rPr>
      <w:rFonts w:eastAsia="Times New Roman"/>
      <w:lang w:eastAsia="tr-TR"/>
    </w:rPr>
  </w:style>
  <w:style w:type="paragraph" w:customStyle="1" w:styleId="ekilbalk0">
    <w:name w:val="şekil başlık"/>
    <w:basedOn w:val="tablobalk1"/>
    <w:autoRedefine/>
    <w:qFormat/>
    <w:rsid w:val="00E13BE9"/>
    <w:pPr>
      <w:spacing w:after="360" w:line="360" w:lineRule="auto"/>
    </w:pPr>
  </w:style>
  <w:style w:type="paragraph" w:customStyle="1" w:styleId="Stillksatr125cm">
    <w:name w:val="Stil İlk satır:  125 cm"/>
    <w:basedOn w:val="Normal"/>
    <w:autoRedefine/>
    <w:rsid w:val="00E13BE9"/>
    <w:pPr>
      <w:spacing w:before="0" w:after="0"/>
      <w:ind w:firstLine="567"/>
      <w:jc w:val="left"/>
    </w:pPr>
    <w:rPr>
      <w:rFonts w:ascii="Times New Roman" w:eastAsia="Times New Roman" w:hAnsi="Times New Roman" w:cs="Times New Roman"/>
      <w:b/>
      <w:sz w:val="24"/>
      <w:szCs w:val="20"/>
      <w:lang w:eastAsia="zh-CN"/>
    </w:rPr>
  </w:style>
  <w:style w:type="paragraph" w:customStyle="1" w:styleId="ekilbalk1">
    <w:name w:val="şekilbaşlık"/>
    <w:basedOn w:val="tablobalk1"/>
    <w:autoRedefine/>
    <w:qFormat/>
    <w:rsid w:val="00E13BE9"/>
    <w:pPr>
      <w:spacing w:after="360"/>
    </w:pPr>
  </w:style>
  <w:style w:type="character" w:customStyle="1" w:styleId="Gvdemetni5">
    <w:name w:val="Gövde metni (5)_"/>
    <w:basedOn w:val="VarsaylanParagrafYazTipi"/>
    <w:link w:val="Gvdemetni51"/>
    <w:uiPriority w:val="99"/>
    <w:rsid w:val="00E13BE9"/>
    <w:rPr>
      <w:sz w:val="16"/>
      <w:szCs w:val="16"/>
      <w:shd w:val="clear" w:color="auto" w:fill="FFFFFF"/>
    </w:rPr>
  </w:style>
  <w:style w:type="paragraph" w:customStyle="1" w:styleId="Gvdemetni51">
    <w:name w:val="Gövde metni (5)1"/>
    <w:basedOn w:val="Normal"/>
    <w:link w:val="Gvdemetni5"/>
    <w:uiPriority w:val="99"/>
    <w:rsid w:val="00E13BE9"/>
    <w:pPr>
      <w:widowControl w:val="0"/>
      <w:shd w:val="clear" w:color="auto" w:fill="FFFFFF"/>
      <w:spacing w:before="0" w:after="300" w:line="197" w:lineRule="exact"/>
      <w:ind w:firstLine="0"/>
      <w:jc w:val="left"/>
    </w:pPr>
    <w:rPr>
      <w:sz w:val="16"/>
      <w:szCs w:val="16"/>
    </w:rPr>
  </w:style>
  <w:style w:type="character" w:customStyle="1" w:styleId="Gvdemetni50">
    <w:name w:val="Gövde metni (5)"/>
    <w:basedOn w:val="Gvdemetni5"/>
    <w:uiPriority w:val="99"/>
    <w:rsid w:val="00E13BE9"/>
    <w:rPr>
      <w:rFonts w:ascii="Times New Roman" w:hAnsi="Times New Roman" w:cs="Times New Roman"/>
      <w:sz w:val="16"/>
      <w:szCs w:val="16"/>
      <w:u w:val="single"/>
      <w:shd w:val="clear" w:color="auto" w:fill="FFFFFF"/>
    </w:rPr>
  </w:style>
  <w:style w:type="character" w:customStyle="1" w:styleId="ss-q-title1">
    <w:name w:val="ss-q-title1"/>
    <w:basedOn w:val="VarsaylanParagrafYazTipi"/>
    <w:rsid w:val="00E13BE9"/>
    <w:rPr>
      <w:b/>
      <w:bCs/>
      <w:vanish w:val="0"/>
      <w:webHidden w:val="0"/>
      <w:specVanish w:val="0"/>
    </w:rPr>
  </w:style>
  <w:style w:type="paragraph" w:customStyle="1" w:styleId="StilkiYanaYaslaSol104cmlksatr125cmSa011">
    <w:name w:val="Stil İki Yana Yasla Sol:  104 cm İlk satır:  125 cm Sağ:  01...1"/>
    <w:basedOn w:val="Normal"/>
    <w:autoRedefine/>
    <w:rsid w:val="00E13BE9"/>
    <w:pPr>
      <w:spacing w:before="240" w:after="0"/>
      <w:ind w:firstLine="567"/>
    </w:pPr>
    <w:rPr>
      <w:rFonts w:ascii="Times New Roman" w:eastAsia="Times New Roman" w:hAnsi="Times New Roman" w:cs="Times New Roman"/>
      <w:sz w:val="24"/>
      <w:szCs w:val="20"/>
      <w:lang w:eastAsia="tr-TR"/>
    </w:rPr>
  </w:style>
  <w:style w:type="paragraph" w:customStyle="1" w:styleId="StilKalnkiYanaYaslaSol104cmlksatr125cmSa">
    <w:name w:val="Stil Kalın İki Yana Yasla Sol:  104 cm İlk satır:  125 cm Sa..."/>
    <w:basedOn w:val="Normal"/>
    <w:autoRedefine/>
    <w:rsid w:val="00E13BE9"/>
    <w:pPr>
      <w:spacing w:before="240" w:after="240"/>
      <w:ind w:firstLine="567"/>
    </w:pPr>
    <w:rPr>
      <w:rFonts w:ascii="Times New Roman" w:eastAsia="Times New Roman" w:hAnsi="Times New Roman" w:cs="Times New Roman"/>
      <w:b/>
      <w:bCs/>
      <w:sz w:val="24"/>
      <w:szCs w:val="20"/>
      <w:lang w:eastAsia="tr-TR"/>
    </w:rPr>
  </w:style>
  <w:style w:type="paragraph" w:customStyle="1" w:styleId="StilkiYanaYaslalksatr1cmSa013cmSatraral">
    <w:name w:val="Stil İki Yana Yasla İlk satır:  1 cm Sağ:  013 cm Satır aralığ..."/>
    <w:basedOn w:val="Normal"/>
    <w:rsid w:val="00E13BE9"/>
    <w:pPr>
      <w:spacing w:before="120" w:after="120"/>
      <w:ind w:right="74" w:firstLine="567"/>
    </w:pPr>
    <w:rPr>
      <w:rFonts w:ascii="Times New Roman" w:eastAsia="Times New Roman" w:hAnsi="Times New Roman" w:cs="Times New Roman"/>
      <w:sz w:val="24"/>
      <w:szCs w:val="20"/>
      <w:lang w:eastAsia="tr-TR"/>
    </w:rPr>
  </w:style>
  <w:style w:type="character" w:customStyle="1" w:styleId="Gvdemetni">
    <w:name w:val="Gövde metni_"/>
    <w:basedOn w:val="VarsaylanParagrafYazTipi"/>
    <w:link w:val="Gvdemetni1"/>
    <w:uiPriority w:val="99"/>
    <w:locked/>
    <w:rsid w:val="00E13BE9"/>
    <w:rPr>
      <w:rFonts w:ascii="Arial Narrow" w:hAnsi="Arial Narrow" w:cs="Arial Narrow"/>
      <w:shd w:val="clear" w:color="auto" w:fill="FFFFFF"/>
    </w:rPr>
  </w:style>
  <w:style w:type="character" w:customStyle="1" w:styleId="Gvdemetni0">
    <w:name w:val="Gövde metni"/>
    <w:basedOn w:val="Gvdemetni"/>
    <w:uiPriority w:val="99"/>
    <w:rsid w:val="00E13BE9"/>
    <w:rPr>
      <w:rFonts w:ascii="Arial Narrow" w:hAnsi="Arial Narrow" w:cs="Arial Narrow"/>
      <w:shd w:val="clear" w:color="auto" w:fill="FFFFFF"/>
    </w:rPr>
  </w:style>
  <w:style w:type="paragraph" w:customStyle="1" w:styleId="Gvdemetni1">
    <w:name w:val="Gövde metni1"/>
    <w:basedOn w:val="Normal"/>
    <w:link w:val="Gvdemetni"/>
    <w:uiPriority w:val="99"/>
    <w:rsid w:val="00E13BE9"/>
    <w:pPr>
      <w:widowControl w:val="0"/>
      <w:shd w:val="clear" w:color="auto" w:fill="FFFFFF"/>
      <w:spacing w:before="0" w:after="0" w:line="250" w:lineRule="exact"/>
      <w:ind w:firstLine="0"/>
    </w:pPr>
    <w:rPr>
      <w:rFonts w:ascii="Arial Narrow" w:hAnsi="Arial Narrow" w:cs="Arial Narrow"/>
    </w:rPr>
  </w:style>
  <w:style w:type="paragraph" w:customStyle="1" w:styleId="StilkiYanaYaslalksatr1cmSonra6nkSatraral">
    <w:name w:val="Stil İki Yana Yasla İlk satır:  1 cm Sonra:  6 nk Satır aralığı..."/>
    <w:basedOn w:val="Normal"/>
    <w:autoRedefine/>
    <w:rsid w:val="00E13BE9"/>
    <w:pPr>
      <w:spacing w:before="0" w:after="240"/>
      <w:ind w:firstLine="851"/>
    </w:pPr>
    <w:rPr>
      <w:rFonts w:ascii="Times New Roman" w:eastAsia="Times New Roman" w:hAnsi="Times New Roman" w:cs="Times New Roman"/>
      <w:sz w:val="24"/>
      <w:szCs w:val="20"/>
      <w:lang w:eastAsia="zh-CN"/>
    </w:rPr>
  </w:style>
  <w:style w:type="character" w:styleId="DipnotBavurusu">
    <w:name w:val="footnote reference"/>
    <w:basedOn w:val="VarsaylanParagrafYazTipi"/>
    <w:uiPriority w:val="99"/>
    <w:semiHidden/>
    <w:unhideWhenUsed/>
    <w:rsid w:val="00E13BE9"/>
    <w:rPr>
      <w:vertAlign w:val="superscript"/>
    </w:rPr>
  </w:style>
  <w:style w:type="table" w:styleId="RenkliGlgeleme-Vurgu1">
    <w:name w:val="Colorful Shading Accent 1"/>
    <w:basedOn w:val="NormalTablo"/>
    <w:uiPriority w:val="71"/>
    <w:rsid w:val="00E13BE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styleId="zlenenKpr">
    <w:name w:val="FollowedHyperlink"/>
    <w:basedOn w:val="VarsaylanParagrafYazTipi"/>
    <w:uiPriority w:val="99"/>
    <w:semiHidden/>
    <w:unhideWhenUsed/>
    <w:rsid w:val="00E13BE9"/>
    <w:rPr>
      <w:color w:val="800080" w:themeColor="followedHyperlink"/>
      <w:u w:val="single"/>
    </w:rPr>
  </w:style>
  <w:style w:type="paragraph" w:styleId="ListeParagraf">
    <w:name w:val="List Paragraph"/>
    <w:basedOn w:val="Normal"/>
    <w:uiPriority w:val="34"/>
    <w:qFormat/>
    <w:rsid w:val="00E13BE9"/>
    <w:pPr>
      <w:ind w:left="720"/>
      <w:contextualSpacing/>
    </w:pPr>
  </w:style>
  <w:style w:type="table" w:customStyle="1" w:styleId="TabloKlavuzu2">
    <w:name w:val="Tablo Kılavuzu2"/>
    <w:basedOn w:val="NormalTablo"/>
    <w:next w:val="TabloKlavuzu"/>
    <w:uiPriority w:val="59"/>
    <w:rsid w:val="00DF2A3D"/>
    <w:pPr>
      <w:spacing w:before="0" w:after="0"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3E15"/>
    <w:pPr>
      <w:autoSpaceDE w:val="0"/>
      <w:autoSpaceDN w:val="0"/>
      <w:adjustRightInd w:val="0"/>
      <w:spacing w:before="0" w:after="0" w:line="240" w:lineRule="auto"/>
      <w:ind w:firstLine="0"/>
      <w:jc w:val="left"/>
    </w:pPr>
    <w:rPr>
      <w:rFonts w:ascii="Verdana" w:hAnsi="Verdana" w:cs="Verdana"/>
      <w:color w:val="000000"/>
      <w:sz w:val="24"/>
      <w:szCs w:val="24"/>
    </w:rPr>
  </w:style>
  <w:style w:type="character" w:customStyle="1" w:styleId="notranslate">
    <w:name w:val="notranslate"/>
    <w:basedOn w:val="VarsaylanParagrafYazTipi"/>
    <w:rsid w:val="008F3E15"/>
  </w:style>
  <w:style w:type="character" w:customStyle="1" w:styleId="gsctitleggt">
    <w:name w:val="gsc_title_ggt"/>
    <w:basedOn w:val="VarsaylanParagrafYazTipi"/>
    <w:rsid w:val="008F3E15"/>
  </w:style>
  <w:style w:type="character" w:customStyle="1" w:styleId="apple-converted-space">
    <w:name w:val="apple-converted-space"/>
    <w:basedOn w:val="VarsaylanParagrafYazTipi"/>
    <w:rsid w:val="008F3E15"/>
  </w:style>
  <w:style w:type="character" w:styleId="Gl">
    <w:name w:val="Strong"/>
    <w:basedOn w:val="VarsaylanParagrafYazTipi"/>
    <w:uiPriority w:val="22"/>
    <w:qFormat/>
    <w:rsid w:val="008F3E15"/>
    <w:rPr>
      <w:b/>
      <w:bCs/>
    </w:rPr>
  </w:style>
  <w:style w:type="character" w:customStyle="1" w:styleId="meta-date">
    <w:name w:val="meta-date"/>
    <w:basedOn w:val="VarsaylanParagrafYazTipi"/>
    <w:rsid w:val="008F3E15"/>
  </w:style>
  <w:style w:type="character" w:customStyle="1" w:styleId="name">
    <w:name w:val="name"/>
    <w:basedOn w:val="VarsaylanParagrafYazTipi"/>
    <w:rsid w:val="008F3E15"/>
  </w:style>
  <w:style w:type="character" w:customStyle="1" w:styleId="smallcaps">
    <w:name w:val="smallcaps"/>
    <w:basedOn w:val="VarsaylanParagrafYazTipi"/>
    <w:rsid w:val="008F3E15"/>
  </w:style>
  <w:style w:type="paragraph" w:customStyle="1" w:styleId="Pa1">
    <w:name w:val="Pa1"/>
    <w:basedOn w:val="Default"/>
    <w:next w:val="Default"/>
    <w:uiPriority w:val="99"/>
    <w:rsid w:val="008F3E15"/>
    <w:pPr>
      <w:spacing w:line="241" w:lineRule="atLeast"/>
    </w:pPr>
    <w:rPr>
      <w:rFonts w:ascii="Times" w:hAnsi="Times" w:cstheme="minorBidi"/>
      <w:color w:val="auto"/>
    </w:rPr>
  </w:style>
  <w:style w:type="paragraph" w:styleId="KaynakaBal">
    <w:name w:val="toa heading"/>
    <w:basedOn w:val="Normal"/>
    <w:next w:val="Normal"/>
    <w:uiPriority w:val="99"/>
    <w:semiHidden/>
    <w:unhideWhenUsed/>
    <w:rsid w:val="008F3E15"/>
    <w:pPr>
      <w:spacing w:before="120" w:after="0"/>
    </w:pPr>
    <w:rPr>
      <w:rFonts w:asciiTheme="majorHAnsi" w:eastAsiaTheme="majorEastAsia" w:hAnsiTheme="majorHAnsi" w:cstheme="majorBidi"/>
      <w:b/>
      <w:bCs/>
      <w:sz w:val="24"/>
      <w:szCs w:val="24"/>
    </w:rPr>
  </w:style>
  <w:style w:type="paragraph" w:styleId="HTMLncedenBiimlendirilmi">
    <w:name w:val="HTML Preformatted"/>
    <w:basedOn w:val="Normal"/>
    <w:link w:val="HTMLncedenBiimlendirilmiChar"/>
    <w:uiPriority w:val="99"/>
    <w:unhideWhenUsed/>
    <w:rsid w:val="008F3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8F3E15"/>
    <w:rPr>
      <w:rFonts w:ascii="Courier New" w:eastAsia="Times New Roman" w:hAnsi="Courier New" w:cs="Courier New"/>
      <w:sz w:val="20"/>
      <w:szCs w:val="20"/>
      <w:lang w:eastAsia="tr-TR"/>
    </w:rPr>
  </w:style>
  <w:style w:type="table" w:customStyle="1" w:styleId="TabloKlavuzu3">
    <w:name w:val="Tablo Kılavuzu3"/>
    <w:basedOn w:val="NormalTablo"/>
    <w:next w:val="TabloKlavuzu"/>
    <w:uiPriority w:val="59"/>
    <w:rsid w:val="005663AF"/>
    <w:pPr>
      <w:spacing w:before="0"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458010">
      <w:bodyDiv w:val="1"/>
      <w:marLeft w:val="0"/>
      <w:marRight w:val="0"/>
      <w:marTop w:val="0"/>
      <w:marBottom w:val="0"/>
      <w:divBdr>
        <w:top w:val="none" w:sz="0" w:space="0" w:color="auto"/>
        <w:left w:val="none" w:sz="0" w:space="0" w:color="auto"/>
        <w:bottom w:val="none" w:sz="0" w:space="0" w:color="auto"/>
        <w:right w:val="none" w:sz="0" w:space="0" w:color="auto"/>
      </w:divBdr>
    </w:div>
    <w:div w:id="1735353508">
      <w:bodyDiv w:val="1"/>
      <w:marLeft w:val="0"/>
      <w:marRight w:val="0"/>
      <w:marTop w:val="0"/>
      <w:marBottom w:val="0"/>
      <w:divBdr>
        <w:top w:val="none" w:sz="0" w:space="0" w:color="auto"/>
        <w:left w:val="none" w:sz="0" w:space="0" w:color="auto"/>
        <w:bottom w:val="none" w:sz="0" w:space="0" w:color="auto"/>
        <w:right w:val="none" w:sz="0" w:space="0" w:color="auto"/>
      </w:divBdr>
    </w:div>
    <w:div w:id="21189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diagramQuickStyle" Target="diagrams/quickStyle1.xml"/><Relationship Id="rId26" Type="http://schemas.openxmlformats.org/officeDocument/2006/relationships/image" Target="media/image4.png"/><Relationship Id="rId21" Type="http://schemas.openxmlformats.org/officeDocument/2006/relationships/diagramData" Target="diagrams/data2.xml"/><Relationship Id="rId34" Type="http://schemas.openxmlformats.org/officeDocument/2006/relationships/hyperlink" Target="Http://Www.&#304;ktisadi.Org/Donusumcu-Liderlik.Html"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hyperlink" Target="http://www.iktisadi.org/profile-2/dilaraunuva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http://www.dr.com.tr/Yayinevi/aura/s=27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diagramColors" Target="diagrams/colors2.xml"/><Relationship Id="rId32" Type="http://schemas.openxmlformats.org/officeDocument/2006/relationships/hyperlink" Target="https://leadershipchamps.wordpress.co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diagramQuickStyle" Target="diagrams/quickStyle2.xml"/><Relationship Id="rId28" Type="http://schemas.openxmlformats.org/officeDocument/2006/relationships/hyperlink" Target="http://www.anpad.org.br/admin/pdf/eso1476.pdf" TargetMode="External"/><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diagramColors" Target="diagrams/colors1.xml"/><Relationship Id="rId31" Type="http://schemas.openxmlformats.org/officeDocument/2006/relationships/hyperlink" Target="https://leadershipchamps.wordpress.com/2008/09/10/components-of-transformational-leadership/"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diagramLayout" Target="diagrams/layout2.xml"/><Relationship Id="rId27" Type="http://schemas.openxmlformats.org/officeDocument/2006/relationships/hyperlink" Target="http://econpapers.repec.org/article/vrsecoren/" TargetMode="External"/><Relationship Id="rId30" Type="http://schemas.openxmlformats.org/officeDocument/2006/relationships/hyperlink" Target="http://w3.balikesir.edu.tr/~seymen/Orgutlerde_is_Etiginin.pdf" TargetMode="External"/><Relationship Id="rId35" Type="http://schemas.openxmlformats.org/officeDocument/2006/relationships/hyperlink" Target="Http://195.130.87.21:8080/Dspace/Handle/123456789/1178" TargetMode="External"/><Relationship Id="rId8" Type="http://schemas.openxmlformats.org/officeDocument/2006/relationships/endnotes" Target="endnotes.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C3043B-F819-4DEA-AE0C-AD94D8185378}"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tr-TR"/>
        </a:p>
      </dgm:t>
    </dgm:pt>
    <dgm:pt modelId="{2EB6B790-8FD9-4EA3-BA11-60437978AE32}">
      <dgm:prSet phldrT="[Metin]" custT="1"/>
      <dgm:spPr>
        <a:solidFill>
          <a:schemeClr val="bg1"/>
        </a:solidFill>
        <a:ln>
          <a:solidFill>
            <a:schemeClr val="tx1"/>
          </a:solidFill>
        </a:ln>
      </dgm:spPr>
      <dgm:t>
        <a:bodyPr/>
        <a:lstStyle/>
        <a:p>
          <a:r>
            <a:rPr lang="tr-TR" sz="1000">
              <a:solidFill>
                <a:sysClr val="windowText" lastClr="000000"/>
              </a:solidFill>
              <a:latin typeface="Times New Roman" panose="02020603050405020304" pitchFamily="18" charset="0"/>
              <a:cs typeface="Times New Roman" panose="02020603050405020304" pitchFamily="18" charset="0"/>
            </a:rPr>
            <a:t>Rekabet stratejileri</a:t>
          </a:r>
        </a:p>
      </dgm:t>
    </dgm:pt>
    <dgm:pt modelId="{61DE0F62-F9C4-4B4E-AB3A-1D176E035A37}" type="parTrans" cxnId="{0724216A-EA30-4C65-BD5A-00F9EAE6693C}">
      <dgm:prSet/>
      <dgm:spPr/>
      <dgm:t>
        <a:bodyPr/>
        <a:lstStyle/>
        <a:p>
          <a:endParaRPr lang="tr-TR">
            <a:latin typeface="Times New Roman" panose="02020603050405020304" pitchFamily="18" charset="0"/>
            <a:cs typeface="Times New Roman" panose="02020603050405020304" pitchFamily="18" charset="0"/>
          </a:endParaRPr>
        </a:p>
      </dgm:t>
    </dgm:pt>
    <dgm:pt modelId="{26F6AFD7-7E43-4398-BC94-9016159588BA}" type="sibTrans" cxnId="{0724216A-EA30-4C65-BD5A-00F9EAE6693C}">
      <dgm:prSet/>
      <dgm:spPr/>
      <dgm:t>
        <a:bodyPr/>
        <a:lstStyle/>
        <a:p>
          <a:endParaRPr lang="tr-TR">
            <a:latin typeface="Times New Roman" panose="02020603050405020304" pitchFamily="18" charset="0"/>
            <a:cs typeface="Times New Roman" panose="02020603050405020304" pitchFamily="18" charset="0"/>
          </a:endParaRPr>
        </a:p>
      </dgm:t>
    </dgm:pt>
    <dgm:pt modelId="{98FDBB0C-171E-4A5C-A1D2-69CB8D7EAD9D}">
      <dgm:prSet phldrT="[Metin]" custT="1"/>
      <dgm:spPr>
        <a:solidFill>
          <a:schemeClr val="bg1"/>
        </a:solidFill>
        <a:ln>
          <a:solidFill>
            <a:schemeClr val="tx1"/>
          </a:solidFill>
        </a:ln>
      </dgm:spPr>
      <dgm:t>
        <a:bodyPr/>
        <a:lstStyle/>
        <a:p>
          <a:r>
            <a:rPr lang="tr-TR" sz="1000">
              <a:solidFill>
                <a:schemeClr val="tx1"/>
              </a:solidFill>
              <a:latin typeface="Times New Roman" panose="02020603050405020304" pitchFamily="18" charset="0"/>
              <a:cs typeface="Times New Roman" panose="02020603050405020304" pitchFamily="18" charset="0"/>
            </a:rPr>
            <a:t>Öncü stratejiler</a:t>
          </a:r>
        </a:p>
      </dgm:t>
    </dgm:pt>
    <dgm:pt modelId="{1761B78B-0C0A-4739-B4FC-D15F0508502D}" type="parTrans" cxnId="{84FAF009-D5DE-4DEC-9572-65FF89C64860}">
      <dgm:prSet/>
      <dgm:spPr>
        <a:solidFill>
          <a:schemeClr val="bg1"/>
        </a:solidFill>
        <a:ln>
          <a:solidFill>
            <a:schemeClr val="tx1"/>
          </a:solidFill>
        </a:ln>
      </dgm:spPr>
      <dgm:t>
        <a:bodyPr/>
        <a:lstStyle/>
        <a:p>
          <a:endParaRPr lang="tr-TR" sz="1000">
            <a:latin typeface="Times New Roman" panose="02020603050405020304" pitchFamily="18" charset="0"/>
            <a:cs typeface="Times New Roman" panose="02020603050405020304" pitchFamily="18" charset="0"/>
          </a:endParaRPr>
        </a:p>
      </dgm:t>
    </dgm:pt>
    <dgm:pt modelId="{6F383BCF-9D0F-4836-9257-2BCFFAE37D90}" type="sibTrans" cxnId="{84FAF009-D5DE-4DEC-9572-65FF89C64860}">
      <dgm:prSet/>
      <dgm:spPr/>
      <dgm:t>
        <a:bodyPr/>
        <a:lstStyle/>
        <a:p>
          <a:endParaRPr lang="tr-TR">
            <a:latin typeface="Times New Roman" panose="02020603050405020304" pitchFamily="18" charset="0"/>
            <a:cs typeface="Times New Roman" panose="02020603050405020304" pitchFamily="18" charset="0"/>
          </a:endParaRPr>
        </a:p>
      </dgm:t>
    </dgm:pt>
    <dgm:pt modelId="{35765407-755B-4EDA-9838-B8D57744BD94}">
      <dgm:prSet phldrT="[Metin]" custT="1"/>
      <dgm:spPr>
        <a:solidFill>
          <a:schemeClr val="bg1"/>
        </a:solidFill>
        <a:ln>
          <a:solidFill>
            <a:schemeClr val="tx1"/>
          </a:solidFill>
        </a:ln>
      </dgm:spPr>
      <dgm:t>
        <a:bodyPr/>
        <a:lstStyle/>
        <a:p>
          <a:r>
            <a:rPr lang="tr-TR" sz="1000">
              <a:solidFill>
                <a:schemeClr val="tx1"/>
              </a:solidFill>
              <a:latin typeface="Times New Roman" panose="02020603050405020304" pitchFamily="18" charset="0"/>
              <a:cs typeface="Times New Roman" panose="02020603050405020304" pitchFamily="18" charset="0"/>
            </a:rPr>
            <a:t>Savunmacı stratejiler</a:t>
          </a:r>
        </a:p>
      </dgm:t>
    </dgm:pt>
    <dgm:pt modelId="{5D8570B7-2B5C-4B11-8ECB-B8AE74A8851C}" type="parTrans" cxnId="{15A93BDB-667C-4591-94A4-7021BC92BFF7}">
      <dgm:prSet/>
      <dgm:spPr>
        <a:solidFill>
          <a:schemeClr val="bg1"/>
        </a:solidFill>
        <a:ln>
          <a:solidFill>
            <a:schemeClr val="tx1"/>
          </a:solidFill>
        </a:ln>
      </dgm:spPr>
      <dgm:t>
        <a:bodyPr/>
        <a:lstStyle/>
        <a:p>
          <a:endParaRPr lang="tr-TR" sz="1000">
            <a:latin typeface="Times New Roman" panose="02020603050405020304" pitchFamily="18" charset="0"/>
            <a:cs typeface="Times New Roman" panose="02020603050405020304" pitchFamily="18" charset="0"/>
          </a:endParaRPr>
        </a:p>
      </dgm:t>
    </dgm:pt>
    <dgm:pt modelId="{38AB6BA8-6717-48B5-968D-783323364FA2}" type="sibTrans" cxnId="{15A93BDB-667C-4591-94A4-7021BC92BFF7}">
      <dgm:prSet/>
      <dgm:spPr/>
      <dgm:t>
        <a:bodyPr/>
        <a:lstStyle/>
        <a:p>
          <a:endParaRPr lang="tr-TR">
            <a:latin typeface="Times New Roman" panose="02020603050405020304" pitchFamily="18" charset="0"/>
            <a:cs typeface="Times New Roman" panose="02020603050405020304" pitchFamily="18" charset="0"/>
          </a:endParaRPr>
        </a:p>
      </dgm:t>
    </dgm:pt>
    <dgm:pt modelId="{97CF9080-D505-4727-AFC4-94C80928B776}">
      <dgm:prSet phldrT="[Metin]" custT="1"/>
      <dgm:spPr>
        <a:solidFill>
          <a:schemeClr val="bg1"/>
        </a:solidFill>
        <a:ln>
          <a:solidFill>
            <a:schemeClr val="tx1"/>
          </a:solidFill>
        </a:ln>
      </dgm:spPr>
      <dgm:t>
        <a:bodyPr/>
        <a:lstStyle/>
        <a:p>
          <a:r>
            <a:rPr lang="tr-TR" sz="1000">
              <a:solidFill>
                <a:schemeClr val="tx1"/>
              </a:solidFill>
              <a:latin typeface="Times New Roman" panose="02020603050405020304" pitchFamily="18" charset="0"/>
              <a:cs typeface="Times New Roman" panose="02020603050405020304" pitchFamily="18" charset="0"/>
            </a:rPr>
            <a:t>Analizci Stratejiler</a:t>
          </a:r>
        </a:p>
      </dgm:t>
    </dgm:pt>
    <dgm:pt modelId="{EB54F019-E7EF-4EEA-81DB-F2C26DF8A464}" type="parTrans" cxnId="{948CC90F-1BA0-44B1-9CBF-75B72AF6B236}">
      <dgm:prSet/>
      <dgm:spPr>
        <a:solidFill>
          <a:schemeClr val="bg1"/>
        </a:solidFill>
        <a:ln>
          <a:solidFill>
            <a:schemeClr val="tx1"/>
          </a:solidFill>
        </a:ln>
      </dgm:spPr>
      <dgm:t>
        <a:bodyPr/>
        <a:lstStyle/>
        <a:p>
          <a:endParaRPr lang="tr-TR" sz="1000">
            <a:latin typeface="Times New Roman" panose="02020603050405020304" pitchFamily="18" charset="0"/>
            <a:cs typeface="Times New Roman" panose="02020603050405020304" pitchFamily="18" charset="0"/>
          </a:endParaRPr>
        </a:p>
      </dgm:t>
    </dgm:pt>
    <dgm:pt modelId="{C1FB1556-18BB-43C1-8D77-4F8B8547DABA}" type="sibTrans" cxnId="{948CC90F-1BA0-44B1-9CBF-75B72AF6B236}">
      <dgm:prSet/>
      <dgm:spPr/>
      <dgm:t>
        <a:bodyPr/>
        <a:lstStyle/>
        <a:p>
          <a:endParaRPr lang="tr-TR">
            <a:latin typeface="Times New Roman" panose="02020603050405020304" pitchFamily="18" charset="0"/>
            <a:cs typeface="Times New Roman" panose="02020603050405020304" pitchFamily="18" charset="0"/>
          </a:endParaRPr>
        </a:p>
      </dgm:t>
    </dgm:pt>
    <dgm:pt modelId="{FAF10CD3-36B3-428A-AAC8-7754A598C004}" type="pres">
      <dgm:prSet presAssocID="{C5C3043B-F819-4DEA-AE0C-AD94D8185378}" presName="cycle" presStyleCnt="0">
        <dgm:presLayoutVars>
          <dgm:chMax val="1"/>
          <dgm:dir/>
          <dgm:animLvl val="ctr"/>
          <dgm:resizeHandles val="exact"/>
        </dgm:presLayoutVars>
      </dgm:prSet>
      <dgm:spPr/>
      <dgm:t>
        <a:bodyPr/>
        <a:lstStyle/>
        <a:p>
          <a:endParaRPr lang="tr-TR"/>
        </a:p>
      </dgm:t>
    </dgm:pt>
    <dgm:pt modelId="{3C738A8C-AA30-4055-A7CA-309529A3FDB2}" type="pres">
      <dgm:prSet presAssocID="{2EB6B790-8FD9-4EA3-BA11-60437978AE32}" presName="centerShape" presStyleLbl="node0" presStyleIdx="0" presStyleCnt="1"/>
      <dgm:spPr/>
      <dgm:t>
        <a:bodyPr/>
        <a:lstStyle/>
        <a:p>
          <a:endParaRPr lang="tr-TR"/>
        </a:p>
      </dgm:t>
    </dgm:pt>
    <dgm:pt modelId="{8B4C1B19-EAAD-4FA3-8D7C-948C3F8FD3A2}" type="pres">
      <dgm:prSet presAssocID="{1761B78B-0C0A-4739-B4FC-D15F0508502D}" presName="parTrans" presStyleLbl="bgSibTrans2D1" presStyleIdx="0" presStyleCnt="3"/>
      <dgm:spPr/>
      <dgm:t>
        <a:bodyPr/>
        <a:lstStyle/>
        <a:p>
          <a:endParaRPr lang="tr-TR"/>
        </a:p>
      </dgm:t>
    </dgm:pt>
    <dgm:pt modelId="{F540D5AF-2782-4C44-9605-43374F13683B}" type="pres">
      <dgm:prSet presAssocID="{98FDBB0C-171E-4A5C-A1D2-69CB8D7EAD9D}" presName="node" presStyleLbl="node1" presStyleIdx="0" presStyleCnt="3">
        <dgm:presLayoutVars>
          <dgm:bulletEnabled val="1"/>
        </dgm:presLayoutVars>
      </dgm:prSet>
      <dgm:spPr/>
      <dgm:t>
        <a:bodyPr/>
        <a:lstStyle/>
        <a:p>
          <a:endParaRPr lang="tr-TR"/>
        </a:p>
      </dgm:t>
    </dgm:pt>
    <dgm:pt modelId="{6B5263D3-613B-46D0-8A57-70F72061D3D0}" type="pres">
      <dgm:prSet presAssocID="{5D8570B7-2B5C-4B11-8ECB-B8AE74A8851C}" presName="parTrans" presStyleLbl="bgSibTrans2D1" presStyleIdx="1" presStyleCnt="3"/>
      <dgm:spPr/>
      <dgm:t>
        <a:bodyPr/>
        <a:lstStyle/>
        <a:p>
          <a:endParaRPr lang="tr-TR"/>
        </a:p>
      </dgm:t>
    </dgm:pt>
    <dgm:pt modelId="{234847A2-F53D-49AD-85AD-C4D831229CFE}" type="pres">
      <dgm:prSet presAssocID="{35765407-755B-4EDA-9838-B8D57744BD94}" presName="node" presStyleLbl="node1" presStyleIdx="1" presStyleCnt="3">
        <dgm:presLayoutVars>
          <dgm:bulletEnabled val="1"/>
        </dgm:presLayoutVars>
      </dgm:prSet>
      <dgm:spPr/>
      <dgm:t>
        <a:bodyPr/>
        <a:lstStyle/>
        <a:p>
          <a:endParaRPr lang="tr-TR"/>
        </a:p>
      </dgm:t>
    </dgm:pt>
    <dgm:pt modelId="{A842B88A-C9C8-4800-B317-4283B23117A6}" type="pres">
      <dgm:prSet presAssocID="{EB54F019-E7EF-4EEA-81DB-F2C26DF8A464}" presName="parTrans" presStyleLbl="bgSibTrans2D1" presStyleIdx="2" presStyleCnt="3"/>
      <dgm:spPr/>
      <dgm:t>
        <a:bodyPr/>
        <a:lstStyle/>
        <a:p>
          <a:endParaRPr lang="tr-TR"/>
        </a:p>
      </dgm:t>
    </dgm:pt>
    <dgm:pt modelId="{10B6E2FC-C97D-44E3-8C20-0D980DFC3FF2}" type="pres">
      <dgm:prSet presAssocID="{97CF9080-D505-4727-AFC4-94C80928B776}" presName="node" presStyleLbl="node1" presStyleIdx="2" presStyleCnt="3">
        <dgm:presLayoutVars>
          <dgm:bulletEnabled val="1"/>
        </dgm:presLayoutVars>
      </dgm:prSet>
      <dgm:spPr/>
      <dgm:t>
        <a:bodyPr/>
        <a:lstStyle/>
        <a:p>
          <a:endParaRPr lang="tr-TR"/>
        </a:p>
      </dgm:t>
    </dgm:pt>
  </dgm:ptLst>
  <dgm:cxnLst>
    <dgm:cxn modelId="{09B11863-14C3-4512-9BC1-D32B5A6F87B6}" type="presOf" srcId="{98FDBB0C-171E-4A5C-A1D2-69CB8D7EAD9D}" destId="{F540D5AF-2782-4C44-9605-43374F13683B}" srcOrd="0" destOrd="0" presId="urn:microsoft.com/office/officeart/2005/8/layout/radial4"/>
    <dgm:cxn modelId="{DEBED48C-B6A1-4EA1-9CBB-8BBDABBEE216}" type="presOf" srcId="{35765407-755B-4EDA-9838-B8D57744BD94}" destId="{234847A2-F53D-49AD-85AD-C4D831229CFE}" srcOrd="0" destOrd="0" presId="urn:microsoft.com/office/officeart/2005/8/layout/radial4"/>
    <dgm:cxn modelId="{7A1BD201-3273-4F3F-97EF-299FEEE9FD6B}" type="presOf" srcId="{2EB6B790-8FD9-4EA3-BA11-60437978AE32}" destId="{3C738A8C-AA30-4055-A7CA-309529A3FDB2}" srcOrd="0" destOrd="0" presId="urn:microsoft.com/office/officeart/2005/8/layout/radial4"/>
    <dgm:cxn modelId="{B35F7C9A-6DA2-44FD-85CB-22816E6DBCA4}" type="presOf" srcId="{1761B78B-0C0A-4739-B4FC-D15F0508502D}" destId="{8B4C1B19-EAAD-4FA3-8D7C-948C3F8FD3A2}" srcOrd="0" destOrd="0" presId="urn:microsoft.com/office/officeart/2005/8/layout/radial4"/>
    <dgm:cxn modelId="{E8A7EE62-CD71-45AA-8E8D-1ABDEDC8D561}" type="presOf" srcId="{97CF9080-D505-4727-AFC4-94C80928B776}" destId="{10B6E2FC-C97D-44E3-8C20-0D980DFC3FF2}" srcOrd="0" destOrd="0" presId="urn:microsoft.com/office/officeart/2005/8/layout/radial4"/>
    <dgm:cxn modelId="{77F30841-716A-402F-BB39-D313568A9ADF}" type="presOf" srcId="{C5C3043B-F819-4DEA-AE0C-AD94D8185378}" destId="{FAF10CD3-36B3-428A-AAC8-7754A598C004}" srcOrd="0" destOrd="0" presId="urn:microsoft.com/office/officeart/2005/8/layout/radial4"/>
    <dgm:cxn modelId="{84FAF009-D5DE-4DEC-9572-65FF89C64860}" srcId="{2EB6B790-8FD9-4EA3-BA11-60437978AE32}" destId="{98FDBB0C-171E-4A5C-A1D2-69CB8D7EAD9D}" srcOrd="0" destOrd="0" parTransId="{1761B78B-0C0A-4739-B4FC-D15F0508502D}" sibTransId="{6F383BCF-9D0F-4836-9257-2BCFFAE37D90}"/>
    <dgm:cxn modelId="{15A93BDB-667C-4591-94A4-7021BC92BFF7}" srcId="{2EB6B790-8FD9-4EA3-BA11-60437978AE32}" destId="{35765407-755B-4EDA-9838-B8D57744BD94}" srcOrd="1" destOrd="0" parTransId="{5D8570B7-2B5C-4B11-8ECB-B8AE74A8851C}" sibTransId="{38AB6BA8-6717-48B5-968D-783323364FA2}"/>
    <dgm:cxn modelId="{948CC90F-1BA0-44B1-9CBF-75B72AF6B236}" srcId="{2EB6B790-8FD9-4EA3-BA11-60437978AE32}" destId="{97CF9080-D505-4727-AFC4-94C80928B776}" srcOrd="2" destOrd="0" parTransId="{EB54F019-E7EF-4EEA-81DB-F2C26DF8A464}" sibTransId="{C1FB1556-18BB-43C1-8D77-4F8B8547DABA}"/>
    <dgm:cxn modelId="{53E2A576-DA27-46B7-B6F1-EE2D59C7A7BF}" type="presOf" srcId="{EB54F019-E7EF-4EEA-81DB-F2C26DF8A464}" destId="{A842B88A-C9C8-4800-B317-4283B23117A6}" srcOrd="0" destOrd="0" presId="urn:microsoft.com/office/officeart/2005/8/layout/radial4"/>
    <dgm:cxn modelId="{0724216A-EA30-4C65-BD5A-00F9EAE6693C}" srcId="{C5C3043B-F819-4DEA-AE0C-AD94D8185378}" destId="{2EB6B790-8FD9-4EA3-BA11-60437978AE32}" srcOrd="0" destOrd="0" parTransId="{61DE0F62-F9C4-4B4E-AB3A-1D176E035A37}" sibTransId="{26F6AFD7-7E43-4398-BC94-9016159588BA}"/>
    <dgm:cxn modelId="{AEA0F43A-9AF5-4046-BD66-E5645FF7BEBB}" type="presOf" srcId="{5D8570B7-2B5C-4B11-8ECB-B8AE74A8851C}" destId="{6B5263D3-613B-46D0-8A57-70F72061D3D0}" srcOrd="0" destOrd="0" presId="urn:microsoft.com/office/officeart/2005/8/layout/radial4"/>
    <dgm:cxn modelId="{E574424F-E7D7-45BF-B5CB-B01CE9128F9F}" type="presParOf" srcId="{FAF10CD3-36B3-428A-AAC8-7754A598C004}" destId="{3C738A8C-AA30-4055-A7CA-309529A3FDB2}" srcOrd="0" destOrd="0" presId="urn:microsoft.com/office/officeart/2005/8/layout/radial4"/>
    <dgm:cxn modelId="{D6B95410-82C9-4492-A37A-4916A8B177A0}" type="presParOf" srcId="{FAF10CD3-36B3-428A-AAC8-7754A598C004}" destId="{8B4C1B19-EAAD-4FA3-8D7C-948C3F8FD3A2}" srcOrd="1" destOrd="0" presId="urn:microsoft.com/office/officeart/2005/8/layout/radial4"/>
    <dgm:cxn modelId="{2A309F1C-3E37-4F47-83B0-156923F519F1}" type="presParOf" srcId="{FAF10CD3-36B3-428A-AAC8-7754A598C004}" destId="{F540D5AF-2782-4C44-9605-43374F13683B}" srcOrd="2" destOrd="0" presId="urn:microsoft.com/office/officeart/2005/8/layout/radial4"/>
    <dgm:cxn modelId="{3798F34A-BCE8-419F-89AC-39E70B704E78}" type="presParOf" srcId="{FAF10CD3-36B3-428A-AAC8-7754A598C004}" destId="{6B5263D3-613B-46D0-8A57-70F72061D3D0}" srcOrd="3" destOrd="0" presId="urn:microsoft.com/office/officeart/2005/8/layout/radial4"/>
    <dgm:cxn modelId="{38D2F30B-30A0-4645-8D1C-AFDAB214F2F5}" type="presParOf" srcId="{FAF10CD3-36B3-428A-AAC8-7754A598C004}" destId="{234847A2-F53D-49AD-85AD-C4D831229CFE}" srcOrd="4" destOrd="0" presId="urn:microsoft.com/office/officeart/2005/8/layout/radial4"/>
    <dgm:cxn modelId="{A24D96C4-CD1B-4F6C-94D5-20C92C68B91C}" type="presParOf" srcId="{FAF10CD3-36B3-428A-AAC8-7754A598C004}" destId="{A842B88A-C9C8-4800-B317-4283B23117A6}" srcOrd="5" destOrd="0" presId="urn:microsoft.com/office/officeart/2005/8/layout/radial4"/>
    <dgm:cxn modelId="{77F0AA26-9EEB-4B4B-9909-4D1E0CA3B0CB}" type="presParOf" srcId="{FAF10CD3-36B3-428A-AAC8-7754A598C004}" destId="{10B6E2FC-C97D-44E3-8C20-0D980DFC3FF2}" srcOrd="6" destOrd="0" presId="urn:microsoft.com/office/officeart/2005/8/layout/radial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433822B-DF8C-4846-867A-8D13AC8927FF}"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tr-TR"/>
        </a:p>
      </dgm:t>
    </dgm:pt>
    <dgm:pt modelId="{0511F029-C684-49A9-8CC6-220429B3D517}">
      <dgm:prSet phldrT="[Metin]" custT="1"/>
      <dgm:spPr>
        <a:solidFill>
          <a:schemeClr val="bg1"/>
        </a:solidFill>
        <a:ln>
          <a:solidFill>
            <a:schemeClr val="tx1"/>
          </a:solidFill>
        </a:ln>
      </dgm:spPr>
      <dgm:t>
        <a:bodyPr/>
        <a:lstStyle/>
        <a:p>
          <a:pPr algn="ctr"/>
          <a:r>
            <a:rPr lang="tr-TR" sz="1000">
              <a:solidFill>
                <a:schemeClr val="tx1"/>
              </a:solidFill>
              <a:latin typeface="Times New Roman" panose="02020603050405020304" pitchFamily="18" charset="0"/>
              <a:cs typeface="Times New Roman" panose="02020603050405020304" pitchFamily="18" charset="0"/>
            </a:rPr>
            <a:t>Mevcut  Firmalar arası Rekabet</a:t>
          </a:r>
        </a:p>
      </dgm:t>
    </dgm:pt>
    <dgm:pt modelId="{45A689BA-A4CC-46A1-BEC3-85DDAF17C9F2}" type="parTrans" cxnId="{7070212B-E9BB-4C09-8217-CF29BE0905CE}">
      <dgm:prSet/>
      <dgm:spPr/>
      <dgm:t>
        <a:bodyPr/>
        <a:lstStyle/>
        <a:p>
          <a:pPr algn="ctr"/>
          <a:endParaRPr lang="tr-TR">
            <a:latin typeface="Times New Roman" panose="02020603050405020304" pitchFamily="18" charset="0"/>
            <a:cs typeface="Times New Roman" panose="02020603050405020304" pitchFamily="18" charset="0"/>
          </a:endParaRPr>
        </a:p>
      </dgm:t>
    </dgm:pt>
    <dgm:pt modelId="{F856C867-C6EE-43CC-99E0-8D4198406F0F}" type="sibTrans" cxnId="{7070212B-E9BB-4C09-8217-CF29BE0905CE}">
      <dgm:prSet/>
      <dgm:spPr/>
      <dgm:t>
        <a:bodyPr/>
        <a:lstStyle/>
        <a:p>
          <a:pPr algn="ctr"/>
          <a:endParaRPr lang="tr-TR">
            <a:latin typeface="Times New Roman" panose="02020603050405020304" pitchFamily="18" charset="0"/>
            <a:cs typeface="Times New Roman" panose="02020603050405020304" pitchFamily="18" charset="0"/>
          </a:endParaRPr>
        </a:p>
      </dgm:t>
    </dgm:pt>
    <dgm:pt modelId="{DBBCFEDC-FD6B-48DB-9771-FF5E22F836B4}">
      <dgm:prSet phldrT="[Metin]" custT="1"/>
      <dgm:spPr>
        <a:solidFill>
          <a:schemeClr val="bg1"/>
        </a:solidFill>
        <a:ln>
          <a:solidFill>
            <a:schemeClr val="tx1"/>
          </a:solidFill>
        </a:ln>
      </dgm:spPr>
      <dgm:t>
        <a:bodyPr/>
        <a:lstStyle/>
        <a:p>
          <a:pPr algn="ctr"/>
          <a:r>
            <a:rPr lang="tr-TR" sz="1000">
              <a:solidFill>
                <a:schemeClr val="tx1"/>
              </a:solidFill>
              <a:latin typeface="Times New Roman" panose="02020603050405020304" pitchFamily="18" charset="0"/>
              <a:cs typeface="Times New Roman" panose="02020603050405020304" pitchFamily="18" charset="0"/>
            </a:rPr>
            <a:t>Potansiyel Girişler</a:t>
          </a:r>
        </a:p>
      </dgm:t>
    </dgm:pt>
    <dgm:pt modelId="{9FB04516-F28C-4810-9FB4-3B7381BA7EED}" type="parTrans" cxnId="{5D09AE3A-6DCE-49F3-8337-375BF61716E6}">
      <dgm:prSet/>
      <dgm:spPr/>
      <dgm:t>
        <a:bodyPr/>
        <a:lstStyle/>
        <a:p>
          <a:pPr algn="ctr"/>
          <a:endParaRPr lang="tr-TR">
            <a:latin typeface="Times New Roman" panose="02020603050405020304" pitchFamily="18" charset="0"/>
            <a:cs typeface="Times New Roman" panose="02020603050405020304" pitchFamily="18" charset="0"/>
          </a:endParaRPr>
        </a:p>
      </dgm:t>
    </dgm:pt>
    <dgm:pt modelId="{833EF33D-5EF6-4A88-9455-19B7026FCB04}" type="sibTrans" cxnId="{5D09AE3A-6DCE-49F3-8337-375BF61716E6}">
      <dgm:prSet/>
      <dgm:spPr>
        <a:solidFill>
          <a:schemeClr val="tx1"/>
        </a:solidFill>
      </dgm:spPr>
      <dgm:t>
        <a:bodyPr/>
        <a:lstStyle/>
        <a:p>
          <a:pPr algn="ctr"/>
          <a:endParaRPr lang="tr-TR" sz="1000">
            <a:solidFill>
              <a:schemeClr val="tx1"/>
            </a:solidFill>
            <a:latin typeface="Times New Roman" panose="02020603050405020304" pitchFamily="18" charset="0"/>
            <a:cs typeface="Times New Roman" panose="02020603050405020304" pitchFamily="18" charset="0"/>
          </a:endParaRPr>
        </a:p>
      </dgm:t>
    </dgm:pt>
    <dgm:pt modelId="{5CCDE8A3-170A-4CBB-83FB-4D026147D087}">
      <dgm:prSet phldrT="[Metin]" custT="1"/>
      <dgm:spPr>
        <a:solidFill>
          <a:schemeClr val="bg1"/>
        </a:solidFill>
        <a:ln>
          <a:solidFill>
            <a:schemeClr val="tx1"/>
          </a:solidFill>
        </a:ln>
      </dgm:spPr>
      <dgm:t>
        <a:bodyPr/>
        <a:lstStyle/>
        <a:p>
          <a:pPr algn="ctr"/>
          <a:r>
            <a:rPr lang="tr-TR" sz="1000">
              <a:solidFill>
                <a:schemeClr val="tx1"/>
              </a:solidFill>
              <a:latin typeface="Times New Roman" panose="02020603050405020304" pitchFamily="18" charset="0"/>
              <a:cs typeface="Times New Roman" panose="02020603050405020304" pitchFamily="18" charset="0"/>
            </a:rPr>
            <a:t>Alıcılar</a:t>
          </a:r>
        </a:p>
      </dgm:t>
    </dgm:pt>
    <dgm:pt modelId="{2D3E41A1-6B3A-4EF6-904D-1D95DE20AB20}" type="parTrans" cxnId="{37C8D767-F4A7-4712-A738-C10F554DD9DD}">
      <dgm:prSet/>
      <dgm:spPr/>
      <dgm:t>
        <a:bodyPr/>
        <a:lstStyle/>
        <a:p>
          <a:pPr algn="ctr"/>
          <a:endParaRPr lang="tr-TR">
            <a:latin typeface="Times New Roman" panose="02020603050405020304" pitchFamily="18" charset="0"/>
            <a:cs typeface="Times New Roman" panose="02020603050405020304" pitchFamily="18" charset="0"/>
          </a:endParaRPr>
        </a:p>
      </dgm:t>
    </dgm:pt>
    <dgm:pt modelId="{786D4C89-8207-4799-B9BC-6CB0741746A1}" type="sibTrans" cxnId="{37C8D767-F4A7-4712-A738-C10F554DD9DD}">
      <dgm:prSet/>
      <dgm:spPr>
        <a:solidFill>
          <a:schemeClr val="tx1"/>
        </a:solidFill>
      </dgm:spPr>
      <dgm:t>
        <a:bodyPr/>
        <a:lstStyle/>
        <a:p>
          <a:pPr algn="ctr"/>
          <a:endParaRPr lang="tr-TR" sz="1000">
            <a:solidFill>
              <a:schemeClr val="tx1"/>
            </a:solidFill>
            <a:latin typeface="Times New Roman" panose="02020603050405020304" pitchFamily="18" charset="0"/>
            <a:cs typeface="Times New Roman" panose="02020603050405020304" pitchFamily="18" charset="0"/>
          </a:endParaRPr>
        </a:p>
      </dgm:t>
    </dgm:pt>
    <dgm:pt modelId="{740EFDE1-A518-4CBC-B5DA-B7159D94F133}">
      <dgm:prSet phldrT="[Metin]" custT="1"/>
      <dgm:spPr>
        <a:solidFill>
          <a:schemeClr val="bg1"/>
        </a:solidFill>
        <a:ln>
          <a:solidFill>
            <a:schemeClr val="tx1"/>
          </a:solidFill>
        </a:ln>
      </dgm:spPr>
      <dgm:t>
        <a:bodyPr/>
        <a:lstStyle/>
        <a:p>
          <a:pPr algn="ctr"/>
          <a:r>
            <a:rPr lang="tr-TR" sz="1000">
              <a:solidFill>
                <a:schemeClr val="tx1"/>
              </a:solidFill>
              <a:latin typeface="Times New Roman" panose="02020603050405020304" pitchFamily="18" charset="0"/>
              <a:cs typeface="Times New Roman" panose="02020603050405020304" pitchFamily="18" charset="0"/>
            </a:rPr>
            <a:t>İkameler</a:t>
          </a:r>
        </a:p>
      </dgm:t>
    </dgm:pt>
    <dgm:pt modelId="{2D2107BC-CFE7-4752-BC7A-3BDF41783A71}" type="parTrans" cxnId="{26A99F61-FDB5-46F0-B036-A95E61D6585B}">
      <dgm:prSet/>
      <dgm:spPr/>
      <dgm:t>
        <a:bodyPr/>
        <a:lstStyle/>
        <a:p>
          <a:pPr algn="ctr"/>
          <a:endParaRPr lang="tr-TR">
            <a:latin typeface="Times New Roman" panose="02020603050405020304" pitchFamily="18" charset="0"/>
            <a:cs typeface="Times New Roman" panose="02020603050405020304" pitchFamily="18" charset="0"/>
          </a:endParaRPr>
        </a:p>
      </dgm:t>
    </dgm:pt>
    <dgm:pt modelId="{57135988-F007-4363-8384-ACBFE51769D1}" type="sibTrans" cxnId="{26A99F61-FDB5-46F0-B036-A95E61D6585B}">
      <dgm:prSet/>
      <dgm:spPr>
        <a:solidFill>
          <a:schemeClr val="tx1"/>
        </a:solidFill>
      </dgm:spPr>
      <dgm:t>
        <a:bodyPr/>
        <a:lstStyle/>
        <a:p>
          <a:pPr algn="ctr"/>
          <a:endParaRPr lang="tr-TR" sz="1000">
            <a:solidFill>
              <a:schemeClr val="tx1"/>
            </a:solidFill>
            <a:latin typeface="Times New Roman" panose="02020603050405020304" pitchFamily="18" charset="0"/>
            <a:cs typeface="Times New Roman" panose="02020603050405020304" pitchFamily="18" charset="0"/>
          </a:endParaRPr>
        </a:p>
      </dgm:t>
    </dgm:pt>
    <dgm:pt modelId="{65DB06AA-8398-4B60-B1CA-8BC7BE5C93F9}">
      <dgm:prSet phldrT="[Metin]" custT="1"/>
      <dgm:spPr>
        <a:solidFill>
          <a:schemeClr val="bg1"/>
        </a:solidFill>
        <a:ln>
          <a:solidFill>
            <a:schemeClr val="tx1"/>
          </a:solidFill>
        </a:ln>
      </dgm:spPr>
      <dgm:t>
        <a:bodyPr/>
        <a:lstStyle/>
        <a:p>
          <a:pPr algn="ctr"/>
          <a:r>
            <a:rPr lang="tr-TR" sz="1000">
              <a:solidFill>
                <a:schemeClr val="tx1"/>
              </a:solidFill>
              <a:latin typeface="Times New Roman" panose="02020603050405020304" pitchFamily="18" charset="0"/>
              <a:cs typeface="Times New Roman" panose="02020603050405020304" pitchFamily="18" charset="0"/>
            </a:rPr>
            <a:t>Tedarikçiler</a:t>
          </a:r>
        </a:p>
      </dgm:t>
    </dgm:pt>
    <dgm:pt modelId="{3202CDD4-712B-4DA1-99D6-91B6541BE3C2}" type="parTrans" cxnId="{E48EDE08-598B-4B7D-98CB-33A5090B982E}">
      <dgm:prSet/>
      <dgm:spPr/>
      <dgm:t>
        <a:bodyPr/>
        <a:lstStyle/>
        <a:p>
          <a:pPr algn="ctr"/>
          <a:endParaRPr lang="tr-TR">
            <a:latin typeface="Times New Roman" panose="02020603050405020304" pitchFamily="18" charset="0"/>
            <a:cs typeface="Times New Roman" panose="02020603050405020304" pitchFamily="18" charset="0"/>
          </a:endParaRPr>
        </a:p>
      </dgm:t>
    </dgm:pt>
    <dgm:pt modelId="{0107231E-7CDB-4EE5-8849-E9ECD206B9FD}" type="sibTrans" cxnId="{E48EDE08-598B-4B7D-98CB-33A5090B982E}">
      <dgm:prSet/>
      <dgm:spPr>
        <a:solidFill>
          <a:schemeClr val="tx1"/>
        </a:solidFill>
        <a:ln>
          <a:solidFill>
            <a:schemeClr val="tx1"/>
          </a:solidFill>
        </a:ln>
      </dgm:spPr>
      <dgm:t>
        <a:bodyPr/>
        <a:lstStyle/>
        <a:p>
          <a:pPr algn="ctr"/>
          <a:endParaRPr lang="tr-TR" sz="1000">
            <a:solidFill>
              <a:schemeClr val="tx1"/>
            </a:solidFill>
            <a:latin typeface="Times New Roman" panose="02020603050405020304" pitchFamily="18" charset="0"/>
            <a:cs typeface="Times New Roman" panose="02020603050405020304" pitchFamily="18" charset="0"/>
          </a:endParaRPr>
        </a:p>
      </dgm:t>
    </dgm:pt>
    <dgm:pt modelId="{70B0554B-80DC-4A39-87E3-A83BA211875E}" type="pres">
      <dgm:prSet presAssocID="{D433822B-DF8C-4846-867A-8D13AC8927FF}" presName="Name0" presStyleCnt="0">
        <dgm:presLayoutVars>
          <dgm:chMax val="1"/>
          <dgm:dir/>
          <dgm:animLvl val="ctr"/>
          <dgm:resizeHandles val="exact"/>
        </dgm:presLayoutVars>
      </dgm:prSet>
      <dgm:spPr/>
      <dgm:t>
        <a:bodyPr/>
        <a:lstStyle/>
        <a:p>
          <a:endParaRPr lang="tr-TR"/>
        </a:p>
      </dgm:t>
    </dgm:pt>
    <dgm:pt modelId="{988731A4-B630-4775-8EC7-F6E1FEDF4370}" type="pres">
      <dgm:prSet presAssocID="{0511F029-C684-49A9-8CC6-220429B3D517}" presName="centerShape" presStyleLbl="node0" presStyleIdx="0" presStyleCnt="1"/>
      <dgm:spPr/>
      <dgm:t>
        <a:bodyPr/>
        <a:lstStyle/>
        <a:p>
          <a:endParaRPr lang="tr-TR"/>
        </a:p>
      </dgm:t>
    </dgm:pt>
    <dgm:pt modelId="{C3FB1E34-EF0E-4360-ABE1-DC0978842CC7}" type="pres">
      <dgm:prSet presAssocID="{DBBCFEDC-FD6B-48DB-9771-FF5E22F836B4}" presName="node" presStyleLbl="node1" presStyleIdx="0" presStyleCnt="4" custScaleX="180237" custRadScaleRad="92996" custRadScaleInc="7263">
        <dgm:presLayoutVars>
          <dgm:bulletEnabled val="1"/>
        </dgm:presLayoutVars>
      </dgm:prSet>
      <dgm:spPr/>
      <dgm:t>
        <a:bodyPr/>
        <a:lstStyle/>
        <a:p>
          <a:endParaRPr lang="tr-TR"/>
        </a:p>
      </dgm:t>
    </dgm:pt>
    <dgm:pt modelId="{B1EBC19C-F1BE-4DDF-B848-7EE7CEA08D48}" type="pres">
      <dgm:prSet presAssocID="{DBBCFEDC-FD6B-48DB-9771-FF5E22F836B4}" presName="dummy" presStyleCnt="0"/>
      <dgm:spPr/>
    </dgm:pt>
    <dgm:pt modelId="{F8679CDA-0AE9-4AD3-9EB3-1CB852212443}" type="pres">
      <dgm:prSet presAssocID="{833EF33D-5EF6-4A88-9455-19B7026FCB04}" presName="sibTrans" presStyleLbl="sibTrans2D1" presStyleIdx="0" presStyleCnt="4"/>
      <dgm:spPr/>
      <dgm:t>
        <a:bodyPr/>
        <a:lstStyle/>
        <a:p>
          <a:endParaRPr lang="tr-TR"/>
        </a:p>
      </dgm:t>
    </dgm:pt>
    <dgm:pt modelId="{61067897-E826-4127-908F-F6BB8CE2C742}" type="pres">
      <dgm:prSet presAssocID="{5CCDE8A3-170A-4CBB-83FB-4D026147D087}" presName="node" presStyleLbl="node1" presStyleIdx="1" presStyleCnt="4" custScaleX="151974">
        <dgm:presLayoutVars>
          <dgm:bulletEnabled val="1"/>
        </dgm:presLayoutVars>
      </dgm:prSet>
      <dgm:spPr/>
      <dgm:t>
        <a:bodyPr/>
        <a:lstStyle/>
        <a:p>
          <a:endParaRPr lang="tr-TR"/>
        </a:p>
      </dgm:t>
    </dgm:pt>
    <dgm:pt modelId="{6799EBB3-5354-483A-BE00-193CE2D95126}" type="pres">
      <dgm:prSet presAssocID="{5CCDE8A3-170A-4CBB-83FB-4D026147D087}" presName="dummy" presStyleCnt="0"/>
      <dgm:spPr/>
    </dgm:pt>
    <dgm:pt modelId="{41298E3A-798A-4955-884D-1966C203BC24}" type="pres">
      <dgm:prSet presAssocID="{786D4C89-8207-4799-B9BC-6CB0741746A1}" presName="sibTrans" presStyleLbl="sibTrans2D1" presStyleIdx="1" presStyleCnt="4"/>
      <dgm:spPr/>
      <dgm:t>
        <a:bodyPr/>
        <a:lstStyle/>
        <a:p>
          <a:endParaRPr lang="tr-TR"/>
        </a:p>
      </dgm:t>
    </dgm:pt>
    <dgm:pt modelId="{9949113E-A1B7-4076-B42E-199C55C1389E}" type="pres">
      <dgm:prSet presAssocID="{740EFDE1-A518-4CBC-B5DA-B7159D94F133}" presName="node" presStyleLbl="node1" presStyleIdx="2" presStyleCnt="4" custScaleX="156135" custRadScaleRad="100131" custRadScaleInc="-8432">
        <dgm:presLayoutVars>
          <dgm:bulletEnabled val="1"/>
        </dgm:presLayoutVars>
      </dgm:prSet>
      <dgm:spPr/>
      <dgm:t>
        <a:bodyPr/>
        <a:lstStyle/>
        <a:p>
          <a:endParaRPr lang="tr-TR"/>
        </a:p>
      </dgm:t>
    </dgm:pt>
    <dgm:pt modelId="{FD5B0AC3-56FD-4117-90A5-4C0ABB6705A3}" type="pres">
      <dgm:prSet presAssocID="{740EFDE1-A518-4CBC-B5DA-B7159D94F133}" presName="dummy" presStyleCnt="0"/>
      <dgm:spPr/>
    </dgm:pt>
    <dgm:pt modelId="{48525282-0076-4AFF-BA21-4E7904350D8F}" type="pres">
      <dgm:prSet presAssocID="{57135988-F007-4363-8384-ACBFE51769D1}" presName="sibTrans" presStyleLbl="sibTrans2D1" presStyleIdx="2" presStyleCnt="4"/>
      <dgm:spPr/>
      <dgm:t>
        <a:bodyPr/>
        <a:lstStyle/>
        <a:p>
          <a:endParaRPr lang="tr-TR"/>
        </a:p>
      </dgm:t>
    </dgm:pt>
    <dgm:pt modelId="{186D8700-A31B-48EC-847B-6DA2E298003D}" type="pres">
      <dgm:prSet presAssocID="{65DB06AA-8398-4B60-B1CA-8BC7BE5C93F9}" presName="node" presStyleLbl="node1" presStyleIdx="3" presStyleCnt="4" custScaleX="153639" custScaleY="100794">
        <dgm:presLayoutVars>
          <dgm:bulletEnabled val="1"/>
        </dgm:presLayoutVars>
      </dgm:prSet>
      <dgm:spPr/>
      <dgm:t>
        <a:bodyPr/>
        <a:lstStyle/>
        <a:p>
          <a:endParaRPr lang="tr-TR"/>
        </a:p>
      </dgm:t>
    </dgm:pt>
    <dgm:pt modelId="{50AC4005-DBF6-40E6-866A-A39BA69E2DCA}" type="pres">
      <dgm:prSet presAssocID="{65DB06AA-8398-4B60-B1CA-8BC7BE5C93F9}" presName="dummy" presStyleCnt="0"/>
      <dgm:spPr/>
    </dgm:pt>
    <dgm:pt modelId="{86E62308-FDA6-480A-8B7F-0FC45454B752}" type="pres">
      <dgm:prSet presAssocID="{0107231E-7CDB-4EE5-8849-E9ECD206B9FD}" presName="sibTrans" presStyleLbl="sibTrans2D1" presStyleIdx="3" presStyleCnt="4" custLinFactNeighborX="3022" custLinFactNeighborY="-1727"/>
      <dgm:spPr/>
      <dgm:t>
        <a:bodyPr/>
        <a:lstStyle/>
        <a:p>
          <a:endParaRPr lang="tr-TR"/>
        </a:p>
      </dgm:t>
    </dgm:pt>
  </dgm:ptLst>
  <dgm:cxnLst>
    <dgm:cxn modelId="{7070212B-E9BB-4C09-8217-CF29BE0905CE}" srcId="{D433822B-DF8C-4846-867A-8D13AC8927FF}" destId="{0511F029-C684-49A9-8CC6-220429B3D517}" srcOrd="0" destOrd="0" parTransId="{45A689BA-A4CC-46A1-BEC3-85DDAF17C9F2}" sibTransId="{F856C867-C6EE-43CC-99E0-8D4198406F0F}"/>
    <dgm:cxn modelId="{663152BB-E467-4CA0-8A1C-8A0678D8EA8F}" type="presOf" srcId="{740EFDE1-A518-4CBC-B5DA-B7159D94F133}" destId="{9949113E-A1B7-4076-B42E-199C55C1389E}" srcOrd="0" destOrd="0" presId="urn:microsoft.com/office/officeart/2005/8/layout/radial6"/>
    <dgm:cxn modelId="{4F5757A8-FDC7-453C-967C-82D4E4250626}" type="presOf" srcId="{DBBCFEDC-FD6B-48DB-9771-FF5E22F836B4}" destId="{C3FB1E34-EF0E-4360-ABE1-DC0978842CC7}" srcOrd="0" destOrd="0" presId="urn:microsoft.com/office/officeart/2005/8/layout/radial6"/>
    <dgm:cxn modelId="{762487E1-6A2D-45D3-9E98-500F3A12F235}" type="presOf" srcId="{0107231E-7CDB-4EE5-8849-E9ECD206B9FD}" destId="{86E62308-FDA6-480A-8B7F-0FC45454B752}" srcOrd="0" destOrd="0" presId="urn:microsoft.com/office/officeart/2005/8/layout/radial6"/>
    <dgm:cxn modelId="{04CB1283-D548-4061-9EB4-9281D5C63382}" type="presOf" srcId="{D433822B-DF8C-4846-867A-8D13AC8927FF}" destId="{70B0554B-80DC-4A39-87E3-A83BA211875E}" srcOrd="0" destOrd="0" presId="urn:microsoft.com/office/officeart/2005/8/layout/radial6"/>
    <dgm:cxn modelId="{2D576F7D-F921-4968-B301-A2D074FEC8F4}" type="presOf" srcId="{57135988-F007-4363-8384-ACBFE51769D1}" destId="{48525282-0076-4AFF-BA21-4E7904350D8F}" srcOrd="0" destOrd="0" presId="urn:microsoft.com/office/officeart/2005/8/layout/radial6"/>
    <dgm:cxn modelId="{26A99F61-FDB5-46F0-B036-A95E61D6585B}" srcId="{0511F029-C684-49A9-8CC6-220429B3D517}" destId="{740EFDE1-A518-4CBC-B5DA-B7159D94F133}" srcOrd="2" destOrd="0" parTransId="{2D2107BC-CFE7-4752-BC7A-3BDF41783A71}" sibTransId="{57135988-F007-4363-8384-ACBFE51769D1}"/>
    <dgm:cxn modelId="{90EA8448-571D-466F-A082-A6239EE08704}" type="presOf" srcId="{786D4C89-8207-4799-B9BC-6CB0741746A1}" destId="{41298E3A-798A-4955-884D-1966C203BC24}" srcOrd="0" destOrd="0" presId="urn:microsoft.com/office/officeart/2005/8/layout/radial6"/>
    <dgm:cxn modelId="{E48EDE08-598B-4B7D-98CB-33A5090B982E}" srcId="{0511F029-C684-49A9-8CC6-220429B3D517}" destId="{65DB06AA-8398-4B60-B1CA-8BC7BE5C93F9}" srcOrd="3" destOrd="0" parTransId="{3202CDD4-712B-4DA1-99D6-91B6541BE3C2}" sibTransId="{0107231E-7CDB-4EE5-8849-E9ECD206B9FD}"/>
    <dgm:cxn modelId="{36050440-9BC0-42DA-B47C-16A3A1A4A193}" type="presOf" srcId="{65DB06AA-8398-4B60-B1CA-8BC7BE5C93F9}" destId="{186D8700-A31B-48EC-847B-6DA2E298003D}" srcOrd="0" destOrd="0" presId="urn:microsoft.com/office/officeart/2005/8/layout/radial6"/>
    <dgm:cxn modelId="{37C8D767-F4A7-4712-A738-C10F554DD9DD}" srcId="{0511F029-C684-49A9-8CC6-220429B3D517}" destId="{5CCDE8A3-170A-4CBB-83FB-4D026147D087}" srcOrd="1" destOrd="0" parTransId="{2D3E41A1-6B3A-4EF6-904D-1D95DE20AB20}" sibTransId="{786D4C89-8207-4799-B9BC-6CB0741746A1}"/>
    <dgm:cxn modelId="{5D09AE3A-6DCE-49F3-8337-375BF61716E6}" srcId="{0511F029-C684-49A9-8CC6-220429B3D517}" destId="{DBBCFEDC-FD6B-48DB-9771-FF5E22F836B4}" srcOrd="0" destOrd="0" parTransId="{9FB04516-F28C-4810-9FB4-3B7381BA7EED}" sibTransId="{833EF33D-5EF6-4A88-9455-19B7026FCB04}"/>
    <dgm:cxn modelId="{73588C43-E358-45CD-86AC-66196C4D57BE}" type="presOf" srcId="{833EF33D-5EF6-4A88-9455-19B7026FCB04}" destId="{F8679CDA-0AE9-4AD3-9EB3-1CB852212443}" srcOrd="0" destOrd="0" presId="urn:microsoft.com/office/officeart/2005/8/layout/radial6"/>
    <dgm:cxn modelId="{D34B40B4-5C0B-43B6-8E5A-AFC6760137B7}" type="presOf" srcId="{0511F029-C684-49A9-8CC6-220429B3D517}" destId="{988731A4-B630-4775-8EC7-F6E1FEDF4370}" srcOrd="0" destOrd="0" presId="urn:microsoft.com/office/officeart/2005/8/layout/radial6"/>
    <dgm:cxn modelId="{DFB845EE-16D2-4E5C-B2A7-2FFD241412A5}" type="presOf" srcId="{5CCDE8A3-170A-4CBB-83FB-4D026147D087}" destId="{61067897-E826-4127-908F-F6BB8CE2C742}" srcOrd="0" destOrd="0" presId="urn:microsoft.com/office/officeart/2005/8/layout/radial6"/>
    <dgm:cxn modelId="{174CFF9F-34DE-4687-8108-5296B73B0C5A}" type="presParOf" srcId="{70B0554B-80DC-4A39-87E3-A83BA211875E}" destId="{988731A4-B630-4775-8EC7-F6E1FEDF4370}" srcOrd="0" destOrd="0" presId="urn:microsoft.com/office/officeart/2005/8/layout/radial6"/>
    <dgm:cxn modelId="{561025D9-7CF7-442D-A2F0-60A4DDA98274}" type="presParOf" srcId="{70B0554B-80DC-4A39-87E3-A83BA211875E}" destId="{C3FB1E34-EF0E-4360-ABE1-DC0978842CC7}" srcOrd="1" destOrd="0" presId="urn:microsoft.com/office/officeart/2005/8/layout/radial6"/>
    <dgm:cxn modelId="{0FB6A641-2986-4ED6-A393-5DBC0790333F}" type="presParOf" srcId="{70B0554B-80DC-4A39-87E3-A83BA211875E}" destId="{B1EBC19C-F1BE-4DDF-B848-7EE7CEA08D48}" srcOrd="2" destOrd="0" presId="urn:microsoft.com/office/officeart/2005/8/layout/radial6"/>
    <dgm:cxn modelId="{19BFB9E1-B0D8-49DF-BC04-C88076469B78}" type="presParOf" srcId="{70B0554B-80DC-4A39-87E3-A83BA211875E}" destId="{F8679CDA-0AE9-4AD3-9EB3-1CB852212443}" srcOrd="3" destOrd="0" presId="urn:microsoft.com/office/officeart/2005/8/layout/radial6"/>
    <dgm:cxn modelId="{E14EE3B2-B2BA-4EE7-8E2A-3462D5EDAEBB}" type="presParOf" srcId="{70B0554B-80DC-4A39-87E3-A83BA211875E}" destId="{61067897-E826-4127-908F-F6BB8CE2C742}" srcOrd="4" destOrd="0" presId="urn:microsoft.com/office/officeart/2005/8/layout/radial6"/>
    <dgm:cxn modelId="{C1337036-866D-40BD-9072-E86F92624C43}" type="presParOf" srcId="{70B0554B-80DC-4A39-87E3-A83BA211875E}" destId="{6799EBB3-5354-483A-BE00-193CE2D95126}" srcOrd="5" destOrd="0" presId="urn:microsoft.com/office/officeart/2005/8/layout/radial6"/>
    <dgm:cxn modelId="{C288C93B-45DD-471F-B481-8B7F148131B9}" type="presParOf" srcId="{70B0554B-80DC-4A39-87E3-A83BA211875E}" destId="{41298E3A-798A-4955-884D-1966C203BC24}" srcOrd="6" destOrd="0" presId="urn:microsoft.com/office/officeart/2005/8/layout/radial6"/>
    <dgm:cxn modelId="{6E7B7B5F-ADCC-4827-AD91-ED766685994F}" type="presParOf" srcId="{70B0554B-80DC-4A39-87E3-A83BA211875E}" destId="{9949113E-A1B7-4076-B42E-199C55C1389E}" srcOrd="7" destOrd="0" presId="urn:microsoft.com/office/officeart/2005/8/layout/radial6"/>
    <dgm:cxn modelId="{9C01F014-303E-415B-80A4-BB895BC442E7}" type="presParOf" srcId="{70B0554B-80DC-4A39-87E3-A83BA211875E}" destId="{FD5B0AC3-56FD-4117-90A5-4C0ABB6705A3}" srcOrd="8" destOrd="0" presId="urn:microsoft.com/office/officeart/2005/8/layout/radial6"/>
    <dgm:cxn modelId="{025F3A33-C862-45EE-AD48-4A29F28DCD28}" type="presParOf" srcId="{70B0554B-80DC-4A39-87E3-A83BA211875E}" destId="{48525282-0076-4AFF-BA21-4E7904350D8F}" srcOrd="9" destOrd="0" presId="urn:microsoft.com/office/officeart/2005/8/layout/radial6"/>
    <dgm:cxn modelId="{2CC2BDE8-3781-446F-8BDD-5FC7A4F68F5E}" type="presParOf" srcId="{70B0554B-80DC-4A39-87E3-A83BA211875E}" destId="{186D8700-A31B-48EC-847B-6DA2E298003D}" srcOrd="10" destOrd="0" presId="urn:microsoft.com/office/officeart/2005/8/layout/radial6"/>
    <dgm:cxn modelId="{9FC8C027-0962-4FE1-A76A-B93150F9F053}" type="presParOf" srcId="{70B0554B-80DC-4A39-87E3-A83BA211875E}" destId="{50AC4005-DBF6-40E6-866A-A39BA69E2DCA}" srcOrd="11" destOrd="0" presId="urn:microsoft.com/office/officeart/2005/8/layout/radial6"/>
    <dgm:cxn modelId="{4879240F-7949-4858-9D19-403DBD783C63}" type="presParOf" srcId="{70B0554B-80DC-4A39-87E3-A83BA211875E}" destId="{86E62308-FDA6-480A-8B7F-0FC45454B752}" srcOrd="12" destOrd="0" presId="urn:microsoft.com/office/officeart/2005/8/layout/radial6"/>
  </dgm:cxnLst>
  <dgm:bg>
    <a:solidFill>
      <a:schemeClr val="bg1"/>
    </a:solidFill>
  </dgm:bg>
  <dgm:whole>
    <a:ln>
      <a:solidFill>
        <a:schemeClr val="bg1"/>
      </a:solidFill>
    </a:ln>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738A8C-AA30-4055-A7CA-309529A3FDB2}">
      <dsp:nvSpPr>
        <dsp:cNvPr id="0" name=""/>
        <dsp:cNvSpPr/>
      </dsp:nvSpPr>
      <dsp:spPr>
        <a:xfrm>
          <a:off x="1514313" y="1109278"/>
          <a:ext cx="931373" cy="931373"/>
        </a:xfrm>
        <a:prstGeom prst="ellips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solidFill>
                <a:sysClr val="windowText" lastClr="000000"/>
              </a:solidFill>
              <a:latin typeface="Times New Roman" panose="02020603050405020304" pitchFamily="18" charset="0"/>
              <a:cs typeface="Times New Roman" panose="02020603050405020304" pitchFamily="18" charset="0"/>
            </a:rPr>
            <a:t>Rekabet stratejileri</a:t>
          </a:r>
        </a:p>
      </dsp:txBody>
      <dsp:txXfrm>
        <a:off x="1650709" y="1245674"/>
        <a:ext cx="658581" cy="658581"/>
      </dsp:txXfrm>
    </dsp:sp>
    <dsp:sp modelId="{8B4C1B19-EAAD-4FA3-8D7C-948C3F8FD3A2}">
      <dsp:nvSpPr>
        <dsp:cNvPr id="0" name=""/>
        <dsp:cNvSpPr/>
      </dsp:nvSpPr>
      <dsp:spPr>
        <a:xfrm rot="12900000">
          <a:off x="915729" y="946761"/>
          <a:ext cx="713294" cy="265441"/>
        </a:xfrm>
        <a:prstGeom prst="lef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F540D5AF-2782-4C44-9605-43374F13683B}">
      <dsp:nvSpPr>
        <dsp:cNvPr id="0" name=""/>
        <dsp:cNvSpPr/>
      </dsp:nvSpPr>
      <dsp:spPr>
        <a:xfrm>
          <a:off x="537825" y="520995"/>
          <a:ext cx="884804" cy="707843"/>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tr-TR" sz="1000" kern="1200">
              <a:solidFill>
                <a:schemeClr val="tx1"/>
              </a:solidFill>
              <a:latin typeface="Times New Roman" panose="02020603050405020304" pitchFamily="18" charset="0"/>
              <a:cs typeface="Times New Roman" panose="02020603050405020304" pitchFamily="18" charset="0"/>
            </a:rPr>
            <a:t>Öncü stratejiler</a:t>
          </a:r>
        </a:p>
      </dsp:txBody>
      <dsp:txXfrm>
        <a:off x="558557" y="541727"/>
        <a:ext cx="843340" cy="666379"/>
      </dsp:txXfrm>
    </dsp:sp>
    <dsp:sp modelId="{6B5263D3-613B-46D0-8A57-70F72061D3D0}">
      <dsp:nvSpPr>
        <dsp:cNvPr id="0" name=""/>
        <dsp:cNvSpPr/>
      </dsp:nvSpPr>
      <dsp:spPr>
        <a:xfrm rot="16200000">
          <a:off x="1623352" y="578396"/>
          <a:ext cx="713294" cy="265441"/>
        </a:xfrm>
        <a:prstGeom prst="lef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234847A2-F53D-49AD-85AD-C4D831229CFE}">
      <dsp:nvSpPr>
        <dsp:cNvPr id="0" name=""/>
        <dsp:cNvSpPr/>
      </dsp:nvSpPr>
      <dsp:spPr>
        <a:xfrm>
          <a:off x="1537597" y="547"/>
          <a:ext cx="884804" cy="707843"/>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tr-TR" sz="1000" kern="1200">
              <a:solidFill>
                <a:schemeClr val="tx1"/>
              </a:solidFill>
              <a:latin typeface="Times New Roman" panose="02020603050405020304" pitchFamily="18" charset="0"/>
              <a:cs typeface="Times New Roman" panose="02020603050405020304" pitchFamily="18" charset="0"/>
            </a:rPr>
            <a:t>Savunmacı stratejiler</a:t>
          </a:r>
        </a:p>
      </dsp:txBody>
      <dsp:txXfrm>
        <a:off x="1558329" y="21279"/>
        <a:ext cx="843340" cy="666379"/>
      </dsp:txXfrm>
    </dsp:sp>
    <dsp:sp modelId="{A842B88A-C9C8-4800-B317-4283B23117A6}">
      <dsp:nvSpPr>
        <dsp:cNvPr id="0" name=""/>
        <dsp:cNvSpPr/>
      </dsp:nvSpPr>
      <dsp:spPr>
        <a:xfrm rot="19500000">
          <a:off x="2330975" y="946761"/>
          <a:ext cx="713294" cy="265441"/>
        </a:xfrm>
        <a:prstGeom prst="lef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10B6E2FC-C97D-44E3-8C20-0D980DFC3FF2}">
      <dsp:nvSpPr>
        <dsp:cNvPr id="0" name=""/>
        <dsp:cNvSpPr/>
      </dsp:nvSpPr>
      <dsp:spPr>
        <a:xfrm>
          <a:off x="2537369" y="520995"/>
          <a:ext cx="884804" cy="707843"/>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tr-TR" sz="1000" kern="1200">
              <a:solidFill>
                <a:schemeClr val="tx1"/>
              </a:solidFill>
              <a:latin typeface="Times New Roman" panose="02020603050405020304" pitchFamily="18" charset="0"/>
              <a:cs typeface="Times New Roman" panose="02020603050405020304" pitchFamily="18" charset="0"/>
            </a:rPr>
            <a:t>Analizci Stratejiler</a:t>
          </a:r>
        </a:p>
      </dsp:txBody>
      <dsp:txXfrm>
        <a:off x="2558101" y="541727"/>
        <a:ext cx="843340" cy="66637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E62308-FDA6-480A-8B7F-0FC45454B752}">
      <dsp:nvSpPr>
        <dsp:cNvPr id="0" name=""/>
        <dsp:cNvSpPr/>
      </dsp:nvSpPr>
      <dsp:spPr>
        <a:xfrm>
          <a:off x="1348335" y="319921"/>
          <a:ext cx="1919915" cy="1919915"/>
        </a:xfrm>
        <a:prstGeom prst="blockArc">
          <a:avLst>
            <a:gd name="adj1" fmla="val 11040830"/>
            <a:gd name="adj2" fmla="val 16330011"/>
            <a:gd name="adj3" fmla="val 4638"/>
          </a:avLst>
        </a:prstGeom>
        <a:solidFill>
          <a:schemeClr val="tx1"/>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48525282-0076-4AFF-BA21-4E7904350D8F}">
      <dsp:nvSpPr>
        <dsp:cNvPr id="0" name=""/>
        <dsp:cNvSpPr/>
      </dsp:nvSpPr>
      <dsp:spPr>
        <a:xfrm>
          <a:off x="1292615" y="288671"/>
          <a:ext cx="1919915" cy="1919915"/>
        </a:xfrm>
        <a:prstGeom prst="blockArc">
          <a:avLst>
            <a:gd name="adj1" fmla="val 5248022"/>
            <a:gd name="adj2" fmla="val 10804508"/>
            <a:gd name="adj3" fmla="val 4638"/>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sp>
    <dsp:sp modelId="{41298E3A-798A-4955-884D-1966C203BC24}">
      <dsp:nvSpPr>
        <dsp:cNvPr id="0" name=""/>
        <dsp:cNvSpPr/>
      </dsp:nvSpPr>
      <dsp:spPr>
        <a:xfrm>
          <a:off x="1292616" y="288671"/>
          <a:ext cx="1919915" cy="1919915"/>
        </a:xfrm>
        <a:prstGeom prst="blockArc">
          <a:avLst>
            <a:gd name="adj1" fmla="val 21595492"/>
            <a:gd name="adj2" fmla="val 5248028"/>
            <a:gd name="adj3" fmla="val 4638"/>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sp>
    <dsp:sp modelId="{F8679CDA-0AE9-4AD3-9EB3-1CB852212443}">
      <dsp:nvSpPr>
        <dsp:cNvPr id="0" name=""/>
        <dsp:cNvSpPr/>
      </dsp:nvSpPr>
      <dsp:spPr>
        <a:xfrm>
          <a:off x="1294927" y="353241"/>
          <a:ext cx="1919915" cy="1919915"/>
        </a:xfrm>
        <a:prstGeom prst="blockArc">
          <a:avLst>
            <a:gd name="adj1" fmla="val 16313094"/>
            <a:gd name="adj2" fmla="val 21358570"/>
            <a:gd name="adj3" fmla="val 4638"/>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sp>
    <dsp:sp modelId="{988731A4-B630-4775-8EC7-F6E1FEDF4370}">
      <dsp:nvSpPr>
        <dsp:cNvPr id="0" name=""/>
        <dsp:cNvSpPr/>
      </dsp:nvSpPr>
      <dsp:spPr>
        <a:xfrm>
          <a:off x="1810923" y="805749"/>
          <a:ext cx="883300" cy="883300"/>
        </a:xfrm>
        <a:prstGeom prst="ellips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chemeClr val="tx1"/>
              </a:solidFill>
              <a:latin typeface="Times New Roman" panose="02020603050405020304" pitchFamily="18" charset="0"/>
              <a:cs typeface="Times New Roman" panose="02020603050405020304" pitchFamily="18" charset="0"/>
            </a:rPr>
            <a:t>Mevcut  Firmalar arası Rekabet</a:t>
          </a:r>
        </a:p>
      </dsp:txBody>
      <dsp:txXfrm>
        <a:off x="1940279" y="935105"/>
        <a:ext cx="624588" cy="624588"/>
      </dsp:txXfrm>
    </dsp:sp>
    <dsp:sp modelId="{C3FB1E34-EF0E-4360-ABE1-DC0978842CC7}">
      <dsp:nvSpPr>
        <dsp:cNvPr id="0" name=""/>
        <dsp:cNvSpPr/>
      </dsp:nvSpPr>
      <dsp:spPr>
        <a:xfrm>
          <a:off x="1728515" y="66853"/>
          <a:ext cx="1114424" cy="618310"/>
        </a:xfrm>
        <a:prstGeom prst="ellips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chemeClr val="tx1"/>
              </a:solidFill>
              <a:latin typeface="Times New Roman" panose="02020603050405020304" pitchFamily="18" charset="0"/>
              <a:cs typeface="Times New Roman" panose="02020603050405020304" pitchFamily="18" charset="0"/>
            </a:rPr>
            <a:t>Potansiyel Girişler</a:t>
          </a:r>
        </a:p>
      </dsp:txBody>
      <dsp:txXfrm>
        <a:off x="1891719" y="157402"/>
        <a:ext cx="788016" cy="437212"/>
      </dsp:txXfrm>
    </dsp:sp>
    <dsp:sp modelId="{61067897-E826-4127-908F-F6BB8CE2C742}">
      <dsp:nvSpPr>
        <dsp:cNvPr id="0" name=""/>
        <dsp:cNvSpPr/>
      </dsp:nvSpPr>
      <dsp:spPr>
        <a:xfrm>
          <a:off x="2720436" y="938244"/>
          <a:ext cx="939671" cy="618310"/>
        </a:xfrm>
        <a:prstGeom prst="ellips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chemeClr val="tx1"/>
              </a:solidFill>
              <a:latin typeface="Times New Roman" panose="02020603050405020304" pitchFamily="18" charset="0"/>
              <a:cs typeface="Times New Roman" panose="02020603050405020304" pitchFamily="18" charset="0"/>
            </a:rPr>
            <a:t>Alıcılar</a:t>
          </a:r>
        </a:p>
      </dsp:txBody>
      <dsp:txXfrm>
        <a:off x="2858048" y="1028793"/>
        <a:ext cx="664447" cy="437212"/>
      </dsp:txXfrm>
    </dsp:sp>
    <dsp:sp modelId="{9949113E-A1B7-4076-B42E-199C55C1389E}">
      <dsp:nvSpPr>
        <dsp:cNvPr id="0" name=""/>
        <dsp:cNvSpPr/>
      </dsp:nvSpPr>
      <dsp:spPr>
        <a:xfrm>
          <a:off x="1811314" y="1876256"/>
          <a:ext cx="965399" cy="618310"/>
        </a:xfrm>
        <a:prstGeom prst="ellips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chemeClr val="tx1"/>
              </a:solidFill>
              <a:latin typeface="Times New Roman" panose="02020603050405020304" pitchFamily="18" charset="0"/>
              <a:cs typeface="Times New Roman" panose="02020603050405020304" pitchFamily="18" charset="0"/>
            </a:rPr>
            <a:t>İkameler</a:t>
          </a:r>
        </a:p>
      </dsp:txBody>
      <dsp:txXfrm>
        <a:off x="1952693" y="1966805"/>
        <a:ext cx="682641" cy="437212"/>
      </dsp:txXfrm>
    </dsp:sp>
    <dsp:sp modelId="{186D8700-A31B-48EC-847B-6DA2E298003D}">
      <dsp:nvSpPr>
        <dsp:cNvPr id="0" name=""/>
        <dsp:cNvSpPr/>
      </dsp:nvSpPr>
      <dsp:spPr>
        <a:xfrm>
          <a:off x="839892" y="935790"/>
          <a:ext cx="949966" cy="623219"/>
        </a:xfrm>
        <a:prstGeom prst="ellips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chemeClr val="tx1"/>
              </a:solidFill>
              <a:latin typeface="Times New Roman" panose="02020603050405020304" pitchFamily="18" charset="0"/>
              <a:cs typeface="Times New Roman" panose="02020603050405020304" pitchFamily="18" charset="0"/>
            </a:rPr>
            <a:t>Tedarikçiler</a:t>
          </a:r>
        </a:p>
      </dsp:txBody>
      <dsp:txXfrm>
        <a:off x="979011" y="1027058"/>
        <a:ext cx="671728" cy="440683"/>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1F7E7-DCD6-4A7B-83A4-5C8A2C40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161</Pages>
  <Words>40643</Words>
  <Characters>231667</Characters>
  <Application>Microsoft Office Word</Application>
  <DocSecurity>0</DocSecurity>
  <Lines>1930</Lines>
  <Paragraphs>543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271767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HPCompaqElite8300</cp:lastModifiedBy>
  <cp:revision>6</cp:revision>
  <cp:lastPrinted>2017-08-16T15:11:00Z</cp:lastPrinted>
  <dcterms:created xsi:type="dcterms:W3CDTF">2017-09-19T10:27:00Z</dcterms:created>
  <dcterms:modified xsi:type="dcterms:W3CDTF">2017-09-20T06:19:00Z</dcterms:modified>
</cp:coreProperties>
</file>